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TARİH 2</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HAZIRLAYAN: </w:t>
      </w:r>
      <w:r w:rsid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ARİF ÖZBEYLİ</w:t>
      </w:r>
    </w:p>
    <w:p w:rsidR="00AE5744" w:rsidRPr="00C03053" w:rsidRDefault="00AE5744" w:rsidP="00F52E83">
      <w:pPr>
        <w:spacing w:line="360" w:lineRule="auto"/>
        <w:ind w:right="-2"/>
        <w:jc w:val="both"/>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OSMANLI SİYASİ TARİHİ- I ( 1300-1600 )</w:t>
      </w:r>
    </w:p>
    <w:p w:rsidR="00AE5744" w:rsidRPr="00C03053" w:rsidRDefault="00AE5744" w:rsidP="00F52E83">
      <w:pPr>
        <w:spacing w:line="360" w:lineRule="auto"/>
        <w:ind w:right="-2"/>
        <w:jc w:val="both"/>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A-14.YÜZYIL BAŞLARINDA YAKINDOĞU VE AVRUPA</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Osmanlılar tarih sahnesine çıktıklarında Yakındoğu ve Balkanlarda İl-hanlılar,Altınorda, Memlükler ve Bizans vardı.Bizans’ın dışında Balkanlarda Bulgarlar,Sırplar ve Arnavutlar vardı.Bunun dışında Eflak ve Boğdan Voyvodalıkları,Macar krallığı,Bosna   ve Hırvat krallıkları daha batıda Avusturya krallığı, Venedik ve Ceneviz vardı.</w:t>
      </w:r>
    </w:p>
    <w:p w:rsidR="00AE5744" w:rsidRPr="00C03053" w:rsidRDefault="00AE5744" w:rsidP="00F52E83">
      <w:pPr>
        <w:pStyle w:val="Balk1"/>
        <w:spacing w:line="360" w:lineRule="auto"/>
        <w:ind w:right="-2"/>
        <w:jc w:val="both"/>
        <w:rPr>
          <w:rFonts w:ascii="Times New Roman" w:hAnsi="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B-KAYILAR SÖĞÜTTE</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Oguzlar Üçok ve Bozok diye ikiye ayrılır. Bozoklar Gün,Ay, Yıldız Han olmak üzere, Üçoklar da Dağ, Gök , Deniz Han olmak üzere ayrıca üçe ayrılır. Osmanlı Devletini kuran Kayılar Günhan kolundan gelirler.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Kayılar Anadolu’ya Malazgirt Muharebesi’nden sonra gelip yerleştiler.İlk önce Ankara’nın batısındaki Karacadağ’a, da-ha sonra bir uc bölgesi olan Söğüt ve Domaniç bölgesine yerleştirildiler.</w:t>
      </w:r>
    </w:p>
    <w:p w:rsidR="00AE5744" w:rsidRPr="00C03053" w:rsidRDefault="00AE5744" w:rsidP="00F52E83">
      <w:pPr>
        <w:pStyle w:val="Balk1"/>
        <w:spacing w:line="360" w:lineRule="auto"/>
        <w:ind w:right="-2"/>
        <w:jc w:val="both"/>
        <w:rPr>
          <w:rFonts w:ascii="Times New Roman" w:hAnsi="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C-OSMAN  BEY DEVRİNİN BELLİ BAŞLI OLAYLARI</w:t>
      </w:r>
    </w:p>
    <w:p w:rsidR="00AE5744" w:rsidRPr="00C03053" w:rsidRDefault="00AE5744" w:rsidP="00F52E83">
      <w:pPr>
        <w:pStyle w:val="Balk1"/>
        <w:spacing w:line="360" w:lineRule="auto"/>
        <w:ind w:right="-2"/>
        <w:jc w:val="both"/>
        <w:rPr>
          <w:rFonts w:ascii="Times New Roman" w:hAnsi="Times New Roman"/>
          <w:b w:val="0"/>
          <w:bCs w:val="0"/>
          <w:sz w:val="24"/>
          <w:szCs w:val="24"/>
        </w:rPr>
      </w:pPr>
      <w:r w:rsidRPr="00C03053">
        <w:rPr>
          <w:rFonts w:ascii="Times New Roman" w:hAnsi="Times New Roman"/>
          <w:b w:val="0"/>
          <w:bCs w:val="0"/>
          <w:color w:val="000000"/>
          <w:sz w:val="24"/>
          <w:szCs w:val="24"/>
        </w:rPr>
        <w:t>İlk önce Ankara’nın batısındaki Karacadağ’a daha sonrada Söğüt ve Domaniç bölgesine yerleşen Kayılar Osman Bey idaresinde sınırlarını genişlettiler.Osman Bey devrinde Sakarya Havzası ve Marmara bölgesinde fetihler başlamış, Orhan Bey devrinde devam etmiştir.</w:t>
      </w:r>
    </w:p>
    <w:p w:rsidR="00AE5744" w:rsidRPr="00C03053" w:rsidRDefault="00AE5744" w:rsidP="00F52E83">
      <w:pPr>
        <w:pStyle w:val="Balk1"/>
        <w:spacing w:line="360" w:lineRule="auto"/>
        <w:ind w:right="-2"/>
        <w:jc w:val="both"/>
        <w:rPr>
          <w:rFonts w:ascii="Times New Roman" w:hAnsi="Times New Roman"/>
          <w:sz w:val="24"/>
          <w:szCs w:val="24"/>
        </w:rPr>
      </w:pPr>
    </w:p>
    <w:p w:rsidR="00AE5744" w:rsidRPr="00C03053" w:rsidRDefault="00AE5744" w:rsidP="00F52E83">
      <w:pPr>
        <w:pStyle w:val="Balk1"/>
        <w:spacing w:line="360" w:lineRule="auto"/>
        <w:ind w:right="-2"/>
        <w:jc w:val="both"/>
        <w:rPr>
          <w:rFonts w:ascii="Times New Roman" w:hAnsi="Times New Roman"/>
          <w:i/>
          <w:iCs/>
          <w:sz w:val="24"/>
          <w:szCs w:val="24"/>
        </w:rPr>
      </w:pPr>
      <w:r w:rsidRPr="00C03053">
        <w:rPr>
          <w:rFonts w:ascii="Times New Roman" w:hAnsi="Times New Roman"/>
          <w:i/>
          <w:iCs/>
          <w:sz w:val="24"/>
          <w:szCs w:val="24"/>
        </w:rPr>
        <w:t>ŞEYH EDEBALİ’NİN,DAMADI OSMAN GAZİ’YE VASİYETİ</w:t>
      </w:r>
    </w:p>
    <w:p w:rsidR="00AE5744" w:rsidRPr="00C03053" w:rsidRDefault="00AE5744" w:rsidP="00F52E83">
      <w:pPr>
        <w:spacing w:line="360" w:lineRule="auto"/>
        <w:ind w:right="-2"/>
        <w:jc w:val="both"/>
        <w:rPr>
          <w:b/>
          <w:bCs/>
        </w:rPr>
      </w:pPr>
    </w:p>
    <w:p w:rsidR="00AE5744" w:rsidRPr="00C03053" w:rsidRDefault="00AE5744" w:rsidP="00F52E83">
      <w:pPr>
        <w:spacing w:line="360" w:lineRule="auto"/>
        <w:ind w:right="-2"/>
        <w:jc w:val="both"/>
        <w:rPr>
          <w:b/>
          <w:bCs/>
          <w:i/>
          <w:iCs/>
        </w:rPr>
      </w:pPr>
      <w:r w:rsidRPr="00C03053">
        <w:rPr>
          <w:b/>
          <w:bCs/>
          <w:i/>
          <w:iCs/>
        </w:rPr>
        <w:t>Ey Oğul,artık Bey’sin! Bundan sonra öfke bize,uysallık sana.Suçlamak bize,katlanmak sana. Acizlik bize,hoş görmek sana. Anlaşmazlıklar bize,adalet sana. Haksızlık bize,bağışlamak sana. Ey oğul,sabretmesini bil,</w:t>
      </w:r>
    </w:p>
    <w:p w:rsidR="00AE5744" w:rsidRPr="00C03053" w:rsidRDefault="00AE5744" w:rsidP="00F52E83">
      <w:pPr>
        <w:spacing w:line="360" w:lineRule="auto"/>
        <w:ind w:right="-2"/>
        <w:jc w:val="both"/>
        <w:rPr>
          <w:b/>
          <w:bCs/>
          <w:i/>
          <w:iCs/>
        </w:rPr>
      </w:pPr>
      <w:r w:rsidRPr="00C03053">
        <w:rPr>
          <w:b/>
          <w:bCs/>
          <w:i/>
          <w:iCs/>
        </w:rPr>
        <w:t>vaktinden önce çiçek açmaz. Şunu da unutma ve insanı yaşat ki, devlet yaşasın. Ey oğul,işin ağır,işin çetin,gücün kıla bağlı. Allah yardımcın olsun.</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b w:val="0"/>
          <w:bCs w:val="0"/>
          <w:color w:val="000000"/>
          <w:sz w:val="24"/>
          <w:szCs w:val="24"/>
        </w:rPr>
      </w:pPr>
      <w:r w:rsidRPr="00C03053">
        <w:rPr>
          <w:rFonts w:ascii="Times New Roman" w:hAnsi="Times New Roman"/>
          <w:color w:val="000000"/>
          <w:sz w:val="24"/>
          <w:szCs w:val="24"/>
        </w:rPr>
        <w:lastRenderedPageBreak/>
        <w:t>D-ORHAN  BEY DEVRİNİN BELLİ BAŞLI   OLAYLARI</w:t>
      </w:r>
      <w:r w:rsidRPr="00C03053">
        <w:rPr>
          <w:rFonts w:ascii="Times New Roman" w:hAnsi="Times New Roman"/>
          <w:b w:val="0"/>
          <w:bCs w:val="0"/>
          <w:color w:val="000000"/>
          <w:sz w:val="24"/>
          <w:szCs w:val="24"/>
        </w:rPr>
        <w:br/>
        <w:t> </w:t>
      </w:r>
      <w:r w:rsidRPr="00C03053">
        <w:rPr>
          <w:rFonts w:ascii="Times New Roman" w:hAnsi="Times New Roman"/>
          <w:b w:val="0"/>
          <w:bCs w:val="0"/>
          <w:color w:val="000000"/>
          <w:sz w:val="24"/>
          <w:szCs w:val="24"/>
        </w:rPr>
        <w:br/>
        <w:t xml:space="preserve">   1326 yılında Bursa Orhan Bey tarafından fethedildi. </w:t>
      </w:r>
      <w:r w:rsidRPr="00C03053">
        <w:rPr>
          <w:rFonts w:ascii="Times New Roman" w:hAnsi="Times New Roman"/>
          <w:color w:val="000000"/>
          <w:sz w:val="24"/>
          <w:szCs w:val="24"/>
        </w:rPr>
        <w:t>1329 yılında Bizans Pelekanon (Maltepe) savaşında Osmanlılara yenildi.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Orhan Bey İznik ve İzmit’i Bizanslılardan aldı. Karesioğullarını topraklarına kattı. Böylece güçlü bir donanma-ya sahip olduğu gibi Rumeli’ye geçişte kolaylaştı.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    Bizanslıların taht kavgalarına karışan Osmanlılar bundan yararlanarak Çimpe kalesini ele geçirmişler ve Rumeli’ye ayak basmışlardır.Tekirdağ ve Bolayır’a kadar olan yerler ele geçirilmiştir.</w:t>
      </w:r>
    </w:p>
    <w:p w:rsidR="00246F38" w:rsidRPr="00C03053" w:rsidRDefault="00246F38" w:rsidP="00F52E83">
      <w:pPr>
        <w:pStyle w:val="Balk1"/>
        <w:spacing w:line="360" w:lineRule="auto"/>
        <w:ind w:right="-2"/>
        <w:jc w:val="both"/>
        <w:rPr>
          <w:rFonts w:ascii="Times New Roman" w:hAnsi="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b w:val="0"/>
          <w:bCs w:val="0"/>
          <w:color w:val="000000"/>
          <w:sz w:val="24"/>
          <w:szCs w:val="24"/>
        </w:rPr>
      </w:pPr>
      <w:r w:rsidRPr="00C03053">
        <w:rPr>
          <w:rFonts w:ascii="Times New Roman" w:hAnsi="Times New Roman"/>
          <w:color w:val="000000"/>
          <w:sz w:val="24"/>
          <w:szCs w:val="24"/>
        </w:rPr>
        <w:t>E-OSMANLI DEVLETİ’NİN KISA SÜREDE BÜYÜMESİNİN SEBEPLERİ</w:t>
      </w:r>
      <w:r w:rsidRPr="00C03053">
        <w:rPr>
          <w:rFonts w:ascii="Times New Roman" w:hAnsi="Times New Roman"/>
          <w:color w:val="000000"/>
          <w:sz w:val="24"/>
          <w:szCs w:val="24"/>
        </w:rPr>
        <w:br/>
        <w:t> </w:t>
      </w:r>
      <w:r w:rsidRPr="00C03053">
        <w:rPr>
          <w:rFonts w:ascii="Times New Roman" w:hAnsi="Times New Roman"/>
          <w:color w:val="000000"/>
          <w:sz w:val="24"/>
          <w:szCs w:val="24"/>
        </w:rPr>
        <w:br/>
      </w:r>
      <w:r w:rsidRPr="00C03053">
        <w:rPr>
          <w:rFonts w:ascii="Times New Roman" w:hAnsi="Times New Roman"/>
          <w:b w:val="0"/>
          <w:bCs w:val="0"/>
          <w:color w:val="000000"/>
          <w:sz w:val="24"/>
          <w:szCs w:val="24"/>
        </w:rPr>
        <w:t xml:space="preserve">  Coğrafi yönden avantajlı bir konumda bulunması.Bizans’ın zayıf durumda olması. Anadolu’da siyasi birliğin bozulmuş olması. Doğudan yoğun Türkmen göçlerinin olması. Balkanlarda siyasi birliğin olmaması.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Güçlü bir merkezi yönetiminin olması. Fethedilen yerlerde Türkleştirme politikasının izlenmesi. Başlangıçta Anadolu beylikleriyle mücadele etmemeleri.Gaza ve cihad düşüncesi. Hükümdarların güçlü şahsiyetler olmaları.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b/>
          <w:bCs/>
          <w:i/>
          <w:iCs/>
          <w:color w:val="000000"/>
          <w:sz w:val="24"/>
          <w:szCs w:val="24"/>
        </w:rPr>
      </w:pPr>
      <w:r w:rsidRPr="00C03053">
        <w:rPr>
          <w:rFonts w:ascii="Times New Roman" w:hAnsi="Times New Roman" w:cs="Times New Roman"/>
          <w:b/>
          <w:bCs/>
          <w:i/>
          <w:iCs/>
          <w:color w:val="000000"/>
          <w:sz w:val="24"/>
          <w:szCs w:val="24"/>
        </w:rPr>
        <w:t>ANANI VE ATANI SAY!BİL Kİ BEREKET, BÜYÜKLERLE BERABERDİR.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Şeyh Edebali’den Osman Gazi’ye..</w:t>
      </w:r>
    </w:p>
    <w:p w:rsidR="00AE5744" w:rsidRPr="00C03053" w:rsidRDefault="00AE5744" w:rsidP="00F52E83">
      <w:pPr>
        <w:pStyle w:val="Balk1"/>
        <w:spacing w:line="360" w:lineRule="auto"/>
        <w:ind w:right="-2"/>
        <w:jc w:val="both"/>
        <w:rPr>
          <w:rFonts w:ascii="Times New Roman" w:hAnsi="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bCs w:val="0"/>
          <w:color w:val="000000"/>
          <w:sz w:val="24"/>
          <w:szCs w:val="24"/>
        </w:rPr>
      </w:pPr>
      <w:r w:rsidRPr="00C03053">
        <w:rPr>
          <w:rFonts w:ascii="Times New Roman" w:hAnsi="Times New Roman"/>
          <w:color w:val="000000"/>
          <w:sz w:val="24"/>
          <w:szCs w:val="24"/>
        </w:rPr>
        <w:t>F-I.MURAT(HÜDAVENDİGAR) DEVRİ OLAYLARI</w:t>
      </w:r>
      <w:r w:rsidRPr="00C03053">
        <w:rPr>
          <w:rFonts w:ascii="Times New Roman" w:hAnsi="Times New Roman"/>
          <w:color w:val="000000"/>
          <w:sz w:val="24"/>
          <w:szCs w:val="24"/>
        </w:rPr>
        <w:br/>
        <w:t>1-</w:t>
      </w:r>
      <w:r w:rsidRPr="00C03053">
        <w:rPr>
          <w:rFonts w:ascii="Times New Roman" w:hAnsi="Times New Roman"/>
          <w:bCs w:val="0"/>
          <w:color w:val="000000"/>
          <w:sz w:val="24"/>
          <w:szCs w:val="24"/>
        </w:rPr>
        <w:t>Rumeli’deki faaliyetler</w:t>
      </w:r>
    </w:p>
    <w:p w:rsidR="00AE5744" w:rsidRPr="00C03053" w:rsidRDefault="00246F38"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    </w:t>
      </w:r>
      <w:r w:rsidR="00AE5744" w:rsidRPr="00C03053">
        <w:rPr>
          <w:rFonts w:ascii="Times New Roman" w:hAnsi="Times New Roman" w:cs="Times New Roman"/>
          <w:color w:val="000000"/>
          <w:sz w:val="24"/>
          <w:szCs w:val="24"/>
        </w:rPr>
        <w:t>Çorlu,Lüleburgaz,Malkara,İpsala,Dedeağaç ve Dimetoka  fethedilerek Edirne’ye batıdan gelebilecek yardımların önü kesilmeye çalışılmıştır. Sazlıdere savaşında Bizans ve Bulgar kuvvetleri yenilerek Edirne fethedilmiştir.(1362)</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Gümülcine ve Filibe alındı.</w:t>
      </w:r>
      <w:r w:rsidR="00246F3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Edirne,Filibe ve Gümülcine’nin alınması üzerine Sırp, Bulgar,Macar, Bosna ve Eflak kuvvetlerinden oluşan Haçlı ordusu Edirne üzerine yürüdü.Yapılan Sırpsındığı savaşında Haçlılar büyük bir bozguna uğratıldı (1364).Bu savaş Haçlılarla yapılan ilk savaştır.Balkanlardaki Türk ilerleyişi hızlanmıştır.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Sırplar Çirmen savaşında bir defa daha yenilgiye uğratıldı.Bu  zaferden sonra Kavala, Drama ve Serez alındı.</w:t>
      </w:r>
    </w:p>
    <w:p w:rsidR="00AE5744" w:rsidRPr="00C03053" w:rsidRDefault="00246F38"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   </w:t>
      </w:r>
      <w:r w:rsidR="00AE5744" w:rsidRPr="00C03053">
        <w:rPr>
          <w:rFonts w:ascii="Times New Roman" w:hAnsi="Times New Roman" w:cs="Times New Roman"/>
          <w:color w:val="000000"/>
          <w:sz w:val="24"/>
          <w:szCs w:val="24"/>
        </w:rPr>
        <w:t>I.Murat Sırp,Boşnak,Macar, Eflak, Arnavut, Leh ve Çeklerden oluşan bir Haçlı ordusunu Kosova ovasında yenilgiye uğrattı.Bu zaferden sonra Tuna’ya kadar olan topraklar Osmanlıların eline geçti. Osmanlıların karşısında sadece Macarlar kaldı. Haçlılarla yapılan ilk büyük meydan savaşıdır.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2-Anadolu’daki faaliyetler</w:t>
      </w:r>
      <w:r w:rsidRPr="00C03053">
        <w:rPr>
          <w:rFonts w:ascii="Times New Roman" w:hAnsi="Times New Roman"/>
          <w:color w:val="000000"/>
          <w:sz w:val="24"/>
          <w:szCs w:val="24"/>
        </w:rPr>
        <w:br/>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Ahilerin elindeki Ankara alındı. (1362)</w:t>
      </w:r>
      <w:r w:rsidR="00246F3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Germiyanoğullarından bazı toprakları çeyiz olarak aldı.</w:t>
      </w:r>
      <w:r w:rsidR="00246F3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Hamitoğullarından bazı toprakları para karşılığında satın aldı.</w:t>
      </w:r>
      <w:r w:rsidR="00246F3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Osmanlıların Anadolu’daki faaliyetlerinden rahatsız olan Karaman-oğulları Osmanlı topraklarına saldırdı. Yapılan savaşta yenilince Karamanoğuları barış istemek zorunda kaldılar.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Not:</w:t>
      </w:r>
      <w:r w:rsidRPr="00C03053">
        <w:rPr>
          <w:rFonts w:ascii="Times New Roman" w:hAnsi="Times New Roman" w:cs="Times New Roman"/>
          <w:color w:val="000000"/>
          <w:sz w:val="24"/>
          <w:szCs w:val="24"/>
        </w:rPr>
        <w:t>Bu dönemde Osmanlılar Anadolu’nun en önemli siyasi gücü haline geldiler.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b/>
          <w:bCs/>
          <w:i/>
          <w:iCs/>
          <w:color w:val="000000"/>
          <w:sz w:val="24"/>
          <w:szCs w:val="24"/>
        </w:rPr>
      </w:pPr>
      <w:r w:rsidRPr="00C03053">
        <w:rPr>
          <w:rFonts w:ascii="Times New Roman" w:hAnsi="Times New Roman" w:cs="Times New Roman"/>
          <w:b/>
          <w:bCs/>
          <w:i/>
          <w:iCs/>
          <w:color w:val="000000"/>
          <w:sz w:val="24"/>
          <w:szCs w:val="24"/>
        </w:rPr>
        <w:t>YA DEVLET BAŞA,YA KUZGUN LEŞE.</w:t>
      </w: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G-YILDIRIM BAYEZİD DEVRİ(1389-1402)</w:t>
      </w: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1-Anadolu’daki faaliyetler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I.Murat’ın ölümünü fırsat bilerek Anadolu’ya saldıran Karaman, Saruhan, Menteşe ve Hamitoğulları üzerine yürüyerek  önce Germiyanoğullarına  daha sonra Saruhan, Aydın ve Menteşeoğullarına son verdi.Alaşehir’i Bi-zanslılardan aldı.1391 seferinden sonra düşmanca tutumunu devam ettiren Karamanoğulları üzerine yürüyerek bu beyliğe son verdi (1397).Candaroğullarının Kastamonu koluna son verdi. 1398’de Samsun’u aldı.Kadı Burhaneddin’ in ölümüyle birlikte Sivas Tokat ve Kayseri’yi ele geçirdi.Bu durum Akkoyunlularla arasının açılmasına yol açtı. Malatya ve Elbistan’ı ele geçirdi. Bu durum Memlüklerle arasının açılmasına yol açtı.Yıldırım Bayezid bu faaliyetleriyle Fırat’a kadar olan yerleri ele geçirerek Anadolu Türk birliğini büyük oranda sağlamış oldu.</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246F38" w:rsidRPr="00C03053" w:rsidRDefault="00246F38" w:rsidP="00F52E83">
      <w:pPr>
        <w:pStyle w:val="Balk1"/>
        <w:spacing w:line="360" w:lineRule="auto"/>
        <w:ind w:right="-2"/>
        <w:jc w:val="both"/>
        <w:rPr>
          <w:rFonts w:ascii="Times New Roman" w:hAnsi="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ANKARA SAVAŞI (1402)</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Anadolu’dan kaçan beyliklerin kışkırtmaları, Timur’u istediği Karakoyunlu hükümdarı Kara Yusuf ile Ahmet Celayir’in verilmemesi,sert mektuplaşmaların olması ,Çin seferine çıkacak olan  Timur’un arkasında güçlü bir devlet bırakmak istememesi ve özellikle de her iki hükümdar da bulunan cihan hakimiyeti gibi sebeplerden meydana gelen Ankara savaşında Osmanlı Devleti yenilgiye uğradı.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Bunun sonucunda beylikler yeniden kuruldu ve Anadolu Türk birliği bozuldu. İstanbul’un alın-ması gecikti ve Rumeli’deki ilerleyiş durdu. Fetret devri başladı. Doğuda güçlenen Akkoyunlular Osmanlı’ya rakip oldular.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2-Rumeli’deki faaliyetler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İstanbul iki defa kuşatılmıştır. Niğbolu savaşından sonra yapılan kuşatma da boğazın Anadolu yakasına Anadolu Hisarı(Güzelce Hisar) yapılmıştır (1391)(1397).</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Bulgar krallığı ortadan kaldırıldı (1393).Bu olayla Macarlarla Osmanlılar karşı karşıya geldi.</w:t>
      </w: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Selanik ele geçirildi(1394)</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Bizans’ın kuşatılması, Bulgaristan’ ın alınması ve Balkanlardaki ilerleyişler oluşturulan Macar kralı Sigismond baş-kanlığındaki Haçlı ordusu Niğbolu’ da büyük bir bozguna uğradı (1396).Bu zaferle Bulgaristan hakimiyeti tamamen Osmanlıların eline geçti.Osmanlı devletinin Balkanlardaki hakimiyeti pekişti.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i/>
          <w:iCs/>
          <w:color w:val="000000"/>
          <w:sz w:val="24"/>
          <w:szCs w:val="24"/>
        </w:rPr>
      </w:pPr>
      <w:r w:rsidRPr="00C03053">
        <w:rPr>
          <w:rFonts w:ascii="Times New Roman" w:hAnsi="Times New Roman" w:cs="Times New Roman"/>
          <w:b/>
          <w:bCs/>
          <w:i/>
          <w:iCs/>
          <w:color w:val="000000"/>
          <w:sz w:val="24"/>
          <w:szCs w:val="24"/>
        </w:rPr>
        <w:t>GEÇMİŞİNE TAŞ ATANIN GELECEĞİNE GÜLLE ATARLAR.</w:t>
      </w:r>
      <w:r w:rsidRPr="00C03053">
        <w:rPr>
          <w:rFonts w:ascii="Times New Roman" w:hAnsi="Times New Roman" w:cs="Times New Roman"/>
          <w:color w:val="000000"/>
          <w:sz w:val="24"/>
          <w:szCs w:val="24"/>
        </w:rPr>
        <w:t xml:space="preserve">                           </w:t>
      </w:r>
      <w:r w:rsidRPr="00C03053">
        <w:rPr>
          <w:rFonts w:ascii="Times New Roman" w:hAnsi="Times New Roman" w:cs="Times New Roman"/>
          <w:i/>
          <w:iCs/>
          <w:color w:val="000000"/>
          <w:sz w:val="24"/>
          <w:szCs w:val="24"/>
        </w:rPr>
        <w:t>Sadi Şirazi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H-FETRET DEVRİ(1402-1413)</w:t>
      </w:r>
      <w:r w:rsidRPr="00C03053">
        <w:rPr>
          <w:rFonts w:ascii="Times New Roman" w:hAnsi="Times New Roman"/>
          <w:color w:val="000000"/>
          <w:sz w:val="24"/>
          <w:szCs w:val="24"/>
        </w:rPr>
        <w:br/>
      </w:r>
      <w:r w:rsidRPr="00C03053">
        <w:rPr>
          <w:rFonts w:ascii="Times New Roman" w:hAnsi="Times New Roman"/>
          <w:color w:val="000000"/>
          <w:sz w:val="24"/>
          <w:szCs w:val="24"/>
        </w:rPr>
        <w:br/>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Ankara savaşından sonra Yıldırım’ın oğulları arasında 11 yıl devam eden taht mücadelelerinde Çelebi Mehmet başarılı olarak tahta geçmiştir.Dört kardeş arasında 11 yıl devam eden mücadeleler sırasında Anadolu beyliklerine, Bizans, Venedik,Ceneviz,Sırp,Eflak ve Bulgarlar toprak ve ekonomik tavizler vermek zorunda kaldılar.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I-   I.MEHMET(ÇELEBİ) DEVRİ (1413-1421)</w:t>
      </w:r>
      <w:r w:rsidRPr="00C03053">
        <w:rPr>
          <w:rFonts w:ascii="Times New Roman" w:hAnsi="Times New Roman"/>
          <w:color w:val="000000"/>
          <w:sz w:val="24"/>
          <w:szCs w:val="24"/>
        </w:rPr>
        <w:br/>
      </w: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color w:val="000000"/>
          <w:sz w:val="24"/>
          <w:szCs w:val="24"/>
        </w:rPr>
        <w:t>1</w:t>
      </w:r>
      <w:r w:rsidRPr="00C03053">
        <w:rPr>
          <w:rFonts w:ascii="Times New Roman" w:hAnsi="Times New Roman" w:cs="Times New Roman"/>
          <w:color w:val="000000"/>
          <w:sz w:val="24"/>
          <w:szCs w:val="24"/>
        </w:rPr>
        <w:t>-</w:t>
      </w:r>
      <w:r w:rsidRPr="00C03053">
        <w:rPr>
          <w:rFonts w:ascii="Times New Roman" w:hAnsi="Times New Roman" w:cs="Times New Roman"/>
          <w:b/>
          <w:bCs/>
          <w:color w:val="000000"/>
          <w:sz w:val="24"/>
          <w:szCs w:val="24"/>
        </w:rPr>
        <w:t>Anadolu’daki faaliyetler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Aydınoğullarından İzmir’i Karamanoğullarından Akşehir,Beyşehir ve Seydişehir’i aldı. Samsun alındı. (1419) Saruhanoğulları beyliğine son verdi.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2-Balkanlardaki faaliyetler</w:t>
      </w:r>
      <w:r w:rsidRPr="00C03053">
        <w:rPr>
          <w:rFonts w:ascii="Times New Roman" w:hAnsi="Times New Roman"/>
          <w:color w:val="000000"/>
          <w:sz w:val="24"/>
          <w:szCs w:val="24"/>
        </w:rPr>
        <w:br/>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Eflak Osmanlı egemenliğine alındı.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Arnavutluk’ta bazı bölgeler alındı.(Akçahisar ve Avlunya)</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Venedik’le yapılan ilk deniz savaşında mağlup olundu.(1416)</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Deliorman bölgesinde isyan çıkaran Şeyh Bedreddin yakalanarak idam edildi.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Bizans’ın etkisiyle isyan eden Mustafa Çelebi başarılı olamayarak Bizans’a sığındı.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bCs w:val="0"/>
          <w:color w:val="000000"/>
          <w:sz w:val="24"/>
          <w:szCs w:val="24"/>
        </w:rPr>
      </w:pPr>
      <w:r w:rsidRPr="00C03053">
        <w:rPr>
          <w:rFonts w:ascii="Times New Roman" w:hAnsi="Times New Roman"/>
          <w:color w:val="000000"/>
          <w:sz w:val="24"/>
          <w:szCs w:val="24"/>
        </w:rPr>
        <w:t>İ- II.MURAT DEVRİ(1421-1451)</w:t>
      </w:r>
      <w:r w:rsidRPr="00C03053">
        <w:rPr>
          <w:rFonts w:ascii="Times New Roman" w:hAnsi="Times New Roman"/>
          <w:color w:val="000000"/>
          <w:sz w:val="24"/>
          <w:szCs w:val="24"/>
        </w:rPr>
        <w:br/>
      </w:r>
      <w:r w:rsidRPr="00C03053">
        <w:rPr>
          <w:rFonts w:ascii="Times New Roman" w:hAnsi="Times New Roman"/>
          <w:color w:val="000000"/>
          <w:sz w:val="24"/>
          <w:szCs w:val="24"/>
        </w:rPr>
        <w:br/>
      </w:r>
      <w:r w:rsidRPr="00C03053">
        <w:rPr>
          <w:rFonts w:ascii="Times New Roman" w:hAnsi="Times New Roman"/>
          <w:bCs w:val="0"/>
          <w:color w:val="000000"/>
          <w:sz w:val="24"/>
          <w:szCs w:val="24"/>
        </w:rPr>
        <w:t>1-Anadolu’daki faaliyetler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.Aydınoğulları ve Menteşeoğulları beyliklerine son verdi. Germiyanoğulları toprakları vasiyet yoluyla Osmanlılara katıldı. Karamanoğullarnın elinden Hamitoğulları toprakları alındı.Taceddin oğulları beyliğine son verildi. Candaroğulları Osmanlılara bağlandı.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2-Balkanlardaki faaliyetler</w:t>
      </w:r>
      <w:r w:rsidRPr="00C03053">
        <w:rPr>
          <w:rFonts w:ascii="Times New Roman" w:hAnsi="Times New Roman"/>
          <w:color w:val="000000"/>
          <w:sz w:val="24"/>
          <w:szCs w:val="24"/>
        </w:rPr>
        <w:br/>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Amcası Mustafa Çelebi’nin isyanını bastırdı.Mustafa Çelebi idam edildi.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Mustafa Çelebi isyanında parmağı olan Bizans’ı cezalandırmak amacıyla İstanbul’u kuşattıysa da kardeşi Mustafa Çelebi isyanı dolayısıyla kuşatmayı kaldırdı.(1422)</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Mustafa Çelebi isyanını bastırdı.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Osmanlı-Venedik savaşı(1423-1430)Selanik’in fethiyle Venedikliler barış istediler (1430).</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Balkanlar da bazı yenilgiler alınması ve Anadolu’da Karamanoğullarının saldırıları dolayısıyla II.Murat Haçlılardan barış istedi.Macarlarla Edirne-Segedin antlaşması imzalandı.(1444)</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II.Mehmet’in çocuk yaşta tahta geçmesinden yararlanmak isteyen Haçlılar,antlaşmayı bozarak büyük bir orduyla Osmanlı topraklarına ilerlediler.Yapılan Varna savaşında büyük bir bozguna uğradılar (1444).</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Varna yenilgisinin izlerini silmek isteyen yeni Haçlı ordusunu da Kosova ovasında ikinci defa  büyük bir bozguna uğrattı (1448).</w:t>
      </w:r>
    </w:p>
    <w:p w:rsidR="00246F38" w:rsidRPr="00C03053" w:rsidRDefault="00246F38" w:rsidP="00F52E83">
      <w:pPr>
        <w:jc w:val="both"/>
      </w:pP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Not:</w:t>
      </w:r>
      <w:r w:rsidRPr="00C03053">
        <w:rPr>
          <w:rFonts w:ascii="Times New Roman" w:hAnsi="Times New Roman" w:cs="Times New Roman"/>
          <w:color w:val="000000"/>
          <w:sz w:val="24"/>
          <w:szCs w:val="24"/>
        </w:rPr>
        <w:t>Varna ve II.Kosova savaşları Balkanlardaki Osmanlı hakimiyetini kesinleştirmiş,  Haçlıların Türkleri Balkanlardan atma umutları sona ermiştir. Türklerin Tuna’nın güneyindeki hakimiyeti güç kazanmıştır.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b/>
          <w:bCs/>
          <w:i/>
          <w:iCs/>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b/>
          <w:bCs/>
          <w:i/>
          <w:iCs/>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i/>
          <w:iCs/>
          <w:color w:val="000000"/>
          <w:sz w:val="24"/>
          <w:szCs w:val="24"/>
        </w:rPr>
      </w:pPr>
      <w:r w:rsidRPr="00C03053">
        <w:rPr>
          <w:rFonts w:ascii="Times New Roman" w:hAnsi="Times New Roman" w:cs="Times New Roman"/>
          <w:b/>
          <w:bCs/>
          <w:i/>
          <w:iCs/>
          <w:color w:val="000000"/>
          <w:sz w:val="24"/>
          <w:szCs w:val="24"/>
        </w:rPr>
        <w:t xml:space="preserve">TÜRKÇOCUĞU, ECDADINI TANIDIKÇA DAHA BÜYÜK İŞLER YAPMAK İÇİN,  KENDİNDE KUVVET BULACAKTIR.  </w:t>
      </w:r>
      <w:r w:rsidRPr="00C03053">
        <w:rPr>
          <w:rFonts w:ascii="Times New Roman" w:hAnsi="Times New Roman" w:cs="Times New Roman"/>
          <w:i/>
          <w:iCs/>
          <w:color w:val="000000"/>
          <w:sz w:val="24"/>
          <w:szCs w:val="24"/>
        </w:rPr>
        <w:t xml:space="preserve">        M.KEMAL</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246F38" w:rsidRPr="00C03053" w:rsidRDefault="00246F38" w:rsidP="00F52E83">
      <w:pPr>
        <w:pStyle w:val="GvdeMetniGirintisi"/>
        <w:spacing w:line="360" w:lineRule="auto"/>
        <w:ind w:left="0" w:right="-2" w:firstLine="0"/>
        <w:jc w:val="both"/>
        <w:rPr>
          <w:b/>
          <w:szCs w:val="24"/>
        </w:rPr>
      </w:pPr>
    </w:p>
    <w:p w:rsidR="00246F38" w:rsidRPr="00C03053" w:rsidRDefault="00246F38" w:rsidP="00F52E83">
      <w:pPr>
        <w:pStyle w:val="GvdeMetniGirintisi"/>
        <w:spacing w:line="360" w:lineRule="auto"/>
        <w:ind w:left="0" w:right="-2" w:firstLine="0"/>
        <w:jc w:val="both"/>
        <w:rPr>
          <w:b/>
          <w:szCs w:val="24"/>
        </w:rPr>
      </w:pPr>
    </w:p>
    <w:p w:rsidR="00246F38" w:rsidRPr="00C03053" w:rsidRDefault="00246F38" w:rsidP="00F52E83">
      <w:pPr>
        <w:pStyle w:val="GvdeMetniGirintisi"/>
        <w:spacing w:line="360" w:lineRule="auto"/>
        <w:ind w:left="0" w:right="-2" w:firstLine="0"/>
        <w:jc w:val="both"/>
        <w:rPr>
          <w:b/>
          <w:szCs w:val="24"/>
        </w:rPr>
      </w:pPr>
    </w:p>
    <w:p w:rsidR="00246F38" w:rsidRPr="00C03053" w:rsidRDefault="00246F38" w:rsidP="00F52E83">
      <w:pPr>
        <w:pStyle w:val="GvdeMetniGirintisi"/>
        <w:spacing w:line="360" w:lineRule="auto"/>
        <w:ind w:left="0" w:right="-2" w:firstLine="0"/>
        <w:jc w:val="both"/>
        <w:rPr>
          <w:b/>
          <w:szCs w:val="24"/>
        </w:rPr>
      </w:pPr>
    </w:p>
    <w:p w:rsidR="00246F38" w:rsidRPr="00C03053" w:rsidRDefault="00246F38" w:rsidP="00F52E83">
      <w:pPr>
        <w:pStyle w:val="GvdeMetniGirintisi"/>
        <w:spacing w:line="360" w:lineRule="auto"/>
        <w:ind w:left="0" w:right="-2" w:firstLine="0"/>
        <w:jc w:val="both"/>
        <w:rPr>
          <w:b/>
          <w:szCs w:val="24"/>
        </w:rPr>
      </w:pPr>
    </w:p>
    <w:p w:rsidR="00246F38" w:rsidRPr="00C03053" w:rsidRDefault="00246F38" w:rsidP="00F52E83">
      <w:pPr>
        <w:pStyle w:val="GvdeMetniGirintisi"/>
        <w:spacing w:line="360" w:lineRule="auto"/>
        <w:ind w:left="0" w:right="-2" w:firstLine="0"/>
        <w:jc w:val="both"/>
        <w:rPr>
          <w:b/>
          <w:szCs w:val="24"/>
        </w:rPr>
      </w:pPr>
    </w:p>
    <w:p w:rsidR="00246F38" w:rsidRPr="00C03053" w:rsidRDefault="00246F38" w:rsidP="00F52E83">
      <w:pPr>
        <w:pStyle w:val="GvdeMetniGirintisi"/>
        <w:spacing w:line="360" w:lineRule="auto"/>
        <w:ind w:left="0" w:right="-2" w:firstLine="0"/>
        <w:jc w:val="both"/>
        <w:rPr>
          <w:b/>
          <w:szCs w:val="24"/>
        </w:rPr>
      </w:pPr>
    </w:p>
    <w:p w:rsidR="00246F38" w:rsidRPr="00C03053" w:rsidRDefault="00246F38" w:rsidP="00F52E83">
      <w:pPr>
        <w:pStyle w:val="GvdeMetniGirintisi"/>
        <w:spacing w:line="360" w:lineRule="auto"/>
        <w:ind w:left="0" w:right="-2" w:firstLine="0"/>
        <w:jc w:val="both"/>
        <w:rPr>
          <w:b/>
          <w:szCs w:val="24"/>
        </w:rPr>
      </w:pPr>
    </w:p>
    <w:p w:rsidR="00246F38" w:rsidRPr="00C03053" w:rsidRDefault="00246F38" w:rsidP="00F52E83">
      <w:pPr>
        <w:pStyle w:val="GvdeMetniGirintisi"/>
        <w:spacing w:line="360" w:lineRule="auto"/>
        <w:ind w:left="0" w:right="-2" w:firstLine="0"/>
        <w:jc w:val="both"/>
        <w:rPr>
          <w:b/>
          <w:szCs w:val="24"/>
        </w:rPr>
      </w:pPr>
    </w:p>
    <w:p w:rsidR="00246F38" w:rsidRPr="00C03053" w:rsidRDefault="00246F38" w:rsidP="00F52E83">
      <w:pPr>
        <w:pStyle w:val="GvdeMetniGirintisi"/>
        <w:spacing w:line="360" w:lineRule="auto"/>
        <w:ind w:left="0" w:right="-2" w:firstLine="0"/>
        <w:jc w:val="both"/>
        <w:rPr>
          <w:b/>
          <w:szCs w:val="24"/>
        </w:rPr>
      </w:pPr>
    </w:p>
    <w:p w:rsidR="00246F38" w:rsidRPr="00C03053" w:rsidRDefault="00246F38" w:rsidP="00F52E83">
      <w:pPr>
        <w:pStyle w:val="GvdeMetniGirintisi"/>
        <w:spacing w:line="360" w:lineRule="auto"/>
        <w:ind w:left="0" w:right="-2" w:firstLine="0"/>
        <w:jc w:val="both"/>
        <w:rPr>
          <w:b/>
          <w:szCs w:val="24"/>
        </w:rPr>
      </w:pPr>
    </w:p>
    <w:p w:rsidR="00AC6E2E" w:rsidRPr="00C03053" w:rsidRDefault="00AC6E2E" w:rsidP="00F52E83">
      <w:pPr>
        <w:pStyle w:val="GvdeMetniGirintisi"/>
        <w:spacing w:line="360" w:lineRule="auto"/>
        <w:ind w:left="0" w:right="-2" w:firstLine="0"/>
        <w:jc w:val="both"/>
        <w:rPr>
          <w:b/>
          <w:szCs w:val="24"/>
        </w:rPr>
      </w:pPr>
      <w:r w:rsidRPr="00C03053">
        <w:rPr>
          <w:b/>
          <w:szCs w:val="24"/>
        </w:rPr>
        <w:t>OSMANLILARDA DEVLET YÖNETİMİ</w:t>
      </w:r>
    </w:p>
    <w:p w:rsidR="00AC6E2E" w:rsidRPr="00C03053" w:rsidRDefault="00AC6E2E" w:rsidP="00F52E83">
      <w:pPr>
        <w:spacing w:line="360" w:lineRule="auto"/>
        <w:ind w:left="709" w:right="-2" w:hanging="709"/>
        <w:jc w:val="both"/>
        <w:rPr>
          <w:b/>
        </w:rPr>
      </w:pPr>
      <w:r w:rsidRPr="00C03053">
        <w:rPr>
          <w:b/>
        </w:rPr>
        <w:t>A-OSMANLILARDA DEVLET ANLAYIŞI</w:t>
      </w:r>
    </w:p>
    <w:p w:rsidR="00AC6E2E" w:rsidRPr="00C03053" w:rsidRDefault="00AC6E2E" w:rsidP="00F52E83">
      <w:pPr>
        <w:spacing w:line="360" w:lineRule="auto"/>
        <w:ind w:left="709" w:right="-2" w:hanging="709"/>
        <w:jc w:val="both"/>
        <w:rPr>
          <w:b/>
        </w:rPr>
      </w:pPr>
    </w:p>
    <w:p w:rsidR="00AC6E2E" w:rsidRPr="00C03053" w:rsidRDefault="0058559A" w:rsidP="00F52E83">
      <w:pPr>
        <w:spacing w:line="360" w:lineRule="auto"/>
        <w:ind w:right="-2"/>
        <w:jc w:val="both"/>
      </w:pPr>
      <w:r w:rsidRPr="00C03053">
        <w:t xml:space="preserve">    </w:t>
      </w:r>
      <w:r w:rsidR="00AC6E2E" w:rsidRPr="00C03053">
        <w:t>Osmanlı Devleti’nde yönetim ,İslam hukukuna dayanır. Ancak Osmanlı devlet anlayışını boyutlandıran bazı diğer unsurlarda vardır. Bunlar eski Türk geleneği ve fethedilen yerlerin daha önceki uygulamalarıdır.</w:t>
      </w:r>
    </w:p>
    <w:p w:rsidR="00AC6E2E" w:rsidRPr="00C03053" w:rsidRDefault="00AC6E2E" w:rsidP="00F52E83">
      <w:pPr>
        <w:spacing w:line="360" w:lineRule="auto"/>
        <w:ind w:right="-2"/>
        <w:jc w:val="both"/>
      </w:pPr>
      <w:r w:rsidRPr="00C03053">
        <w:t>İslam inancına göre,halk Allah tarafından hükümdarların idaresine bırakılmış kutsal bir emanettir. Hükümdar bu emanetleri adaletle yönetmek zorundadır. Yönetilenler de hükümdara mutlak itaat etmekle yükümlüdürler.</w:t>
      </w:r>
    </w:p>
    <w:p w:rsidR="00AC6E2E" w:rsidRPr="00C03053" w:rsidRDefault="00AC6E2E" w:rsidP="00F52E83">
      <w:pPr>
        <w:spacing w:line="360" w:lineRule="auto"/>
        <w:ind w:right="-2"/>
        <w:jc w:val="both"/>
      </w:pPr>
      <w:r w:rsidRPr="00C03053">
        <w:t xml:space="preserve">Mutlak ve devredilmez haklara sahip olan padişah,Osmanlı hanedanına mensuptu. Devlet kurucusunun adını taşıyordu. Osman Gazi’nin soyundan gelen ailenin erkek bireyleri,saltanat makamına geçmişlerdir. Saltanatın bu aileye mahsus olduğu düşüncesi,Devlet’in siyasi varlığını yitirdiği ana kadar devam etmiştir. XVII.yüzyılın başlarına kadar tahta kimin geçeceği belli değildi. Hanedanın bütün erkeklerinin bu hakkı vardı. Padişah ölünce oğullarından hangisinin tahta geçeceği konusunda,devlet yönetiminde etkili grupların (ümera,ulema vb.) tercihleri önemli rol oynuyordu. Buna </w:t>
      </w:r>
      <w:r w:rsidRPr="00C03053">
        <w:rPr>
          <w:b/>
        </w:rPr>
        <w:t>biat</w:t>
      </w:r>
      <w:r w:rsidRPr="00C03053">
        <w:t xml:space="preserve"> denirdi.Fatih Sultan Mehmet zamanında,tahta geçen ve padişah olan şehzadeye karşı diğer kardeşlerce mücadele açılmasını önleyecek düzenlemeler yapılmıştı.XVI.yüzyılın sonlarına kadar şehzadelerin sancağa  çıkma usulü devam etti. XVII.yüzyılın başlarında ,Padişah I.Ahmet zamanında yapılan bir düzenlemeyle, Osmanlı ailesinin en yaşlı ve olgun (</w:t>
      </w:r>
      <w:r w:rsidRPr="00C03053">
        <w:rPr>
          <w:b/>
        </w:rPr>
        <w:t>ekber ve erşed</w:t>
      </w:r>
      <w:r w:rsidRPr="00C03053">
        <w:t>) üyesinin tahta geçeme uyası getirildi.</w:t>
      </w:r>
    </w:p>
    <w:p w:rsidR="00AC6E2E" w:rsidRPr="00C03053" w:rsidRDefault="0058559A" w:rsidP="00F52E83">
      <w:pPr>
        <w:spacing w:line="360" w:lineRule="auto"/>
        <w:ind w:right="-2"/>
        <w:jc w:val="both"/>
      </w:pPr>
      <w:r w:rsidRPr="00C03053">
        <w:t xml:space="preserve">    </w:t>
      </w:r>
      <w:r w:rsidR="00AC6E2E" w:rsidRPr="00C03053">
        <w:t>Padişahın mutlak haklarına dayalı bir yönetim modeline sahip Osmanlılarda temel hukuk kuralları,İslam dinin koyduğu hukuk kurallarıydı.Buna şeriat denirdi.Fakat,şeriat ile çelişmemek şartıyla,padişaha sınırsız bir kural koyma yetkisi tanınmıştı. Padişah örfe</w:t>
      </w:r>
      <w:r w:rsidR="00AC6E2E" w:rsidRPr="00C03053">
        <w:rPr>
          <w:b/>
        </w:rPr>
        <w:t xml:space="preserve"> </w:t>
      </w:r>
      <w:r w:rsidR="00AC6E2E" w:rsidRPr="00C03053">
        <w:t>dayanarak,toplum,ekonomi  ve yönetim hayatının her alanıyla ilgili kural koyardı. Örf terimi, yasama ve yürütme kavramlarını içine alıyordu. Osmanlı Devleti kendisinin ebedi olacağı düşüncesiyle Devlet-i Ebet Müddet,Devlet-i  Muazzama,Devlet-i Aliyye,Saltanat-ı Alem Penah gibi isimler vermiştir.</w:t>
      </w:r>
    </w:p>
    <w:p w:rsidR="00AC6E2E" w:rsidRPr="00C03053" w:rsidRDefault="00246F38" w:rsidP="00F52E83">
      <w:pPr>
        <w:spacing w:line="360" w:lineRule="auto"/>
        <w:ind w:right="-2"/>
        <w:jc w:val="both"/>
        <w:rPr>
          <w:b/>
          <w:bCs/>
          <w:i/>
          <w:iCs/>
        </w:rPr>
      </w:pPr>
      <w:r w:rsidRPr="00C03053">
        <w:rPr>
          <w:b/>
          <w:bCs/>
          <w:i/>
          <w:iCs/>
        </w:rPr>
        <w:t xml:space="preserve">      </w:t>
      </w:r>
      <w:r w:rsidR="00AC6E2E" w:rsidRPr="00C03053">
        <w:rPr>
          <w:b/>
          <w:bCs/>
          <w:i/>
          <w:iCs/>
        </w:rPr>
        <w:t>Kanuni Sultan Süleyman zamanında İstanbul’a gelen Avusturya elçisi Busbek, hatıratında Osmanlılarda memur tayininden şöyle bahseder:</w:t>
      </w:r>
    </w:p>
    <w:p w:rsidR="00AC6E2E" w:rsidRPr="00C03053" w:rsidRDefault="00AC6E2E" w:rsidP="00F52E83">
      <w:pPr>
        <w:spacing w:line="360" w:lineRule="auto"/>
        <w:ind w:right="-2"/>
        <w:jc w:val="both"/>
        <w:rPr>
          <w:b/>
          <w:bCs/>
          <w:i/>
          <w:iCs/>
        </w:rPr>
      </w:pPr>
      <w:r w:rsidRPr="00C03053">
        <w:rPr>
          <w:b/>
          <w:bCs/>
          <w:i/>
          <w:iCs/>
        </w:rPr>
        <w:t>“-Hiç kimse , falanın neslinden gelmiş olmakla, diğerinden mümtaz bir mevkie çıkamaz. Sultan herkesin vazife ve mesuliyetini tevcih ederken ne servete önem verir, ne de boş ricalara kulak asar, yalnız ehliyete ve liyakata bakar. Türkler ehliyet ve liyakata son derece dikkat ediyorlar. Bir kimsede sağlam bir karakter ve seciye arıyorlar.”</w:t>
      </w:r>
    </w:p>
    <w:p w:rsidR="00AC6E2E" w:rsidRPr="00C03053" w:rsidRDefault="00AC6E2E" w:rsidP="00F52E83">
      <w:pPr>
        <w:spacing w:line="360" w:lineRule="auto"/>
        <w:ind w:right="-2"/>
        <w:jc w:val="both"/>
      </w:pPr>
    </w:p>
    <w:p w:rsidR="00AC6E2E" w:rsidRPr="00C03053" w:rsidRDefault="00AC6E2E" w:rsidP="00F52E83">
      <w:pPr>
        <w:spacing w:line="360" w:lineRule="auto"/>
        <w:ind w:right="-2"/>
        <w:jc w:val="both"/>
        <w:rPr>
          <w:b/>
        </w:rPr>
      </w:pPr>
      <w:r w:rsidRPr="00C03053">
        <w:rPr>
          <w:b/>
        </w:rPr>
        <w:t>B-</w:t>
      </w:r>
      <w:r w:rsidR="00FF5A30" w:rsidRPr="00C03053">
        <w:rPr>
          <w:b/>
        </w:rPr>
        <w:t xml:space="preserve">OSMANLI DEVLET </w:t>
      </w:r>
      <w:r w:rsidRPr="00C03053">
        <w:rPr>
          <w:b/>
        </w:rPr>
        <w:t>TEŞKİLATI</w:t>
      </w:r>
    </w:p>
    <w:p w:rsidR="00BA09A8" w:rsidRPr="00C03053" w:rsidRDefault="00562A57" w:rsidP="00F52E83">
      <w:pPr>
        <w:spacing w:line="360" w:lineRule="auto"/>
        <w:ind w:right="-2"/>
        <w:jc w:val="both"/>
      </w:pPr>
      <w:r w:rsidRPr="00C03053">
        <w:t xml:space="preserve">       </w:t>
      </w:r>
      <w:r w:rsidR="00AC6E2E" w:rsidRPr="00C03053">
        <w:t>Osmanlı Devleti’nde bütün teşkilat,</w:t>
      </w:r>
      <w:r w:rsidR="00D30D6E" w:rsidRPr="00C03053">
        <w:t xml:space="preserve"> </w:t>
      </w:r>
      <w:r w:rsidR="00AC6E2E" w:rsidRPr="00C03053">
        <w:t>padişahın mutlak ve ortak olunmaz egemenliğini</w:t>
      </w:r>
      <w:r w:rsidR="00FF5A30" w:rsidRPr="00C03053">
        <w:t xml:space="preserve"> gerçekleştirmek üzere kurulmuş</w:t>
      </w:r>
      <w:r w:rsidR="00AC6E2E" w:rsidRPr="00C03053">
        <w:t>tu.</w:t>
      </w:r>
      <w:r w:rsidR="00D30D6E" w:rsidRPr="00C03053">
        <w:t xml:space="preserve"> </w:t>
      </w:r>
      <w:r w:rsidR="00AC6E2E" w:rsidRPr="00C03053">
        <w:t>Hükümet,</w:t>
      </w:r>
      <w:r w:rsidR="00D30D6E" w:rsidRPr="00C03053">
        <w:t xml:space="preserve"> </w:t>
      </w:r>
      <w:r w:rsidR="00AC6E2E" w:rsidRPr="00C03053">
        <w:t xml:space="preserve">eyaletlerin </w:t>
      </w:r>
      <w:r w:rsidR="00D30D6E" w:rsidRPr="00C03053">
        <w:t xml:space="preserve"> </w:t>
      </w:r>
      <w:r w:rsidR="00AC6E2E" w:rsidRPr="00C03053">
        <w:t>yönetimi,</w:t>
      </w:r>
      <w:r w:rsidR="00D30D6E" w:rsidRPr="00C03053">
        <w:t xml:space="preserve"> </w:t>
      </w:r>
      <w:r w:rsidR="00AC6E2E" w:rsidRPr="00C03053">
        <w:t>ordu doğrudan padişahın şahsına bağlı bir bütün olarak teşkilatlandırıl-mıştı. Bu bütünün merkezinde padişah ve saray teşkilatı bulunuyor ve ülkenin her tarafındaki bütün birimler bu merkezden yönetiliyordu. Devletin payitahtı (yönetim merkezi) İstanbul’du.</w:t>
      </w:r>
      <w:r w:rsidRPr="00C03053">
        <w:rPr>
          <w:rFonts w:eastAsia="+mn-ea"/>
          <w:color w:val="FFFFFF"/>
          <w:kern w:val="24"/>
        </w:rPr>
        <w:t xml:space="preserve"> </w:t>
      </w:r>
      <w:r w:rsidR="00857B72" w:rsidRPr="00C03053">
        <w:t>Orhan Bey döneminden itibaren toprakların genişlemesi, nüfusun çoğalıp devlet işlerinin yoğunlaşması üzerine idari, askeri, ekonomik ve hukuki düzenlemeler yapılarak devlet teşkilatının kurulup gelişmesini sağlamaya çalıştılar.</w:t>
      </w:r>
      <w:r w:rsidRPr="00C03053">
        <w:rPr>
          <w:rFonts w:eastAsia="+mn-ea"/>
          <w:color w:val="FFFFFF"/>
          <w:kern w:val="24"/>
        </w:rPr>
        <w:t xml:space="preserve"> </w:t>
      </w:r>
      <w:r w:rsidR="00857B72" w:rsidRPr="00C03053">
        <w:t>Orhan Bey zamanında başkentte, devlet işlerinin görüşülüp karara varılması amacıyla Sasaniler, Araplar, Selçuklular ve diğer Türk devletlerindeki uygulamaları örnek alınarak Divan-ı Hümayun kuruldu. Divan’ın başlıca iki özelliği en üst yönetim örgütü ve en yüksek mahkeme olmasıdır. Padişahın başkanlığında toplanan divanda siyasi, askeri,</w:t>
      </w:r>
      <w:r w:rsidR="00D30D6E" w:rsidRPr="00C03053">
        <w:t xml:space="preserve"> </w:t>
      </w:r>
      <w:r w:rsidR="00857B72" w:rsidRPr="00C03053">
        <w:t>adli, ekonomik işler görülür,</w:t>
      </w:r>
      <w:r w:rsidR="00D30D6E" w:rsidRPr="00C03053">
        <w:t xml:space="preserve"> </w:t>
      </w:r>
      <w:r w:rsidR="00857B72" w:rsidRPr="00C03053">
        <w:t>davalara bakılırdı. Divan, din,</w:t>
      </w:r>
      <w:r w:rsidR="00D30D6E" w:rsidRPr="00C03053">
        <w:t xml:space="preserve"> </w:t>
      </w:r>
      <w:r w:rsidR="00857B72" w:rsidRPr="00C03053">
        <w:t>dil,</w:t>
      </w:r>
      <w:r w:rsidR="00D30D6E" w:rsidRPr="00C03053">
        <w:t xml:space="preserve"> </w:t>
      </w:r>
      <w:r w:rsidR="00857B72" w:rsidRPr="00C03053">
        <w:t>ırk, cinsiyet, meslek vb. ayrımı yapılmaksızın herkese açıktı. Divan-ı hümayun toplantılarına vezir-i azam, vezirler,</w:t>
      </w:r>
      <w:r w:rsidR="00D30D6E" w:rsidRPr="00C03053">
        <w:t xml:space="preserve"> </w:t>
      </w:r>
      <w:r w:rsidR="00857B72" w:rsidRPr="00C03053">
        <w:t>kazaskerler, defterdar ve nişancı katılırdı.</w:t>
      </w:r>
    </w:p>
    <w:p w:rsidR="00BA09A8" w:rsidRPr="00C03053" w:rsidRDefault="00562A57" w:rsidP="00F52E83">
      <w:pPr>
        <w:spacing w:line="360" w:lineRule="auto"/>
        <w:ind w:right="-2"/>
        <w:jc w:val="both"/>
      </w:pPr>
      <w:r w:rsidRPr="00C03053">
        <w:t xml:space="preserve">     </w:t>
      </w:r>
      <w:r w:rsidR="00857B72" w:rsidRPr="00C03053">
        <w:t>Devlet sınırlarının genişlemesiyle I.Murat zamanında Rumeli Beylerbeyliği kurularak ülke yönetim birimlerine ayrıldı. Böylece ülke eyaletlere,</w:t>
      </w:r>
      <w:r w:rsidR="00D30D6E" w:rsidRPr="00C03053">
        <w:t xml:space="preserve"> </w:t>
      </w:r>
      <w:r w:rsidR="00857B72" w:rsidRPr="00C03053">
        <w:t xml:space="preserve">eyaletler sancaklara, sancaklar kazalara kazalar ise köylere ayrıldı. Yıldırım Bayazıt zamanında da Anadolu Beylerbeyliği kuruldu. Orhan Bey zamanında </w:t>
      </w:r>
      <w:r w:rsidR="00857B72" w:rsidRPr="00C03053">
        <w:rPr>
          <w:b/>
        </w:rPr>
        <w:t>Yaya ve Müsellemler</w:t>
      </w:r>
      <w:r w:rsidR="00857B72" w:rsidRPr="00C03053">
        <w:t xml:space="preserve"> adıyla ilk ordu teşkilatı oluşturuldu.</w:t>
      </w:r>
      <w:r w:rsidR="00D30D6E" w:rsidRPr="00C03053">
        <w:t xml:space="preserve"> </w:t>
      </w:r>
      <w:r w:rsidR="00857B72" w:rsidRPr="00C03053">
        <w:t xml:space="preserve">I.Murat zamanında da Yeniçeri  Ocağı kuruldu. Karesioğullarının Osmanlı Devletine katılması ile de ilk denizcilik faaliyetleri başlamıştır. </w:t>
      </w:r>
    </w:p>
    <w:p w:rsidR="00BA09A8" w:rsidRPr="00C03053" w:rsidRDefault="00562A57" w:rsidP="00F52E83">
      <w:pPr>
        <w:spacing w:line="360" w:lineRule="auto"/>
        <w:ind w:right="-2"/>
        <w:jc w:val="both"/>
      </w:pPr>
      <w:r w:rsidRPr="00C03053">
        <w:t xml:space="preserve"> </w:t>
      </w:r>
      <w:r w:rsidR="00857B72" w:rsidRPr="00C03053">
        <w:t>İlk tersane Karamürsel ve Edincik’te daha sonra da Yıldırım Bayazıt tarafından Gelibolu’da açıldı.</w:t>
      </w:r>
    </w:p>
    <w:p w:rsidR="00BA09A8" w:rsidRPr="00C03053" w:rsidRDefault="00562A57" w:rsidP="00F52E83">
      <w:pPr>
        <w:spacing w:line="360" w:lineRule="auto"/>
        <w:ind w:right="-2"/>
        <w:jc w:val="both"/>
      </w:pPr>
      <w:r w:rsidRPr="00C03053">
        <w:t xml:space="preserve">      </w:t>
      </w:r>
      <w:r w:rsidR="00857B72" w:rsidRPr="00C03053">
        <w:t>İlk Osmanlı parası Osman Bey zamanında basılmıştır. Daha sonra Orhan Bey döneminde de akçe denilen akçe denilen bu paradan bastırılmaya devam edilmiştir. Ekonomisinin temeli tarıma dayalı Osmanlı Devleti’nde I.Murat zamanında dirlik sistemi kurularak ülke toprakları has,</w:t>
      </w:r>
      <w:r w:rsidR="00D30D6E" w:rsidRPr="00C03053">
        <w:t xml:space="preserve"> </w:t>
      </w:r>
      <w:r w:rsidR="00857B72" w:rsidRPr="00C03053">
        <w:t>eamet ve tımar olarak bölümlere ayrılmaya başladı.</w:t>
      </w:r>
    </w:p>
    <w:p w:rsidR="00BA09A8" w:rsidRPr="00C03053" w:rsidRDefault="00562A57" w:rsidP="00F52E83">
      <w:pPr>
        <w:spacing w:line="360" w:lineRule="auto"/>
        <w:ind w:right="-2"/>
        <w:jc w:val="both"/>
      </w:pPr>
      <w:r w:rsidRPr="00C03053">
        <w:t xml:space="preserve">     </w:t>
      </w:r>
      <w:r w:rsidR="00857B72" w:rsidRPr="00C03053">
        <w:t>Bu dönmede hukuk ve eğitim alanında da eyalet,</w:t>
      </w:r>
      <w:r w:rsidR="00D30D6E" w:rsidRPr="00C03053">
        <w:t xml:space="preserve"> </w:t>
      </w:r>
      <w:r w:rsidR="00857B72" w:rsidRPr="00C03053">
        <w:t>sancak,</w:t>
      </w:r>
      <w:r w:rsidR="00D30D6E" w:rsidRPr="00C03053">
        <w:t xml:space="preserve"> </w:t>
      </w:r>
      <w:r w:rsidR="00857B72" w:rsidRPr="00C03053">
        <w:t>kaza ve köylere davalara bakması için kadılar görevlendirildi. İznik’in alınmasıyla birlikte burada ilk Osmanlı medresesi kurudu ve başına dönemin en önemli müderrislerinden Kayserili Davut atandı. Daha sonra Bursa ve Edirne’de de medreseler yapılarak eğitimin geliştirilmesine çalışıldı.</w:t>
      </w:r>
    </w:p>
    <w:p w:rsidR="00AC6E2E" w:rsidRPr="00C03053" w:rsidRDefault="00AC6E2E" w:rsidP="00F52E83">
      <w:pPr>
        <w:spacing w:line="360" w:lineRule="auto"/>
        <w:ind w:right="-2"/>
        <w:jc w:val="both"/>
      </w:pPr>
    </w:p>
    <w:p w:rsidR="00AC6E2E" w:rsidRPr="00C03053" w:rsidRDefault="001F3836" w:rsidP="00F52E83">
      <w:pPr>
        <w:spacing w:line="360" w:lineRule="auto"/>
        <w:ind w:right="-2"/>
        <w:jc w:val="both"/>
        <w:rPr>
          <w:b/>
        </w:rPr>
      </w:pPr>
      <w:r w:rsidRPr="00C03053">
        <w:rPr>
          <w:b/>
        </w:rPr>
        <w:t>OSMANLI ORDUSU</w:t>
      </w:r>
    </w:p>
    <w:p w:rsidR="001F3836" w:rsidRPr="00C03053" w:rsidRDefault="00A2536A" w:rsidP="00F52E83">
      <w:pPr>
        <w:spacing w:line="360" w:lineRule="auto"/>
        <w:ind w:right="-2"/>
        <w:jc w:val="both"/>
      </w:pPr>
      <w:r w:rsidRPr="00C03053">
        <w:t>Kuruluş yıllarında Osmanlı Beyliği’nin düzenli askeri birlikleri yoktu. Gerektiğinde, gazilerden oluşan ve tamamı atlı olan aşiret kuvvetleri, alperenler ve gazi akıncıların tellallar vasıtasıyla bir yerde toplanması sağlanır ve sefere çıkılır. Sınırların genişlemesiyle birlikte bu kuvvetlerin yetersiz olduğu görüldü ve devamlı savaşa hazır, yaya ve atlı bir kuvvetin kurulmasına karar verildi.</w:t>
      </w:r>
    </w:p>
    <w:p w:rsidR="00D47062" w:rsidRPr="00C03053" w:rsidRDefault="00C03053" w:rsidP="00F52E83">
      <w:pPr>
        <w:spacing w:line="360" w:lineRule="auto"/>
        <w:ind w:right="-2"/>
        <w:jc w:val="both"/>
        <w:rPr>
          <w:b/>
        </w:rPr>
      </w:pPr>
      <w:r w:rsidRPr="00C03053">
        <w:rPr>
          <w:b/>
          <w:noProof/>
        </w:rPr>
        <w:pict>
          <v:roundrect id="_x0000_s1047" style="position:absolute;left:0;text-align:left;margin-left:142.45pt;margin-top:9.9pt;width:136.1pt;height:29.55pt;z-index:251677696;v-text-anchor:middle" arcsize="10923f" o:dgmlayout="0" o:dgmnodekind="0" fillcolor="#ccecff" o:cliptowrap="t">
            <v:textbox style="mso-next-textbox:#_x0000_s1047" inset="0,0,0,0">
              <w:txbxContent>
                <w:p w:rsidR="00C03053" w:rsidRPr="00D47062" w:rsidRDefault="00C03053" w:rsidP="00193E08">
                  <w:pPr>
                    <w:widowControl w:val="0"/>
                    <w:jc w:val="center"/>
                  </w:pPr>
                  <w:r>
                    <w:t>Osmanlı Ordusu</w:t>
                  </w:r>
                </w:p>
                <w:p w:rsidR="00C03053" w:rsidRPr="00D47062" w:rsidRDefault="00C03053" w:rsidP="00193E08"/>
              </w:txbxContent>
            </v:textbox>
          </v:roundrect>
        </w:pict>
      </w:r>
    </w:p>
    <w:p w:rsidR="00D47062" w:rsidRPr="00C03053" w:rsidRDefault="00D47062" w:rsidP="00F52E83">
      <w:pPr>
        <w:spacing w:line="360" w:lineRule="auto"/>
        <w:ind w:right="-2"/>
        <w:jc w:val="both"/>
        <w:rPr>
          <w:b/>
        </w:rPr>
      </w:pPr>
    </w:p>
    <w:p w:rsidR="00D47062" w:rsidRPr="00C03053" w:rsidRDefault="00C03053" w:rsidP="00F52E83">
      <w:pPr>
        <w:spacing w:line="360" w:lineRule="auto"/>
        <w:ind w:right="-2"/>
        <w:jc w:val="both"/>
        <w:rPr>
          <w:b/>
        </w:rPr>
      </w:pPr>
      <w:r w:rsidRPr="00C03053">
        <w:rPr>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8" type="#_x0000_t34" style="position:absolute;left:0;text-align:left;margin-left:109.45pt;margin-top:8.7pt;width:33pt;height:21.35pt;flip:y;z-index:251678720" o:connectortype="elbow" adj=",209626,-106953" strokeweight="2.25pt" o:cliptowrap="t"/>
        </w:pict>
      </w:r>
    </w:p>
    <w:p w:rsidR="00D47062" w:rsidRPr="00C03053" w:rsidRDefault="00C03053" w:rsidP="00F52E83">
      <w:pPr>
        <w:spacing w:line="360" w:lineRule="auto"/>
        <w:ind w:right="-2"/>
        <w:jc w:val="both"/>
        <w:rPr>
          <w:b/>
        </w:rPr>
      </w:pPr>
      <w:r w:rsidRPr="00C03053">
        <w:rPr>
          <w:b/>
          <w:noProof/>
        </w:rPr>
        <w:pict>
          <v:shape id="_x0000_s1045" type="#_x0000_t34" style="position:absolute;left:0;text-align:left;margin-left:175.05pt;margin-top:0;width:73.9pt;height:38.4pt;rotation:180;z-index:251675648" o:connectortype="elbow" adj=",-126141,-93473" strokeweight="2.25pt" o:cliptowrap="t"/>
        </w:pict>
      </w:r>
    </w:p>
    <w:p w:rsidR="00D47062" w:rsidRPr="00C03053" w:rsidRDefault="00C03053" w:rsidP="00F52E83">
      <w:pPr>
        <w:spacing w:line="360" w:lineRule="auto"/>
        <w:ind w:right="-2"/>
        <w:jc w:val="both"/>
        <w:rPr>
          <w:b/>
        </w:rPr>
      </w:pPr>
      <w:r w:rsidRPr="00C03053">
        <w:rPr>
          <w:b/>
          <w:noProof/>
        </w:rPr>
        <w:pict>
          <v:shapetype id="_x0000_t32" coordsize="21600,21600" o:spt="32" o:oned="t" path="m,l21600,21600e" filled="f">
            <v:path arrowok="t" fillok="f" o:connecttype="none"/>
            <o:lock v:ext="edit" shapetype="t"/>
          </v:shapetype>
          <v:shape id="_x0000_s1030" type="#_x0000_t32" style="position:absolute;left:0;text-align:left;margin-left:75.25pt;margin-top:46.8pt;width:14.8pt;height:0;rotation:270;z-index:251662336" o:connectortype="elbow" adj="-196662,-1,-196662" strokeweight="2.25pt" o:cliptowrap="t"/>
        </w:pict>
      </w:r>
      <w:r w:rsidRPr="00C03053">
        <w:rPr>
          <w:b/>
          <w:noProof/>
        </w:rPr>
        <w:pict>
          <v:roundrect id="_x0000_s1034" style="position:absolute;left:0;text-align:left;margin-left:14.6pt;margin-top:9.85pt;width:136.1pt;height:29.55pt;z-index:251666432;v-text-anchor:middle" arcsize="10923f" o:dgmlayout="0" o:dgmnodekind="0" fillcolor="#ccecff" o:cliptowrap="t">
            <v:textbox style="mso-next-textbox:#_x0000_s1034" inset="0,0,0,0">
              <w:txbxContent>
                <w:p w:rsidR="00C03053" w:rsidRPr="00D47062" w:rsidRDefault="00C03053" w:rsidP="006A69A6">
                  <w:pPr>
                    <w:widowControl w:val="0"/>
                    <w:shd w:val="clear" w:color="auto" w:fill="C00000"/>
                    <w:jc w:val="center"/>
                  </w:pPr>
                  <w:r w:rsidRPr="00D47062">
                    <w:t>Kara Kuvvetleri</w:t>
                  </w:r>
                </w:p>
                <w:p w:rsidR="00C03053" w:rsidRPr="00D47062" w:rsidRDefault="00C03053"/>
              </w:txbxContent>
            </v:textbox>
          </v:roundrect>
        </w:pict>
      </w:r>
      <w:r w:rsidRPr="00C03053">
        <w:rPr>
          <w:b/>
          <w:noProof/>
        </w:rPr>
        <w:pict>
          <v:roundrect id="_x0000_s1039" style="position:absolute;left:0;text-align:left;margin-left:248.95pt;margin-top:7.05pt;width:136.1pt;height:29.55pt;z-index:251669504;v-text-anchor:middle" arcsize="10923f" o:dgmlayout="0" o:dgmnodekind="0" fillcolor="#ccecff" o:cliptowrap="t">
            <v:textbox style="mso-next-textbox:#_x0000_s1039" inset="0,0,0,0">
              <w:txbxContent>
                <w:p w:rsidR="00C03053" w:rsidRPr="006A69A6" w:rsidRDefault="00C03053" w:rsidP="006A69A6">
                  <w:pPr>
                    <w:widowControl w:val="0"/>
                    <w:shd w:val="clear" w:color="auto" w:fill="00B050"/>
                    <w:jc w:val="center"/>
                  </w:pPr>
                  <w:r w:rsidRPr="006A69A6">
                    <w:t>Donanma</w:t>
                  </w:r>
                </w:p>
                <w:p w:rsidR="00C03053" w:rsidRPr="00D47062" w:rsidRDefault="00C03053" w:rsidP="00193E08"/>
              </w:txbxContent>
            </v:textbox>
          </v:roundrect>
        </w:pict>
      </w:r>
    </w:p>
    <w:p w:rsidR="00D47062" w:rsidRPr="00C03053" w:rsidRDefault="00C03053" w:rsidP="00F52E83">
      <w:pPr>
        <w:spacing w:line="360" w:lineRule="auto"/>
        <w:ind w:right="-2"/>
        <w:jc w:val="both"/>
        <w:rPr>
          <w:b/>
        </w:rPr>
      </w:pPr>
      <w:r w:rsidRPr="00C03053">
        <w:rPr>
          <w:b/>
          <w:noProof/>
        </w:rPr>
        <w:pict>
          <v:shape id="_x0000_s1042" type="#_x0000_t34" style="position:absolute;left:0;text-align:left;margin-left:149.75pt;margin-top:11.85pt;width:43.5pt;height:41.6pt;rotation:90;flip:x;z-index:251672576" o:connectortype="elbow" adj=",114101,-110011" strokeweight="2.25pt" o:cliptowrap="t"/>
        </w:pict>
      </w:r>
    </w:p>
    <w:p w:rsidR="00D47062" w:rsidRPr="00C03053" w:rsidRDefault="00D47062" w:rsidP="00F52E83">
      <w:pPr>
        <w:spacing w:line="360" w:lineRule="auto"/>
        <w:ind w:right="-2"/>
        <w:jc w:val="both"/>
        <w:rPr>
          <w:b/>
        </w:rPr>
      </w:pPr>
    </w:p>
    <w:p w:rsidR="00D47062" w:rsidRPr="00C03053" w:rsidRDefault="00D47062" w:rsidP="00F52E83">
      <w:pPr>
        <w:spacing w:line="360" w:lineRule="auto"/>
        <w:ind w:right="-2"/>
        <w:jc w:val="both"/>
        <w:rPr>
          <w:b/>
        </w:rPr>
      </w:pPr>
    </w:p>
    <w:p w:rsidR="00D47062" w:rsidRPr="00C03053" w:rsidRDefault="00C03053" w:rsidP="00F52E83">
      <w:pPr>
        <w:spacing w:line="360" w:lineRule="auto"/>
        <w:ind w:right="-2"/>
        <w:jc w:val="both"/>
        <w:rPr>
          <w:b/>
        </w:rPr>
      </w:pPr>
      <w:r w:rsidRPr="00C03053">
        <w:rPr>
          <w:b/>
          <w:noProof/>
        </w:rPr>
        <w:pict>
          <v:roundrect id="_x0000_s1046" style="position:absolute;left:0;text-align:left;margin-left:192.3pt;margin-top:3.4pt;width:136.1pt;height:29.55pt;z-index:251676672;v-text-anchor:middle" arcsize="10923f" o:dgmlayout="0" o:dgmnodekind="0" fillcolor="#ccecff" o:cliptowrap="t">
            <v:textbox style="mso-next-textbox:#_x0000_s1046" inset="0,0,0,0">
              <w:txbxContent>
                <w:p w:rsidR="00C03053" w:rsidRPr="00D47062" w:rsidRDefault="00C03053" w:rsidP="00193E08">
                  <w:pPr>
                    <w:widowControl w:val="0"/>
                    <w:jc w:val="center"/>
                  </w:pPr>
                  <w:r>
                    <w:t>Eyalet Askerleri</w:t>
                  </w:r>
                </w:p>
                <w:p w:rsidR="00C03053" w:rsidRPr="00D47062" w:rsidRDefault="00C03053" w:rsidP="00193E08"/>
              </w:txbxContent>
            </v:textbox>
          </v:roundrect>
        </w:pict>
      </w:r>
      <w:r w:rsidRPr="00C03053">
        <w:rPr>
          <w:b/>
          <w:noProof/>
        </w:rPr>
        <w:pict>
          <v:roundrect id="_x0000_s1040" style="position:absolute;left:0;text-align:left;margin-left:-10.55pt;margin-top:8.2pt;width:136.1pt;height:29.55pt;z-index:251670528;v-text-anchor:middle" arcsize="10923f" o:dgmlayout="0" o:dgmnodekind="0" fillcolor="#ccecff" o:cliptowrap="t">
            <v:textbox style="mso-next-textbox:#_x0000_s1040" inset="0,0,0,0">
              <w:txbxContent>
                <w:p w:rsidR="00C03053" w:rsidRPr="00D47062" w:rsidRDefault="00C03053" w:rsidP="00193E08">
                  <w:pPr>
                    <w:widowControl w:val="0"/>
                    <w:jc w:val="center"/>
                  </w:pPr>
                  <w:r>
                    <w:t>Kapıkulu Askerleri</w:t>
                  </w:r>
                </w:p>
                <w:p w:rsidR="00C03053" w:rsidRPr="00D47062" w:rsidRDefault="00C03053" w:rsidP="00193E08"/>
              </w:txbxContent>
            </v:textbox>
          </v:roundrect>
        </w:pict>
      </w:r>
    </w:p>
    <w:p w:rsidR="00D47062" w:rsidRPr="00C03053" w:rsidRDefault="00D47062" w:rsidP="00F52E83">
      <w:pPr>
        <w:spacing w:line="360" w:lineRule="auto"/>
        <w:ind w:right="-2"/>
        <w:jc w:val="both"/>
        <w:rPr>
          <w:b/>
        </w:rPr>
      </w:pPr>
    </w:p>
    <w:p w:rsidR="00D47062" w:rsidRPr="00C03053" w:rsidRDefault="00C03053" w:rsidP="00F52E83">
      <w:pPr>
        <w:spacing w:line="360" w:lineRule="auto"/>
        <w:ind w:right="-2"/>
        <w:jc w:val="both"/>
        <w:rPr>
          <w:b/>
        </w:rPr>
      </w:pPr>
      <w:r w:rsidRPr="00C03053">
        <w:rPr>
          <w:b/>
          <w:noProof/>
        </w:rPr>
        <w:pict>
          <v:shape id="_x0000_s1050" type="#_x0000_t34" style="position:absolute;left:0;text-align:left;margin-left:252.1pt;margin-top:11.4pt;width:38.4pt;height:35.5pt;rotation:270;flip:x;z-index:251680768" o:connectortype="elbow" adj=",191479,-202444" strokeweight="2.25pt" o:cliptowrap="t"/>
        </w:pict>
      </w:r>
    </w:p>
    <w:p w:rsidR="00D47062" w:rsidRPr="00C03053" w:rsidRDefault="00C03053" w:rsidP="00F52E83">
      <w:pPr>
        <w:spacing w:line="360" w:lineRule="auto"/>
        <w:ind w:right="-2"/>
        <w:jc w:val="both"/>
        <w:rPr>
          <w:b/>
        </w:rPr>
      </w:pPr>
      <w:r w:rsidRPr="00C03053">
        <w:rPr>
          <w:b/>
          <w:noProof/>
        </w:rPr>
        <w:pict>
          <v:roundrect id="_x0000_s1049" style="position:absolute;left:0;text-align:left;margin-left:289.05pt;margin-top:10.15pt;width:136.1pt;height:64.5pt;z-index:251679744;v-text-anchor:middle" arcsize="10923f" o:dgmlayout="0" o:dgmnodekind="0" fillcolor="#ccecff" o:cliptowrap="t">
            <v:textbox style="mso-next-textbox:#_x0000_s1049" inset="0,0,0,0">
              <w:txbxContent>
                <w:p w:rsidR="00C03053" w:rsidRDefault="00C03053" w:rsidP="006A69A6">
                  <w:pPr>
                    <w:widowControl w:val="0"/>
                    <w:jc w:val="center"/>
                  </w:pPr>
                  <w:r>
                    <w:t>Tımarlı Sipahiler</w:t>
                  </w:r>
                </w:p>
                <w:p w:rsidR="00C03053" w:rsidRDefault="00C03053" w:rsidP="006A69A6">
                  <w:pPr>
                    <w:widowControl w:val="0"/>
                    <w:jc w:val="center"/>
                  </w:pPr>
                  <w:r>
                    <w:t>Yayalar ve Müsellemler</w:t>
                  </w:r>
                </w:p>
                <w:p w:rsidR="00C03053" w:rsidRDefault="00C03053" w:rsidP="006A69A6">
                  <w:pPr>
                    <w:widowControl w:val="0"/>
                    <w:jc w:val="center"/>
                  </w:pPr>
                  <w:r>
                    <w:t>Azaplar</w:t>
                  </w:r>
                </w:p>
                <w:p w:rsidR="00C03053" w:rsidRDefault="00C03053" w:rsidP="006A69A6">
                  <w:pPr>
                    <w:widowControl w:val="0"/>
                    <w:jc w:val="center"/>
                  </w:pPr>
                  <w:r>
                    <w:t>Akıncılar</w:t>
                  </w:r>
                </w:p>
                <w:p w:rsidR="00C03053" w:rsidRPr="00D47062" w:rsidRDefault="00C03053" w:rsidP="006A69A6">
                  <w:pPr>
                    <w:widowControl w:val="0"/>
                    <w:jc w:val="center"/>
                  </w:pPr>
                </w:p>
                <w:p w:rsidR="00C03053" w:rsidRPr="00D47062" w:rsidRDefault="00C03053" w:rsidP="006A69A6"/>
              </w:txbxContent>
            </v:textbox>
          </v:roundrect>
        </w:pict>
      </w:r>
      <w:r w:rsidRPr="00C03053">
        <w:rPr>
          <w:b/>
          <w:noProof/>
        </w:rPr>
        <w:pict>
          <v:shape id="_x0000_s1041" type="#_x0000_t34" style="position:absolute;left:0;text-align:left;margin-left:102.3pt;margin-top:18.35pt;width:38.4pt;height:8.15pt;rotation:270;flip:x;z-index:251671552" o:connectortype="elbow" adj=",846773,-110475" strokeweight="2.25pt" o:cliptowrap="t"/>
        </w:pict>
      </w:r>
      <w:r w:rsidRPr="00C03053">
        <w:rPr>
          <w:b/>
          <w:noProof/>
        </w:rPr>
        <w:pict>
          <v:shape id="_x0000_s1031" type="#_x0000_t34" style="position:absolute;left:0;text-align:left;margin-left:56.55pt;margin-top:10.6pt;width:14.8pt;height:.05pt;rotation:270;flip:x;z-index:251663360" o:connectortype="elbow" adj=",89510400,-428351" strokeweight="2.25pt" o:cliptowrap="t"/>
        </w:pict>
      </w:r>
    </w:p>
    <w:p w:rsidR="00193E08" w:rsidRPr="00C03053" w:rsidRDefault="00C03053" w:rsidP="00F52E83">
      <w:pPr>
        <w:spacing w:line="360" w:lineRule="auto"/>
        <w:ind w:right="-2"/>
        <w:jc w:val="both"/>
        <w:rPr>
          <w:b/>
        </w:rPr>
      </w:pPr>
      <w:r w:rsidRPr="00C03053">
        <w:rPr>
          <w:b/>
          <w:noProof/>
        </w:rPr>
        <w:pict>
          <v:roundrect id="_x0000_s1043" style="position:absolute;left:0;text-align:left;margin-left:-26.65pt;margin-top:6.55pt;width:136.1pt;height:81.35pt;z-index:251673600;v-text-anchor:middle" arcsize="10923f" o:dgmlayout="0" o:dgmnodekind="0" fillcolor="#ccecff" o:cliptowrap="t">
            <v:textbox style="mso-next-textbox:#_x0000_s1043" inset="0,0,0,0">
              <w:txbxContent>
                <w:p w:rsidR="00C03053" w:rsidRDefault="00C03053" w:rsidP="00193E08">
                  <w:pPr>
                    <w:widowControl w:val="0"/>
                    <w:jc w:val="center"/>
                  </w:pPr>
                  <w:r>
                    <w:t>Kapıkulu Piyadeleri</w:t>
                  </w:r>
                </w:p>
                <w:p w:rsidR="00C03053" w:rsidRDefault="00C03053" w:rsidP="00193E08">
                  <w:pPr>
                    <w:widowControl w:val="0"/>
                    <w:jc w:val="center"/>
                  </w:pPr>
                  <w:r>
                    <w:t>-Acemi Ocağı</w:t>
                  </w:r>
                </w:p>
                <w:p w:rsidR="00C03053" w:rsidRDefault="00C03053" w:rsidP="00193E08">
                  <w:pPr>
                    <w:widowControl w:val="0"/>
                    <w:jc w:val="center"/>
                  </w:pPr>
                  <w:r>
                    <w:t>-Yeniçeriler</w:t>
                  </w:r>
                </w:p>
                <w:p w:rsidR="00C03053" w:rsidRDefault="00C03053" w:rsidP="00193E08">
                  <w:pPr>
                    <w:widowControl w:val="0"/>
                    <w:jc w:val="center"/>
                  </w:pPr>
                  <w:r>
                    <w:t>-Cebeciler</w:t>
                  </w:r>
                </w:p>
                <w:p w:rsidR="00C03053" w:rsidRDefault="00C03053" w:rsidP="00193E08">
                  <w:pPr>
                    <w:widowControl w:val="0"/>
                    <w:jc w:val="center"/>
                  </w:pPr>
                  <w:r>
                    <w:t>-Topçular</w:t>
                  </w:r>
                </w:p>
                <w:p w:rsidR="00C03053" w:rsidRPr="00D47062" w:rsidRDefault="00C03053" w:rsidP="00193E08">
                  <w:pPr>
                    <w:widowControl w:val="0"/>
                    <w:jc w:val="center"/>
                  </w:pPr>
                </w:p>
                <w:p w:rsidR="00C03053" w:rsidRPr="00D47062" w:rsidRDefault="00C03053" w:rsidP="00193E08"/>
              </w:txbxContent>
            </v:textbox>
          </v:roundrect>
        </w:pict>
      </w:r>
    </w:p>
    <w:p w:rsidR="00193E08" w:rsidRPr="00C03053" w:rsidRDefault="00C03053" w:rsidP="00F52E83">
      <w:pPr>
        <w:spacing w:line="360" w:lineRule="auto"/>
        <w:ind w:right="-2"/>
        <w:jc w:val="both"/>
        <w:rPr>
          <w:b/>
        </w:rPr>
      </w:pPr>
      <w:r w:rsidRPr="00C03053">
        <w:rPr>
          <w:b/>
          <w:noProof/>
        </w:rPr>
        <w:pict>
          <v:roundrect id="_x0000_s1044" style="position:absolute;left:0;text-align:left;margin-left:125.55pt;margin-top:3.65pt;width:128pt;height:76.85pt;z-index:251674624;v-text-anchor:middle" arcsize="10923f" o:dgmlayout="0" o:dgmnodekind="0" fillcolor="#ccecff" o:cliptowrap="t">
            <v:textbox style="mso-next-textbox:#_x0000_s1044" inset="0,0,0,0">
              <w:txbxContent>
                <w:p w:rsidR="00C03053" w:rsidRDefault="00C03053" w:rsidP="00193E08">
                  <w:pPr>
                    <w:widowControl w:val="0"/>
                    <w:jc w:val="center"/>
                  </w:pPr>
                  <w:r>
                    <w:t>Kapıkulu Sipahileri</w:t>
                  </w:r>
                </w:p>
                <w:p w:rsidR="00C03053" w:rsidRDefault="00C03053" w:rsidP="00193E08">
                  <w:pPr>
                    <w:widowControl w:val="0"/>
                    <w:jc w:val="center"/>
                  </w:pPr>
                  <w:r>
                    <w:t>-Silahtarlar</w:t>
                  </w:r>
                </w:p>
                <w:p w:rsidR="00C03053" w:rsidRDefault="00C03053" w:rsidP="00193E08">
                  <w:pPr>
                    <w:widowControl w:val="0"/>
                    <w:jc w:val="center"/>
                  </w:pPr>
                  <w:r>
                    <w:t>-Süvariler</w:t>
                  </w:r>
                </w:p>
                <w:p w:rsidR="00C03053" w:rsidRPr="00D47062" w:rsidRDefault="00C03053" w:rsidP="00193E08">
                  <w:pPr>
                    <w:widowControl w:val="0"/>
                    <w:jc w:val="center"/>
                  </w:pPr>
                </w:p>
                <w:p w:rsidR="00C03053" w:rsidRPr="00D47062" w:rsidRDefault="00C03053" w:rsidP="00193E08"/>
              </w:txbxContent>
            </v:textbox>
          </v:roundrect>
        </w:pict>
      </w:r>
    </w:p>
    <w:p w:rsidR="00193E08" w:rsidRPr="00C03053" w:rsidRDefault="00193E08" w:rsidP="00F52E83">
      <w:pPr>
        <w:spacing w:line="360" w:lineRule="auto"/>
        <w:ind w:right="-2"/>
        <w:jc w:val="both"/>
        <w:rPr>
          <w:b/>
        </w:rPr>
      </w:pPr>
    </w:p>
    <w:p w:rsidR="00193E08" w:rsidRPr="00C03053" w:rsidRDefault="00193E08" w:rsidP="00F52E83">
      <w:pPr>
        <w:spacing w:line="360" w:lineRule="auto"/>
        <w:ind w:right="-2"/>
        <w:jc w:val="both"/>
        <w:rPr>
          <w:b/>
        </w:rPr>
      </w:pPr>
    </w:p>
    <w:p w:rsidR="00193E08" w:rsidRPr="00C03053" w:rsidRDefault="00193E08" w:rsidP="00F52E83">
      <w:pPr>
        <w:spacing w:line="360" w:lineRule="auto"/>
        <w:ind w:right="-2"/>
        <w:jc w:val="both"/>
        <w:rPr>
          <w:b/>
        </w:rPr>
      </w:pPr>
    </w:p>
    <w:p w:rsidR="006A69A6" w:rsidRPr="00C03053" w:rsidRDefault="006A69A6" w:rsidP="00F52E83">
      <w:pPr>
        <w:spacing w:line="360" w:lineRule="auto"/>
        <w:ind w:right="-2"/>
        <w:jc w:val="both"/>
        <w:rPr>
          <w:b/>
        </w:rPr>
      </w:pPr>
    </w:p>
    <w:p w:rsidR="006A69A6" w:rsidRPr="00C03053" w:rsidRDefault="006A69A6" w:rsidP="00F52E83">
      <w:pPr>
        <w:spacing w:line="360" w:lineRule="auto"/>
        <w:ind w:right="-2"/>
        <w:jc w:val="both"/>
        <w:rPr>
          <w:b/>
        </w:rPr>
      </w:pPr>
    </w:p>
    <w:p w:rsidR="006A69A6" w:rsidRPr="00C03053" w:rsidRDefault="006A69A6" w:rsidP="00F52E83">
      <w:pPr>
        <w:spacing w:line="360" w:lineRule="auto"/>
        <w:ind w:right="-2"/>
        <w:jc w:val="both"/>
        <w:rPr>
          <w:b/>
        </w:rPr>
      </w:pPr>
    </w:p>
    <w:p w:rsidR="006A69A6" w:rsidRPr="00C03053" w:rsidRDefault="006A69A6" w:rsidP="00F52E83">
      <w:pPr>
        <w:spacing w:line="360" w:lineRule="auto"/>
        <w:ind w:right="-2"/>
        <w:jc w:val="both"/>
        <w:rPr>
          <w:b/>
        </w:rPr>
      </w:pPr>
    </w:p>
    <w:p w:rsidR="006A69A6" w:rsidRPr="00C03053" w:rsidRDefault="006A69A6" w:rsidP="00F52E83">
      <w:pPr>
        <w:spacing w:line="360" w:lineRule="auto"/>
        <w:ind w:right="-2"/>
        <w:jc w:val="both"/>
        <w:rPr>
          <w:b/>
        </w:rPr>
      </w:pPr>
    </w:p>
    <w:p w:rsidR="00AC6E2E" w:rsidRPr="00C03053" w:rsidRDefault="001F3836" w:rsidP="00F52E83">
      <w:pPr>
        <w:spacing w:line="360" w:lineRule="auto"/>
        <w:ind w:right="-2"/>
        <w:jc w:val="both"/>
        <w:rPr>
          <w:b/>
        </w:rPr>
      </w:pPr>
      <w:r w:rsidRPr="00C03053">
        <w:rPr>
          <w:b/>
        </w:rPr>
        <w:t>KARA ORDUSU</w:t>
      </w:r>
    </w:p>
    <w:p w:rsidR="001F3836" w:rsidRPr="00C03053" w:rsidRDefault="001F3836" w:rsidP="00F52E83">
      <w:pPr>
        <w:spacing w:line="360" w:lineRule="auto"/>
        <w:ind w:right="-2"/>
        <w:jc w:val="both"/>
        <w:rPr>
          <w:b/>
        </w:rPr>
      </w:pPr>
      <w:r w:rsidRPr="00C03053">
        <w:rPr>
          <w:b/>
        </w:rPr>
        <w:t>a-Yaya ve Müsellemler</w:t>
      </w:r>
    </w:p>
    <w:p w:rsidR="001F3836" w:rsidRPr="00C03053" w:rsidRDefault="001F3836" w:rsidP="00F52E83">
      <w:pPr>
        <w:spacing w:line="360" w:lineRule="auto"/>
        <w:ind w:right="-2"/>
        <w:jc w:val="both"/>
        <w:rPr>
          <w:b/>
        </w:rPr>
      </w:pPr>
      <w:r w:rsidRPr="00C03053">
        <w:t xml:space="preserve">Orhan Bey zamanında </w:t>
      </w:r>
      <w:r w:rsidRPr="00C03053">
        <w:rPr>
          <w:b/>
        </w:rPr>
        <w:t>Yaya ve Müsellemler</w:t>
      </w:r>
      <w:r w:rsidRPr="00C03053">
        <w:t xml:space="preserve"> adıyla ilk ordu teşkilatı oluşturuldu. Bu askerlerin yaya olanlarına yaya, atlı olanlarına müsellem adı verilirdi. Savaş zamanlarında iki akçe alırlar diğer zamanlarda kendilerine verilen çiftlikleri ekerlerdi.</w:t>
      </w:r>
    </w:p>
    <w:p w:rsidR="00AC6E2E" w:rsidRPr="00C03053" w:rsidRDefault="001F3836" w:rsidP="00F52E83">
      <w:pPr>
        <w:spacing w:line="360" w:lineRule="auto"/>
        <w:ind w:right="-2"/>
        <w:jc w:val="both"/>
        <w:rPr>
          <w:b/>
        </w:rPr>
      </w:pPr>
      <w:r w:rsidRPr="00C03053">
        <w:rPr>
          <w:b/>
        </w:rPr>
        <w:t>b-</w:t>
      </w:r>
      <w:r w:rsidR="00AC6E2E" w:rsidRPr="00C03053">
        <w:rPr>
          <w:b/>
        </w:rPr>
        <w:t>KAPIKULU OCAKLARI</w:t>
      </w:r>
    </w:p>
    <w:p w:rsidR="00AC6E2E" w:rsidRPr="00C03053" w:rsidRDefault="00AC6E2E" w:rsidP="00F52E83">
      <w:pPr>
        <w:spacing w:line="360" w:lineRule="auto"/>
        <w:ind w:right="-2"/>
        <w:jc w:val="both"/>
        <w:rPr>
          <w:b/>
        </w:rPr>
      </w:pPr>
    </w:p>
    <w:p w:rsidR="00AC6E2E" w:rsidRPr="00C03053" w:rsidRDefault="0058559A" w:rsidP="00F52E83">
      <w:pPr>
        <w:spacing w:line="360" w:lineRule="auto"/>
        <w:ind w:right="-2"/>
        <w:jc w:val="both"/>
      </w:pPr>
      <w:r w:rsidRPr="00C03053">
        <w:t xml:space="preserve">      </w:t>
      </w:r>
      <w:r w:rsidR="00AC6E2E" w:rsidRPr="00C03053">
        <w:t xml:space="preserve">I.Murat zamanında pençik oğlanı denilen harp esirlerinin sayısı artınca,bu insanlardan daimi ve düzenli ordunun kurulmasında yararlanmak düşüncesi doğmuştur. Zaten daha önceki Türk İslam devletlerinde de benzeri uygulamalar vardı. Böylelikle Kapıkulu Ocakları oluşturuldu. Kapıkulu Ocakları oluşturulduktan sonra,bu ocaklara sürekli bir kaynak olmak üzere, </w:t>
      </w:r>
      <w:r w:rsidR="00AC6E2E" w:rsidRPr="00C03053">
        <w:rPr>
          <w:b/>
        </w:rPr>
        <w:t>devşirme usulü</w:t>
      </w:r>
      <w:r w:rsidR="00AC6E2E" w:rsidRPr="00C03053">
        <w:t xml:space="preserve"> ihdas edildi. Böylelikle kapıkulu ocakları hem bir askeri birliğin hem de genelde yönetim mekanizmasının önemli bir kolu olan sistemin kaynağı haline geldi. Kapıkulu askerlerinin bölümleri şunlardı:</w:t>
      </w:r>
    </w:p>
    <w:p w:rsidR="00AC6E2E" w:rsidRPr="00C03053" w:rsidRDefault="00AC6E2E" w:rsidP="00F52E83">
      <w:pPr>
        <w:spacing w:line="360" w:lineRule="auto"/>
        <w:ind w:right="-2"/>
        <w:jc w:val="both"/>
      </w:pPr>
    </w:p>
    <w:p w:rsidR="00AC6E2E" w:rsidRPr="00C03053" w:rsidRDefault="001F3836" w:rsidP="00F52E83">
      <w:pPr>
        <w:spacing w:line="360" w:lineRule="auto"/>
        <w:ind w:right="-2"/>
        <w:jc w:val="both"/>
        <w:rPr>
          <w:b/>
        </w:rPr>
      </w:pPr>
      <w:r w:rsidRPr="00C03053">
        <w:rPr>
          <w:b/>
        </w:rPr>
        <w:t>1</w:t>
      </w:r>
      <w:r w:rsidR="00AC6E2E" w:rsidRPr="00C03053">
        <w:rPr>
          <w:b/>
        </w:rPr>
        <w:t>-Yaya Kapıkulu Ocakları</w:t>
      </w:r>
    </w:p>
    <w:p w:rsidR="00AC6E2E" w:rsidRPr="00C03053" w:rsidRDefault="00AC6E2E" w:rsidP="00F52E83">
      <w:pPr>
        <w:spacing w:line="360" w:lineRule="auto"/>
        <w:ind w:right="-2"/>
        <w:jc w:val="both"/>
      </w:pPr>
      <w:r w:rsidRPr="00C03053">
        <w:rPr>
          <w:b/>
        </w:rPr>
        <w:t>Acemi Ocağı:</w:t>
      </w:r>
      <w:r w:rsidRPr="00C03053">
        <w:t>Bütün kapıkulu ocaklarının nefer ihtiyacını karşılardı.</w:t>
      </w:r>
    </w:p>
    <w:p w:rsidR="00AC6E2E" w:rsidRPr="00C03053" w:rsidRDefault="00AC6E2E" w:rsidP="00F52E83">
      <w:pPr>
        <w:spacing w:line="360" w:lineRule="auto"/>
        <w:ind w:right="-2"/>
        <w:jc w:val="both"/>
      </w:pPr>
      <w:r w:rsidRPr="00C03053">
        <w:rPr>
          <w:b/>
        </w:rPr>
        <w:t>Yeniçeriler:</w:t>
      </w:r>
      <w:r w:rsidRPr="00C03053">
        <w:t>Kapıkulu askerinin esas unsuruydu. Savaşta ve barışta padişahı korumakla görevliydiler. Üç ayda bir ulufe denen maaş alırlardı.</w:t>
      </w:r>
    </w:p>
    <w:p w:rsidR="00AC6E2E" w:rsidRPr="00C03053" w:rsidRDefault="00AC6E2E" w:rsidP="00F52E83">
      <w:pPr>
        <w:spacing w:line="360" w:lineRule="auto"/>
        <w:ind w:right="-2"/>
        <w:jc w:val="both"/>
      </w:pPr>
      <w:r w:rsidRPr="00C03053">
        <w:rPr>
          <w:b/>
        </w:rPr>
        <w:t>Cebeci Ocağı:</w:t>
      </w:r>
      <w:r w:rsidRPr="00C03053">
        <w:t>Silahların tamiri,taşınması ve dağıtılmasında görev alırlardı.</w:t>
      </w:r>
    </w:p>
    <w:p w:rsidR="00AC6E2E" w:rsidRPr="00C03053" w:rsidRDefault="00AC6E2E" w:rsidP="00F52E83">
      <w:pPr>
        <w:spacing w:line="360" w:lineRule="auto"/>
        <w:ind w:right="-2"/>
        <w:jc w:val="both"/>
      </w:pPr>
      <w:r w:rsidRPr="00C03053">
        <w:rPr>
          <w:b/>
        </w:rPr>
        <w:t>Topçu Ocağı:</w:t>
      </w:r>
      <w:r w:rsidRPr="00C03053">
        <w:t>Topların imali ve kullanılmasından sorumlu idi.</w:t>
      </w:r>
    </w:p>
    <w:p w:rsidR="0082742C" w:rsidRPr="00C03053" w:rsidRDefault="0082742C" w:rsidP="00F52E83">
      <w:pPr>
        <w:spacing w:line="360" w:lineRule="auto"/>
        <w:ind w:right="-2"/>
        <w:jc w:val="both"/>
        <w:rPr>
          <w:b/>
        </w:rPr>
      </w:pPr>
    </w:p>
    <w:p w:rsidR="00AC6E2E" w:rsidRPr="00C03053" w:rsidRDefault="001F3836" w:rsidP="00F52E83">
      <w:pPr>
        <w:spacing w:line="360" w:lineRule="auto"/>
        <w:ind w:right="-2"/>
        <w:jc w:val="both"/>
        <w:rPr>
          <w:b/>
        </w:rPr>
      </w:pPr>
      <w:r w:rsidRPr="00C03053">
        <w:rPr>
          <w:b/>
        </w:rPr>
        <w:t>2</w:t>
      </w:r>
      <w:r w:rsidR="00AC6E2E" w:rsidRPr="00C03053">
        <w:rPr>
          <w:b/>
        </w:rPr>
        <w:t>-Atlı Kapıkulu Ocakları</w:t>
      </w:r>
    </w:p>
    <w:p w:rsidR="00AC6E2E" w:rsidRPr="00C03053" w:rsidRDefault="00AC6E2E" w:rsidP="00F52E83">
      <w:pPr>
        <w:spacing w:line="360" w:lineRule="auto"/>
        <w:ind w:right="-2"/>
        <w:jc w:val="both"/>
        <w:rPr>
          <w:b/>
        </w:rPr>
      </w:pPr>
    </w:p>
    <w:p w:rsidR="00AC6E2E" w:rsidRPr="00C03053" w:rsidRDefault="00AC6E2E" w:rsidP="00F52E83">
      <w:pPr>
        <w:spacing w:line="360" w:lineRule="auto"/>
        <w:ind w:right="-2"/>
        <w:jc w:val="both"/>
      </w:pPr>
      <w:r w:rsidRPr="00C03053">
        <w:t xml:space="preserve">Atlı idiler. </w:t>
      </w:r>
      <w:r w:rsidR="0082742C" w:rsidRPr="00C03053">
        <w:t xml:space="preserve">I.Murat zamanında  iki bölük olarak </w:t>
      </w:r>
      <w:r w:rsidRPr="00C03053">
        <w:rPr>
          <w:b/>
        </w:rPr>
        <w:t>Sipah,</w:t>
      </w:r>
      <w:r w:rsidR="0082742C" w:rsidRPr="00C03053">
        <w:rPr>
          <w:b/>
        </w:rPr>
        <w:t xml:space="preserve"> </w:t>
      </w:r>
      <w:r w:rsidRPr="00C03053">
        <w:rPr>
          <w:b/>
        </w:rPr>
        <w:t xml:space="preserve">Silahtar </w:t>
      </w:r>
      <w:r w:rsidRPr="00C03053">
        <w:t>olmak üzere oluş</w:t>
      </w:r>
      <w:r w:rsidR="0082742C" w:rsidRPr="00C03053">
        <w:t>turul</w:t>
      </w:r>
      <w:r w:rsidRPr="00C03053">
        <w:t>muştur.</w:t>
      </w:r>
      <w:r w:rsidR="0082742C" w:rsidRPr="00C03053">
        <w:t xml:space="preserve"> Seferde padişahın yanında </w:t>
      </w:r>
      <w:r w:rsidR="00DB03F3" w:rsidRPr="00C03053">
        <w:t>bulunur, onun tuğ ve silahlarını taşır, güvenliğini sağlarlardı. Derece olarak Yeniçerilerden daha yüksektiler ve maaşları daha fazlaydı.</w:t>
      </w:r>
    </w:p>
    <w:p w:rsidR="00DB03F3" w:rsidRPr="00C03053" w:rsidRDefault="00DB03F3" w:rsidP="00F52E83">
      <w:pPr>
        <w:spacing w:line="360" w:lineRule="auto"/>
        <w:ind w:right="-2"/>
        <w:jc w:val="both"/>
        <w:rPr>
          <w:b/>
        </w:rPr>
      </w:pPr>
    </w:p>
    <w:p w:rsidR="00AC6E2E" w:rsidRPr="00C03053" w:rsidRDefault="001F3836" w:rsidP="00F52E83">
      <w:pPr>
        <w:spacing w:line="360" w:lineRule="auto"/>
        <w:ind w:right="-2"/>
        <w:jc w:val="both"/>
        <w:rPr>
          <w:b/>
        </w:rPr>
      </w:pPr>
      <w:r w:rsidRPr="00C03053">
        <w:rPr>
          <w:b/>
        </w:rPr>
        <w:t>c</w:t>
      </w:r>
      <w:r w:rsidR="00AC6E2E" w:rsidRPr="00C03053">
        <w:rPr>
          <w:b/>
        </w:rPr>
        <w:t>-EYALET ASKERLERİ</w:t>
      </w:r>
    </w:p>
    <w:p w:rsidR="00AC6E2E" w:rsidRPr="00C03053" w:rsidRDefault="00AC6E2E" w:rsidP="00F52E83">
      <w:pPr>
        <w:spacing w:line="360" w:lineRule="auto"/>
        <w:ind w:right="-2"/>
        <w:jc w:val="both"/>
        <w:rPr>
          <w:b/>
        </w:rPr>
      </w:pPr>
    </w:p>
    <w:p w:rsidR="00AC6E2E" w:rsidRPr="00C03053" w:rsidRDefault="00AC6E2E" w:rsidP="00F52E83">
      <w:pPr>
        <w:spacing w:line="360" w:lineRule="auto"/>
        <w:ind w:right="-2"/>
        <w:jc w:val="both"/>
        <w:rPr>
          <w:b/>
        </w:rPr>
      </w:pPr>
      <w:r w:rsidRPr="00C03053">
        <w:rPr>
          <w:b/>
        </w:rPr>
        <w:t>a-Tımarlı Sipahiler</w:t>
      </w:r>
    </w:p>
    <w:p w:rsidR="00DB03F3" w:rsidRPr="00C03053" w:rsidRDefault="00DB03F3" w:rsidP="00F52E83">
      <w:pPr>
        <w:spacing w:line="360" w:lineRule="auto"/>
        <w:ind w:right="-2"/>
        <w:jc w:val="both"/>
      </w:pPr>
      <w:r w:rsidRPr="00C03053">
        <w:t xml:space="preserve">      </w:t>
      </w:r>
      <w:r w:rsidR="00AC6E2E" w:rsidRPr="00C03053">
        <w:t xml:space="preserve">Eyalet kuvvetlerinin en kalabalık sınıfını tımarlı sipahi denilen topraklı süvariler teşkil ederdi. Osmanlılardan önceki İslam-Türk devletlerinde bulunan “ikta”nın devamı olan ve I.Murad zamanında teşkilatlandırılan tımar sisteminin iki yönü vardı. </w:t>
      </w:r>
      <w:r w:rsidR="00AC6E2E" w:rsidRPr="00C03053">
        <w:rPr>
          <w:b/>
        </w:rPr>
        <w:t>Sistem bir yönüyle toprağın işlenmesini sağlarken diğer yönüyle de devletin atlı ihtiyacının teminine hizmet ederdi. Tımar sistemine göre,sipahilere devlete karşı görev üstlenmek koşuluyla tahsis edilen ve adına dirlik denilen gelirler,aslında devlete ait çeşitli vergilerden oluşuyordu.Sipahi,aldığı dirlikle hem geçimini sağlar hem de devlete karşı görevini yerine getirirdi.</w:t>
      </w:r>
      <w:r w:rsidR="00AC6E2E" w:rsidRPr="00C03053">
        <w:t xml:space="preserve"> Devlete ait toprakları tasarruf eden ve kendilerine </w:t>
      </w:r>
      <w:r w:rsidR="00AC6E2E" w:rsidRPr="00C03053">
        <w:rPr>
          <w:b/>
        </w:rPr>
        <w:t>“sahib-i arz”</w:t>
      </w:r>
      <w:r w:rsidR="00AC6E2E" w:rsidRPr="00C03053">
        <w:t xml:space="preserve"> da denilen tımar sahipleri,tasarruf ettikleri yerin yıllık gelirine göre yeme,içme,silah ve at gibi her türlü ihtiyaçları kendilerine ait olmak üzere atlı askerler yetiştirmek zorundaydılar. Bu askerlere cebelü denirdi. </w:t>
      </w:r>
    </w:p>
    <w:p w:rsidR="00246F38" w:rsidRPr="00C03053" w:rsidRDefault="00DB03F3" w:rsidP="00F52E83">
      <w:pPr>
        <w:spacing w:line="360" w:lineRule="auto"/>
        <w:ind w:right="-2"/>
        <w:jc w:val="both"/>
      </w:pPr>
      <w:r w:rsidRPr="00C03053">
        <w:t xml:space="preserve">      </w:t>
      </w:r>
    </w:p>
    <w:p w:rsidR="00AC6E2E" w:rsidRPr="00C03053" w:rsidRDefault="00AC6E2E" w:rsidP="00F52E83">
      <w:pPr>
        <w:spacing w:line="360" w:lineRule="auto"/>
        <w:ind w:right="-2"/>
        <w:jc w:val="both"/>
      </w:pPr>
      <w:r w:rsidRPr="00C03053">
        <w:t xml:space="preserve">Tımarlı sipahilerin yıllık gelirleri hizmet kıdemlerine göre 1000-19.999 akçe arasında olurdu. Sipahi bu gelirin her 3000 akçesi için bir cebelü beslemek zorunda idi.Yıllık geliri 20.000-99.999 akçe arasında olan dirliğe zeamet denirdi. Zeamet sahipleri gelirlerinin her 5000 akçesi için yine bir </w:t>
      </w:r>
      <w:r w:rsidRPr="00C03053">
        <w:rPr>
          <w:b/>
        </w:rPr>
        <w:t xml:space="preserve">cebelü </w:t>
      </w:r>
      <w:r w:rsidRPr="00C03053">
        <w:t>besleyip teçhiz etmekle yükümlüydüler. Bu sistemde toprağın mülkiyeti devlete,ekip biçmesi çiftçiye,vergilerini toplamakta tımarlı sipahiye aitti.</w:t>
      </w:r>
    </w:p>
    <w:p w:rsidR="00AC6E2E" w:rsidRPr="00C03053" w:rsidRDefault="00DB03F3" w:rsidP="00F52E83">
      <w:pPr>
        <w:spacing w:line="360" w:lineRule="auto"/>
        <w:ind w:right="-2"/>
        <w:jc w:val="both"/>
      </w:pPr>
      <w:r w:rsidRPr="00C03053">
        <w:t xml:space="preserve">   </w:t>
      </w:r>
      <w:r w:rsidR="00AC6E2E" w:rsidRPr="00C03053">
        <w:t>Tımarlı sipahiler eyaletlere göre tertiplenirdi.</w:t>
      </w:r>
      <w:r w:rsidR="0058559A" w:rsidRPr="00C03053">
        <w:t xml:space="preserve"> </w:t>
      </w:r>
      <w:r w:rsidR="00AC6E2E" w:rsidRPr="00C03053">
        <w:rPr>
          <w:b/>
        </w:rPr>
        <w:t>Beylerbeyi</w:t>
      </w:r>
      <w:r w:rsidR="00AC6E2E" w:rsidRPr="00C03053">
        <w:t>,eyaletin en yüksek rütbeli komutanıydı. Onun emri altında sancak beyleri,</w:t>
      </w:r>
      <w:r w:rsidRPr="00C03053">
        <w:t xml:space="preserve"> </w:t>
      </w:r>
      <w:r w:rsidR="00AC6E2E" w:rsidRPr="00C03053">
        <w:t>subaşılar,alaybeyleri vardı.Sefer için toplanmak gerektiğinde çeri sürücü denilen görevlilerin denetiminde eyalet bayrağı altında toplanılırdı.</w:t>
      </w:r>
    </w:p>
    <w:p w:rsidR="00AC6E2E" w:rsidRPr="00C03053" w:rsidRDefault="00AC6E2E" w:rsidP="00F52E83">
      <w:pPr>
        <w:spacing w:line="360" w:lineRule="auto"/>
        <w:ind w:right="-2"/>
        <w:jc w:val="both"/>
      </w:pPr>
    </w:p>
    <w:p w:rsidR="00AC6E2E" w:rsidRPr="00C03053" w:rsidRDefault="00AC6E2E" w:rsidP="00F52E83">
      <w:pPr>
        <w:spacing w:line="360" w:lineRule="auto"/>
        <w:ind w:right="-2"/>
        <w:jc w:val="both"/>
        <w:rPr>
          <w:b/>
        </w:rPr>
      </w:pPr>
      <w:r w:rsidRPr="00C03053">
        <w:rPr>
          <w:b/>
        </w:rPr>
        <w:t>b-Yardımcı Kuvvetler</w:t>
      </w:r>
    </w:p>
    <w:p w:rsidR="00AC6E2E" w:rsidRPr="00C03053" w:rsidRDefault="00AC6E2E" w:rsidP="00F52E83">
      <w:pPr>
        <w:spacing w:line="360" w:lineRule="auto"/>
        <w:ind w:right="-2"/>
        <w:jc w:val="both"/>
        <w:rPr>
          <w:b/>
        </w:rPr>
      </w:pPr>
      <w:r w:rsidRPr="00C03053">
        <w:rPr>
          <w:b/>
        </w:rPr>
        <w:t>1-Öncü Kuvvetler</w:t>
      </w:r>
    </w:p>
    <w:p w:rsidR="00AC6E2E" w:rsidRPr="00C03053" w:rsidRDefault="00DB03F3" w:rsidP="00F52E83">
      <w:pPr>
        <w:spacing w:line="360" w:lineRule="auto"/>
        <w:ind w:right="-2"/>
        <w:jc w:val="both"/>
      </w:pPr>
      <w:r w:rsidRPr="00C03053">
        <w:t xml:space="preserve">   </w:t>
      </w:r>
      <w:r w:rsidR="00AC6E2E" w:rsidRPr="00C03053">
        <w:t xml:space="preserve">Bunlar akıncı,deli gibi hafif süvari ve azep gibi hafif piyade birliklerden oluşuyordu. Akıncılar genç,güçlü ve yiğit kişilerden seçilirdi. </w:t>
      </w:r>
      <w:r w:rsidR="00AC6E2E" w:rsidRPr="00C03053">
        <w:rPr>
          <w:b/>
        </w:rPr>
        <w:t xml:space="preserve">Akıncılar </w:t>
      </w:r>
      <w:r w:rsidR="00AC6E2E" w:rsidRPr="00C03053">
        <w:t xml:space="preserve">her türlü ihtiyaçlarını kendileri temin ederler,genellikle düşmandan aldıkları ganimetlerle geçinirler,buna mukabil vergi ödemezlerdi. </w:t>
      </w:r>
    </w:p>
    <w:p w:rsidR="00AC6E2E" w:rsidRPr="00C03053" w:rsidRDefault="00DB03F3" w:rsidP="00F52E83">
      <w:pPr>
        <w:spacing w:line="360" w:lineRule="auto"/>
        <w:ind w:right="-2"/>
        <w:jc w:val="both"/>
      </w:pPr>
      <w:r w:rsidRPr="00C03053">
        <w:t xml:space="preserve">    </w:t>
      </w:r>
      <w:r w:rsidR="00AC6E2E" w:rsidRPr="00C03053">
        <w:t>Yine eyalet askeri statüsündeki azepler ise öncü piyade birliklerindendi. Başlangıçta hafif okçu olarak orduya katılan azepler,daha sonraki dönemlerde öncü piyade kuvveti olarak savaşmışlardır.</w:t>
      </w:r>
    </w:p>
    <w:p w:rsidR="000024C5" w:rsidRPr="00C03053" w:rsidRDefault="000024C5" w:rsidP="00F52E83">
      <w:pPr>
        <w:spacing w:line="360" w:lineRule="auto"/>
        <w:ind w:right="-2"/>
        <w:jc w:val="both"/>
        <w:rPr>
          <w:b/>
        </w:rPr>
      </w:pPr>
    </w:p>
    <w:p w:rsidR="00AC6E2E" w:rsidRPr="00C03053" w:rsidRDefault="00AC6E2E" w:rsidP="00F52E83">
      <w:pPr>
        <w:spacing w:line="360" w:lineRule="auto"/>
        <w:ind w:right="-2"/>
        <w:jc w:val="both"/>
        <w:rPr>
          <w:b/>
        </w:rPr>
      </w:pPr>
      <w:r w:rsidRPr="00C03053">
        <w:rPr>
          <w:b/>
        </w:rPr>
        <w:t>DONANMA</w:t>
      </w:r>
    </w:p>
    <w:p w:rsidR="00AC6E2E" w:rsidRPr="00C03053" w:rsidRDefault="00246F38" w:rsidP="00F52E83">
      <w:pPr>
        <w:spacing w:line="360" w:lineRule="auto"/>
        <w:ind w:right="-2"/>
        <w:jc w:val="both"/>
      </w:pPr>
      <w:r w:rsidRPr="00C03053">
        <w:t xml:space="preserve">   </w:t>
      </w:r>
      <w:r w:rsidR="00AC6E2E" w:rsidRPr="00C03053">
        <w:t xml:space="preserve">Osmanlı Devleti’nde denizcilik faaliyetleri Karesioğularının Osmanlı Devleti’ne katılması ile başlamıştır. 1350’lerde Marmara Aydıncık (Edincik) üssünün kurulması ilk adımdır. I.Bayezit zamanında Gelibolu’da ilk tersane açılmıştır. </w:t>
      </w:r>
    </w:p>
    <w:p w:rsidR="00DB03F3" w:rsidRPr="00C03053" w:rsidRDefault="00DB03F3" w:rsidP="00F52E83">
      <w:pPr>
        <w:spacing w:line="360" w:lineRule="auto"/>
        <w:ind w:right="-2"/>
        <w:jc w:val="both"/>
        <w:rPr>
          <w:b/>
        </w:rPr>
      </w:pPr>
      <w:r w:rsidRPr="00C03053">
        <w:t xml:space="preserve">   Osmanlı donanmasının ilk ciddi çatışması Mehmet Çelebi zamanında oldu. Çalı Bey kumandasındaki Osmanlı donanması 1415’te Venediklilere yenildi. Donanma II.Murat zamanında Karadeniz’de Trabzon İmparatorluğunu tehdit edecek bir duruma ulaşmıştır.</w:t>
      </w:r>
    </w:p>
    <w:p w:rsidR="00DB03F3" w:rsidRPr="00C03053" w:rsidRDefault="00DB03F3"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OSMANLI EKONOMİSİ</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A-OSMANLI İKTİSAT ANLAYIŞI</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Bir toplumun ekonomik bünyesi ve faaliyetleri,başlıca üç ana bölüme ayrılır:Tarım,sanayi,ticaret. Osmanlılarda</w:t>
      </w:r>
      <w:r w:rsidR="00DB03F3" w:rsidRPr="00C03053">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Klasik dönem dediğimiz ,XVII. Yüzyıla kadar geçen zaman ile onu izleyen XV</w:t>
      </w:r>
      <w:r w:rsidR="00DB03F3" w:rsidRPr="00C03053">
        <w:rPr>
          <w:rStyle w:val="Gl"/>
          <w:rFonts w:ascii="Times New Roman" w:hAnsi="Times New Roman"/>
          <w:b w:val="0"/>
          <w:color w:val="000000"/>
          <w:sz w:val="24"/>
          <w:szCs w:val="24"/>
        </w:rPr>
        <w:t>III. yüzyılın temel ekonomik an</w:t>
      </w:r>
      <w:r w:rsidRPr="00C03053">
        <w:rPr>
          <w:rStyle w:val="Gl"/>
          <w:rFonts w:ascii="Times New Roman" w:hAnsi="Times New Roman"/>
          <w:b w:val="0"/>
          <w:color w:val="000000"/>
          <w:sz w:val="24"/>
          <w:szCs w:val="24"/>
        </w:rPr>
        <w:t>layışı,devlet anlayışına sıkı sıkıya bağlıydı. Osmanlı devlet anlayışı,reayayı güvenli ve refah içinde yaşatması amacını da ihtiva ediyordu. Bu bakımdan,</w:t>
      </w:r>
      <w:r w:rsidR="00591338" w:rsidRPr="00C03053">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Osmanlılarda ekonomik faaliyetlerin tümü,reayanın sıkıntıya düşmeden, bolluk içinde yaşamasını sağlamak amacıyla düzenlenmişti. Bu temel düşünce ışığında,</w:t>
      </w:r>
      <w:r w:rsidR="00591338" w:rsidRPr="00C03053">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ekonomik faaliyetleri yürüten her bölüm üreticisi,talep kadar,yani refah içinde yaşanacak kadar üretimde bulunmak zorundaydı.</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XIX.yüzyılda Osmanlı Devleti’nin diğer kurumlarında olduğu gibi,ekonomik faaliyetlerinde de önemli bir değişim yaşanacaktır.</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B-OSMANLI EKONOMİSİNİN TABİİ KAYNAKLARI:</w:t>
      </w:r>
    </w:p>
    <w:p w:rsidR="00591338"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1)- İNSAN :</w:t>
      </w:r>
      <w:r w:rsidR="00591338" w:rsidRPr="00C03053">
        <w:rPr>
          <w:rStyle w:val="Gl"/>
          <w:rFonts w:ascii="Times New Roman" w:hAnsi="Times New Roman"/>
          <w:color w:val="000000"/>
          <w:sz w:val="24"/>
          <w:szCs w:val="24"/>
        </w:rPr>
        <w:t xml:space="preserve"> </w:t>
      </w:r>
      <w:r w:rsidR="00591338" w:rsidRPr="00C03053">
        <w:rPr>
          <w:rStyle w:val="Gl"/>
          <w:rFonts w:ascii="Times New Roman" w:hAnsi="Times New Roman"/>
          <w:b w:val="0"/>
          <w:color w:val="000000"/>
          <w:sz w:val="24"/>
          <w:szCs w:val="24"/>
        </w:rPr>
        <w:t>Osmanlı Devleti’nde reaya diye adlandırılan insanlar, yaptıkları işlerin özelliğine göre şehirlerde ,kasabalarda ve köylerde yaşarlardı. Reaya üretim yapar, karşılığında devlete vergi verirdi.</w:t>
      </w:r>
      <w:r w:rsidRPr="00C03053">
        <w:rPr>
          <w:rStyle w:val="Gl"/>
          <w:rFonts w:ascii="Times New Roman" w:hAnsi="Times New Roman"/>
          <w:color w:val="000000"/>
          <w:sz w:val="24"/>
          <w:szCs w:val="24"/>
        </w:rPr>
        <w:t xml:space="preserve"> </w:t>
      </w:r>
    </w:p>
    <w:p w:rsidR="000024C5"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     </w:t>
      </w:r>
      <w:r w:rsidR="000024C5" w:rsidRPr="00C03053">
        <w:rPr>
          <w:rStyle w:val="Gl"/>
          <w:rFonts w:ascii="Times New Roman" w:hAnsi="Times New Roman"/>
          <w:b w:val="0"/>
          <w:color w:val="000000"/>
          <w:sz w:val="24"/>
          <w:szCs w:val="24"/>
        </w:rPr>
        <w:t>Osmanlı devletinde son yıllara gelinceye dek bugünkü anlamda bir nüfus sayımı yapılmamıştı. İlk nüfus sayımı 1831'de II.MAHMUT döneminde yapıldı. Osmanlı Devleti'nin bundan önceki dönemlerine ait nüfus bilgilerini ise Tahrîr defterlerinden öğreniyoruz.</w:t>
      </w:r>
    </w:p>
    <w:p w:rsidR="000024C5" w:rsidRPr="00C03053" w:rsidRDefault="00591338" w:rsidP="00F52E83">
      <w:pPr>
        <w:pStyle w:val="ncedenBiimlendirilmi"/>
        <w:tabs>
          <w:tab w:val="clear" w:pos="9590"/>
        </w:tabs>
        <w:spacing w:line="360" w:lineRule="auto"/>
        <w:ind w:right="-2"/>
        <w:jc w:val="both"/>
        <w:rPr>
          <w:rFonts w:ascii="Times New Roman" w:hAnsi="Times New Roman"/>
          <w:color w:val="000000"/>
          <w:sz w:val="24"/>
          <w:szCs w:val="24"/>
        </w:rPr>
      </w:pPr>
      <w:r w:rsidRPr="00C03053">
        <w:rPr>
          <w:rStyle w:val="Gl"/>
          <w:rFonts w:ascii="Times New Roman" w:hAnsi="Times New Roman"/>
          <w:b w:val="0"/>
          <w:color w:val="000000"/>
          <w:sz w:val="24"/>
          <w:szCs w:val="24"/>
        </w:rPr>
        <w:t xml:space="preserve">     </w:t>
      </w:r>
      <w:r w:rsidR="000024C5" w:rsidRPr="00C03053">
        <w:rPr>
          <w:rStyle w:val="Gl"/>
          <w:rFonts w:ascii="Times New Roman" w:hAnsi="Times New Roman"/>
          <w:b w:val="0"/>
          <w:color w:val="000000"/>
          <w:sz w:val="24"/>
          <w:szCs w:val="24"/>
        </w:rPr>
        <w:t>TAHRîR DEFTERLERİ: Bir yer fethedildiğinde ya da belirli aralıklarla kaza ve sancakların vergi yükümlüsü "erkek nüfusunu" ve bunların ödeyeceği vergi miktarını saptamak amacıyla "TAHRîR" denilen bir sayım yapılırdı. Tahrir defterlerini "Nişancı" tutar, bir örneği de Eyalette saklanırdı.</w:t>
      </w:r>
      <w:r w:rsidR="000024C5" w:rsidRPr="00C03053">
        <w:rPr>
          <w:rFonts w:ascii="Times New Roman" w:hAnsi="Times New Roman"/>
          <w:color w:val="000000"/>
          <w:sz w:val="24"/>
          <w:szCs w:val="24"/>
        </w:rPr>
        <w:t xml:space="preserve"> </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857B72" w:rsidRPr="00C03053" w:rsidRDefault="00857B72"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2)- TOPRAK :</w:t>
      </w:r>
      <w:r w:rsidRPr="00C03053">
        <w:rPr>
          <w:rStyle w:val="Gl"/>
          <w:rFonts w:ascii="Times New Roman" w:hAnsi="Times New Roman"/>
          <w:b w:val="0"/>
          <w:color w:val="000000"/>
          <w:sz w:val="24"/>
          <w:szCs w:val="24"/>
        </w:rPr>
        <w:t xml:space="preserve"> Osmanlı Devletinde ekonominin en önemli  kaynağı topraktı. Osmanlı Devleti,ekonominin en ö-nemli kaynağı olan toprağı,genel olarak miri arazi tanımıyla kendi mülkiyetinde tutmuştur. Osmanlı Devleti,toplumun beslenmesi için özellikle ,susuz tarım yapılan,yani büyük ölçekli hububat üretimi için gerekli topraklar başta olmak üzere,ekim yapılan kasaba ve şehir sınırları dışında kalan toprakları,tasarrufu köylüde olmak üzere,kendi mülkiyetinde tutmuştur. Tımar sistemi içinde toprak tasarrufunda temel ölçü olarak her haneye,onu besleyecek büyüklükte bir toprak tahsis edilmiştir. Bu toprak ta çift diye adlandırılmıştır. Ancak 1858 yılında çıkarılan Arazi Kanunnamesi ile özel mülkiyet gelmiştir.</w:t>
      </w:r>
    </w:p>
    <w:p w:rsidR="00A51D01" w:rsidRPr="00C03053" w:rsidRDefault="00A51D0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p>
    <w:p w:rsidR="00A51D01" w:rsidRPr="00C03053" w:rsidRDefault="00A51D0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Fonts w:ascii="Times New Roman" w:hAnsi="Times New Roman"/>
          <w:noProof/>
          <w:snapToGrid/>
          <w:color w:val="000000"/>
          <w:sz w:val="24"/>
          <w:szCs w:val="24"/>
        </w:rPr>
        <w:drawing>
          <wp:inline distT="0" distB="0" distL="0" distR="0" wp14:anchorId="3C411A3C" wp14:editId="28983FBF">
            <wp:extent cx="6324600" cy="3419475"/>
            <wp:effectExtent l="0" t="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OSMANLILARDA TOPRAK SİSTEMİ</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A)- MİRî ARAZİ: </w:t>
      </w:r>
      <w:r w:rsidRPr="00C03053">
        <w:rPr>
          <w:rStyle w:val="Gl"/>
          <w:rFonts w:ascii="Times New Roman" w:hAnsi="Times New Roman"/>
          <w:b w:val="0"/>
          <w:color w:val="000000"/>
          <w:sz w:val="24"/>
          <w:szCs w:val="24"/>
        </w:rPr>
        <w:t>Mülkiyeti devlete ait olan topraklardır. Mirî toprakların başlıcaları şunlardır:</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1)- Havass-ı Hümayun Toprakları:</w:t>
      </w:r>
      <w:r w:rsidRPr="00C03053">
        <w:rPr>
          <w:rStyle w:val="Gl"/>
          <w:rFonts w:ascii="Times New Roman" w:hAnsi="Times New Roman"/>
          <w:b w:val="0"/>
          <w:color w:val="000000"/>
          <w:sz w:val="24"/>
          <w:szCs w:val="24"/>
        </w:rPr>
        <w:t xml:space="preserve"> Gelirleri doğrudan doğruya devlet hazinesine giren topraklar</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olup, mukataa ve iltizam yoluyla yönetilirdi.</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2)- Paşmaklık toprakları:</w:t>
      </w:r>
      <w:r w:rsidRPr="00C03053">
        <w:rPr>
          <w:rStyle w:val="Gl"/>
          <w:rFonts w:ascii="Times New Roman" w:hAnsi="Times New Roman"/>
          <w:b w:val="0"/>
          <w:color w:val="000000"/>
          <w:sz w:val="24"/>
          <w:szCs w:val="24"/>
        </w:rPr>
        <w:t xml:space="preserve"> Gelirleri padişah kızlarına ve ailelerin bırakılan topraklardı.</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3)- Malikâne toprakları:</w:t>
      </w:r>
      <w:r w:rsidRPr="00C03053">
        <w:rPr>
          <w:rStyle w:val="Gl"/>
          <w:rFonts w:ascii="Times New Roman" w:hAnsi="Times New Roman"/>
          <w:b w:val="0"/>
          <w:color w:val="000000"/>
          <w:sz w:val="24"/>
          <w:szCs w:val="24"/>
        </w:rPr>
        <w:t xml:space="preserve"> Devlet adamlarına hizmetleri karşılığı mülk olarak verilen topraklardı.</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4)- Yurtluk ve Ocaklık Toprakları:</w:t>
      </w:r>
      <w:r w:rsidRPr="00C03053">
        <w:rPr>
          <w:rStyle w:val="Gl"/>
          <w:rFonts w:ascii="Times New Roman" w:hAnsi="Times New Roman"/>
          <w:b w:val="0"/>
          <w:color w:val="000000"/>
          <w:sz w:val="24"/>
          <w:szCs w:val="24"/>
        </w:rPr>
        <w:t xml:space="preserve"> Fetih sırasında bazı kumandanlara, hizmetlerine karşılık</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olmak üzere verilen topraklardır.</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5)- Dirlik (Tımar)Toprakları:</w:t>
      </w:r>
      <w:r w:rsidRPr="00C03053">
        <w:rPr>
          <w:rStyle w:val="Gl"/>
          <w:rFonts w:ascii="Times New Roman" w:hAnsi="Times New Roman"/>
          <w:b w:val="0"/>
          <w:color w:val="000000"/>
          <w:sz w:val="24"/>
          <w:szCs w:val="24"/>
        </w:rPr>
        <w:t xml:space="preserve"> Vergi geliri, devlet adamlarına ve askerlere hizmet veya maaş karşılığı verilen topraklardır. Dirlik sahibi, toplanan verginin maaş olarak ayrılan "Kılıç hakkı" olarak ayrılan bölümünden geriye kalanla CEBELÜ denilen tam teçhizatlı asker  yetiştirirdi. Dirlik topraklar üçe ayrılırdı: </w:t>
      </w:r>
      <w:r w:rsidRPr="00C03053">
        <w:rPr>
          <w:rStyle w:val="Gl"/>
          <w:rFonts w:ascii="Times New Roman" w:hAnsi="Times New Roman"/>
          <w:color w:val="000000"/>
          <w:sz w:val="24"/>
          <w:szCs w:val="24"/>
        </w:rPr>
        <w:t>a)-Has b)-Zeamet   c)- Tımar</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B)- MÜLK ARAZİ:</w:t>
      </w:r>
      <w:r w:rsidRPr="00C03053">
        <w:rPr>
          <w:rStyle w:val="Gl"/>
          <w:rFonts w:ascii="Times New Roman" w:hAnsi="Times New Roman"/>
          <w:b w:val="0"/>
          <w:color w:val="000000"/>
          <w:sz w:val="24"/>
          <w:szCs w:val="24"/>
        </w:rPr>
        <w:t xml:space="preserve"> Mülkiyeti kişilere ait topraklardır. İki bölümde incelenebilir:</w:t>
      </w:r>
    </w:p>
    <w:p w:rsidR="00591338" w:rsidRPr="00C03053" w:rsidRDefault="00591338" w:rsidP="00F52E83">
      <w:pPr>
        <w:pStyle w:val="ncedenBiimlendirilmi"/>
        <w:tabs>
          <w:tab w:val="clear" w:pos="0"/>
          <w:tab w:val="clear" w:pos="9590"/>
          <w:tab w:val="left" w:pos="284"/>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1)- Öşriyye (öşür topraklar):</w:t>
      </w:r>
      <w:r w:rsidRPr="00C03053">
        <w:rPr>
          <w:rStyle w:val="Gl"/>
          <w:rFonts w:ascii="Times New Roman" w:hAnsi="Times New Roman"/>
          <w:b w:val="0"/>
          <w:color w:val="000000"/>
          <w:sz w:val="24"/>
          <w:szCs w:val="24"/>
        </w:rPr>
        <w:t xml:space="preserve"> Bu topraklar, fethedildiği zaman MÜSLÜMANLARA verilmiş veya fethedil-diğinde müslümanlara ait olan topraklardır. Bu gibi topraklar sahiplerinin malı olup, dilediği gibi kullanırlar, sata-bilirler, vakfedebilirler yada çocuklarına miras  olarak bırakabilirlerdi. Bu toprakların sahipleri arazi vergisi olarak ÇİFT RESMİ, ürün vergisi olarak da "ÖŞÜR" vergisini verirlerdi.</w:t>
      </w:r>
    </w:p>
    <w:p w:rsidR="00591338" w:rsidRPr="00C03053" w:rsidRDefault="00591338" w:rsidP="00F52E83">
      <w:pPr>
        <w:pStyle w:val="ncedenBiimlendirilmi"/>
        <w:tabs>
          <w:tab w:val="clear" w:pos="0"/>
          <w:tab w:val="clear" w:pos="9590"/>
          <w:tab w:val="left" w:pos="709"/>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2)-</w:t>
      </w:r>
      <w:r w:rsidRPr="00C03053">
        <w:rPr>
          <w:rStyle w:val="Gl"/>
          <w:rFonts w:ascii="Times New Roman" w:hAnsi="Times New Roman"/>
          <w:b w:val="0"/>
          <w:color w:val="000000"/>
          <w:sz w:val="24"/>
          <w:szCs w:val="24"/>
        </w:rPr>
        <w:t xml:space="preserve"> </w:t>
      </w:r>
      <w:r w:rsidRPr="00C03053">
        <w:rPr>
          <w:rStyle w:val="Gl"/>
          <w:rFonts w:ascii="Times New Roman" w:hAnsi="Times New Roman"/>
          <w:color w:val="000000"/>
          <w:sz w:val="24"/>
          <w:szCs w:val="24"/>
        </w:rPr>
        <w:t>Haraciye (Haracî topraklar):</w:t>
      </w:r>
      <w:r w:rsidRPr="00C03053">
        <w:rPr>
          <w:rStyle w:val="Gl"/>
          <w:rFonts w:ascii="Times New Roman" w:hAnsi="Times New Roman"/>
          <w:b w:val="0"/>
          <w:color w:val="000000"/>
          <w:sz w:val="24"/>
          <w:szCs w:val="24"/>
        </w:rPr>
        <w:t xml:space="preserve"> Bu topraklar bir yerin fethinden sonra GAYRî MÜSLİM halkın   elinde   bırakılan,onlara mülk olarak verilen topraklardır.  Sahipleri, dilediği gibi kullanırlar, satabilirler,    vakfedebilirler yada çocuklarına miras olarak bırakabilirlerdi. Bu toprakların sahipleri arazi vergisi olarak   HARAC-I MUVAZZAF, ürün vergisi olarak da  HARAC-I MUKASSEM vergisini verirlerdi.</w:t>
      </w:r>
    </w:p>
    <w:p w:rsidR="00591338" w:rsidRPr="00C03053" w:rsidRDefault="00591338" w:rsidP="00F52E83">
      <w:pPr>
        <w:pStyle w:val="ncedenBiimlendirilmi"/>
        <w:tabs>
          <w:tab w:val="clear" w:pos="0"/>
          <w:tab w:val="clear" w:pos="9590"/>
          <w:tab w:val="left" w:pos="709"/>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C)- VAKIF ARAZİ:</w:t>
      </w:r>
      <w:r w:rsidRPr="00C03053">
        <w:rPr>
          <w:rStyle w:val="Gl"/>
          <w:rFonts w:ascii="Times New Roman" w:hAnsi="Times New Roman"/>
          <w:b w:val="0"/>
          <w:color w:val="000000"/>
          <w:sz w:val="24"/>
          <w:szCs w:val="24"/>
        </w:rPr>
        <w:t xml:space="preserve"> Gelirleri kişiler ya da devlet tarafından hayır kurumlarına bırakılan topraklardı.</w:t>
      </w:r>
    </w:p>
    <w:p w:rsidR="00040A8F" w:rsidRPr="00C03053" w:rsidRDefault="00040A8F"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C-OSMANLI DEVLETİNDE ÜRETİM</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1-TARIM</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Osmanlı ekonomisinin en önemli sektörü tarımdır. 17. yüzyılın başlarına kadar Osmanlı devleti tarım ürünleri bakımından kendine yeten bir ülkeydi. Ancak, zaman zaman karşılaşılan kuraklık, sel,isyanlar, göçler,ve tımar sisteminin bozulması üretim kayıplarına neden olmuştur.  Özellikle hububat, bağ-bahçe ziraâti ön plandayken, 18. Yüzyıldan itibaren Avrupa'da sanayinin gelişmesi doğrultusunda tütün, pamuk gibi sanayi bitkilerinin üretimi önem kazanmıştır. Ayrıca Avrupa'nın tarım ürünü ihtiyacı artınca Osmanlı Devletinde GEÇİMLİLİK düzeyde üretimden PAZAR EKONOMİSİ'nin ihtiyaçlarını karşılayacak bir üretim düzeyine gelinmiştir.</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2-HAYVANCILIK</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Hayvancılık,tarım ekonomisinin ve genel ekonominin önemli unsurlarından biridir. Genel olarak göçebelerin uğraşı olsa da,köylüler de bu alanda önemli bir rol üstlenmişlerdir. Sadece göçebelerden alınan resm-i yaylak ve resmi kışlak yerine, hayvan besleyen herkesten </w:t>
      </w:r>
      <w:r w:rsidRPr="00C03053">
        <w:rPr>
          <w:rStyle w:val="Gl"/>
          <w:rFonts w:ascii="Times New Roman" w:hAnsi="Times New Roman"/>
          <w:b w:val="0"/>
          <w:color w:val="FF0000"/>
          <w:sz w:val="24"/>
          <w:szCs w:val="24"/>
        </w:rPr>
        <w:t>adet-i ağnam</w:t>
      </w:r>
      <w:r w:rsidRPr="00C03053">
        <w:rPr>
          <w:rStyle w:val="Gl"/>
          <w:rFonts w:ascii="Times New Roman" w:hAnsi="Times New Roman"/>
          <w:b w:val="0"/>
          <w:color w:val="000000"/>
          <w:sz w:val="24"/>
          <w:szCs w:val="24"/>
        </w:rPr>
        <w:t xml:space="preserve"> denen vergi alınıyordu.</w:t>
      </w:r>
    </w:p>
    <w:p w:rsidR="006114D1" w:rsidRPr="00C03053" w:rsidRDefault="006114D1"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3- MADENCİLİK</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Osmanlı Devleti'nde madenler iltizam olarak dağıtılırdı. Çıkartılan madenlerin çoğu ülke içinde işlenemediğinden dışarıya ihraç edilirdi.</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NOT:</w:t>
      </w:r>
      <w:r w:rsidRPr="00C03053">
        <w:rPr>
          <w:rStyle w:val="Gl"/>
          <w:rFonts w:ascii="Times New Roman" w:hAnsi="Times New Roman"/>
          <w:b w:val="0"/>
          <w:color w:val="000000"/>
          <w:sz w:val="24"/>
          <w:szCs w:val="24"/>
        </w:rPr>
        <w:t xml:space="preserve"> Osmanlılarda ilk madenin işletilmesi Osman Bey zamanındadır. Bilecik'in fethi ile buradaki demir madeni işletilmiştir.</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4-ESNAFLIK (SANAYİ)</w:t>
      </w:r>
      <w:r w:rsidR="00134EE2" w:rsidRPr="00C03053">
        <w:rPr>
          <w:rStyle w:val="Gl"/>
          <w:rFonts w:ascii="Times New Roman" w:hAnsi="Times New Roman"/>
          <w:color w:val="000000"/>
          <w:sz w:val="24"/>
          <w:szCs w:val="24"/>
        </w:rPr>
        <w:t xml:space="preserve"> VE TİCARET</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AHİLİK TEŞKİLATI:</w:t>
      </w:r>
      <w:r w:rsidRPr="00C03053">
        <w:rPr>
          <w:rStyle w:val="Gl"/>
          <w:rFonts w:ascii="Times New Roman" w:hAnsi="Times New Roman"/>
          <w:b w:val="0"/>
          <w:color w:val="000000"/>
          <w:sz w:val="24"/>
          <w:szCs w:val="24"/>
        </w:rPr>
        <w:t xml:space="preserve"> Anadolu'da 13. yüzyılda yayılmış olan esnaf, zanaatkâr ve işçileri toplayan teşkilattır.  Anadolu Selçuklu Devletinin sosyal düzeninin sağlanmasında ve Osmanlı devletinin kuruluşunda etkili olan ahîlik teşkilatı dinî, ahlakî, sosyal ve ekonomik bir nitelik taşıyordu. Ahîlikte her mesleğin bir pîri ve pîr çevresinde toplanan meslek sahipleri vardı. Bu meslek sahiplerinin güven, doğruluk, tövbe ve hidayet gibi kurallara uyma zorunluluğu vardı.</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LONCA TEŞKİLATI:</w:t>
      </w:r>
      <w:r w:rsidRPr="00C03053">
        <w:rPr>
          <w:rStyle w:val="Gl"/>
          <w:rFonts w:ascii="Times New Roman" w:hAnsi="Times New Roman"/>
          <w:b w:val="0"/>
          <w:color w:val="000000"/>
          <w:sz w:val="24"/>
          <w:szCs w:val="24"/>
        </w:rPr>
        <w:t xml:space="preserve"> Osmanlı toplumunda esnaflar LONCA adı verilen teşkilatlara sahiptiler. Her esnaf muhakkak bir loncaya kayıtlı olur, loncasının koruması ve denetimi altında bulunurdu. Bugünkü tabipler odası, mimarlar odası, şoförler cemiyeti gibi...  Dükkan açma hakkına GEDİK denilirdi. Gedik'e sahip olmak için çıraklık, kalfalık yapıp, ustalık belgesini almak gerekirdi.</w:t>
      </w:r>
    </w:p>
    <w:p w:rsidR="00802693" w:rsidRPr="00C03053" w:rsidRDefault="006114D1"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Muhtesib:</w:t>
      </w:r>
      <w:r w:rsidRPr="00C03053">
        <w:rPr>
          <w:rStyle w:val="Gl"/>
          <w:rFonts w:ascii="Times New Roman" w:hAnsi="Times New Roman"/>
          <w:b w:val="0"/>
          <w:color w:val="000000"/>
          <w:sz w:val="24"/>
          <w:szCs w:val="24"/>
        </w:rPr>
        <w:t xml:space="preserve"> Çarşı ve pazar denetlemesi yapardı. Satılan mal ve fiatları kontrol ederlerdi.(zabıta)</w:t>
      </w:r>
    </w:p>
    <w:p w:rsidR="006114D1" w:rsidRPr="00C03053" w:rsidRDefault="006114D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       </w:t>
      </w:r>
      <w:r w:rsidR="000024C5" w:rsidRPr="00C03053">
        <w:rPr>
          <w:rStyle w:val="Gl"/>
          <w:rFonts w:ascii="Times New Roman" w:hAnsi="Times New Roman"/>
          <w:color w:val="000000"/>
          <w:sz w:val="24"/>
          <w:szCs w:val="24"/>
        </w:rPr>
        <w:t>Esnafı; a</w:t>
      </w:r>
      <w:r w:rsidR="000024C5" w:rsidRPr="00C03053">
        <w:rPr>
          <w:rStyle w:val="Gl"/>
          <w:rFonts w:ascii="Times New Roman" w:hAnsi="Times New Roman"/>
          <w:b w:val="0"/>
          <w:color w:val="000000"/>
          <w:sz w:val="24"/>
          <w:szCs w:val="24"/>
        </w:rPr>
        <w:t xml:space="preserve">)- </w:t>
      </w:r>
      <w:r w:rsidR="000024C5" w:rsidRPr="00C03053">
        <w:rPr>
          <w:rStyle w:val="Gl"/>
          <w:rFonts w:ascii="Times New Roman" w:hAnsi="Times New Roman"/>
          <w:color w:val="000000"/>
          <w:sz w:val="24"/>
          <w:szCs w:val="24"/>
        </w:rPr>
        <w:t>Üreticiler  b)- Hizmet erbabı</w:t>
      </w:r>
      <w:r w:rsidR="000024C5" w:rsidRPr="00C03053">
        <w:rPr>
          <w:rStyle w:val="Gl"/>
          <w:rFonts w:ascii="Times New Roman" w:hAnsi="Times New Roman"/>
          <w:b w:val="0"/>
          <w:color w:val="000000"/>
          <w:sz w:val="24"/>
          <w:szCs w:val="24"/>
        </w:rPr>
        <w:t xml:space="preserve"> olarak ikiye ayırabiliriz.</w:t>
      </w:r>
    </w:p>
    <w:p w:rsidR="000024C5" w:rsidRPr="00C03053" w:rsidRDefault="006114D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w:t>
      </w:r>
      <w:r w:rsidR="000024C5" w:rsidRPr="00C03053">
        <w:rPr>
          <w:rStyle w:val="Gl"/>
          <w:rFonts w:ascii="Times New Roman" w:hAnsi="Times New Roman"/>
          <w:color w:val="000000"/>
          <w:sz w:val="24"/>
          <w:szCs w:val="24"/>
        </w:rPr>
        <w:t>a)-Üreticiler:</w:t>
      </w:r>
      <w:r w:rsidR="000024C5" w:rsidRPr="00C03053">
        <w:rPr>
          <w:rStyle w:val="Gl"/>
          <w:rFonts w:ascii="Times New Roman" w:hAnsi="Times New Roman"/>
          <w:b w:val="0"/>
          <w:color w:val="000000"/>
          <w:sz w:val="24"/>
          <w:szCs w:val="24"/>
        </w:rPr>
        <w:t xml:space="preserve"> Hammaddeyi işleyerek, işlenmiş madde haline getiren esnaflardır. Örneğin: Bakırcı, kılıççı, fırıncı, demirci gibi...</w:t>
      </w:r>
    </w:p>
    <w:p w:rsidR="000024C5" w:rsidRPr="00C03053" w:rsidRDefault="006114D1"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w:t>
      </w:r>
      <w:r w:rsidR="000024C5" w:rsidRPr="00C03053">
        <w:rPr>
          <w:rStyle w:val="Gl"/>
          <w:rFonts w:ascii="Times New Roman" w:hAnsi="Times New Roman"/>
          <w:color w:val="000000"/>
          <w:sz w:val="24"/>
          <w:szCs w:val="24"/>
        </w:rPr>
        <w:t>b)-Hizmet Erbabı:</w:t>
      </w:r>
      <w:r w:rsidR="000024C5" w:rsidRPr="00C03053">
        <w:rPr>
          <w:rStyle w:val="Gl"/>
          <w:rFonts w:ascii="Times New Roman" w:hAnsi="Times New Roman"/>
          <w:b w:val="0"/>
          <w:color w:val="000000"/>
          <w:sz w:val="24"/>
          <w:szCs w:val="24"/>
        </w:rPr>
        <w:t xml:space="preserve"> Toplum için gerekli bir hizmeti yapan esnaftır. Örneğin: Berberler, hamallar gibi...</w:t>
      </w:r>
    </w:p>
    <w:p w:rsidR="000024C5" w:rsidRPr="00C03053" w:rsidRDefault="00802693"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w:t>
      </w:r>
      <w:r w:rsidR="000024C5" w:rsidRPr="00C03053">
        <w:rPr>
          <w:rStyle w:val="Gl"/>
          <w:rFonts w:ascii="Times New Roman" w:hAnsi="Times New Roman"/>
          <w:b w:val="0"/>
          <w:color w:val="000000"/>
          <w:sz w:val="24"/>
          <w:szCs w:val="24"/>
        </w:rPr>
        <w:t>Esnafın üretimi elemeği göz nuruna dayanıyordu. Bu mevcut sanayi öncesi üretim başlangıçta ülke ihtiyaçlarını karşılıyordu. Ankara'da sof, Bursa'da İpekçilik, Selanik'te çuhacılık, Bulgaristan'da aba Kayseri,Manisa ve Tokat'ta dericilik(debbağlık) yaygındı. Ayrıca Osmanlı Devletinde savaş araç ve gereçlerini</w:t>
      </w:r>
      <w:r w:rsidR="006114D1" w:rsidRPr="00C03053">
        <w:rPr>
          <w:rStyle w:val="Gl"/>
          <w:rFonts w:ascii="Times New Roman" w:hAnsi="Times New Roman"/>
          <w:b w:val="0"/>
          <w:color w:val="000000"/>
          <w:sz w:val="24"/>
          <w:szCs w:val="24"/>
        </w:rPr>
        <w:t xml:space="preserve"> üretmek için fabrika ve imalath</w:t>
      </w:r>
      <w:r w:rsidR="000024C5" w:rsidRPr="00C03053">
        <w:rPr>
          <w:rStyle w:val="Gl"/>
          <w:rFonts w:ascii="Times New Roman" w:hAnsi="Times New Roman"/>
          <w:b w:val="0"/>
          <w:color w:val="000000"/>
          <w:sz w:val="24"/>
          <w:szCs w:val="24"/>
        </w:rPr>
        <w:t>aneler de kurulmuştu.</w:t>
      </w:r>
    </w:p>
    <w:p w:rsidR="002E4BD4" w:rsidRPr="00C03053" w:rsidRDefault="00134EE2"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w:t>
      </w:r>
      <w:r w:rsidR="002E4BD4" w:rsidRPr="00C03053">
        <w:rPr>
          <w:rStyle w:val="Gl"/>
          <w:rFonts w:ascii="Times New Roman" w:hAnsi="Times New Roman"/>
          <w:color w:val="000000"/>
          <w:sz w:val="24"/>
          <w:szCs w:val="24"/>
        </w:rPr>
        <w:t>OSMANLILARDA TİCARET</w:t>
      </w:r>
    </w:p>
    <w:p w:rsidR="00134EE2" w:rsidRPr="00C03053" w:rsidRDefault="006114D1"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w:t>
      </w:r>
      <w:r w:rsidR="00134EE2" w:rsidRPr="00C03053">
        <w:rPr>
          <w:rStyle w:val="Gl"/>
          <w:rFonts w:ascii="Times New Roman" w:hAnsi="Times New Roman"/>
          <w:color w:val="000000"/>
          <w:sz w:val="24"/>
          <w:szCs w:val="24"/>
        </w:rPr>
        <w:t>a-İç Ticaret</w:t>
      </w:r>
    </w:p>
    <w:p w:rsidR="006114D1" w:rsidRPr="00C03053" w:rsidRDefault="00134EE2"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b w:val="0"/>
          <w:color w:val="000000"/>
          <w:sz w:val="24"/>
          <w:szCs w:val="24"/>
        </w:rPr>
        <w:t xml:space="preserve">    </w:t>
      </w:r>
      <w:r w:rsidR="002E4BD4" w:rsidRPr="00C03053">
        <w:rPr>
          <w:rStyle w:val="Gl"/>
          <w:rFonts w:ascii="Times New Roman" w:hAnsi="Times New Roman"/>
          <w:b w:val="0"/>
          <w:color w:val="000000"/>
          <w:sz w:val="24"/>
          <w:szCs w:val="24"/>
        </w:rPr>
        <w:t>Osmanlılarda ticaret denince iki tür faaliyeti düşünmek gerekir. Birincisi ehl-i hirfet denilen zanaatkarların ürettiklerini dükkanlarında pazarlama biçimidir. İkincisi ise,bir başka beldeden ya da ülkeden getirdiklerini satan ya da satmak üzere götüren tüccarın yaptığı işlerdir.</w:t>
      </w:r>
    </w:p>
    <w:p w:rsidR="002E4BD4" w:rsidRPr="00C03053" w:rsidRDefault="006114D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w:t>
      </w:r>
      <w:r w:rsidR="002E4BD4" w:rsidRPr="00C03053">
        <w:rPr>
          <w:rStyle w:val="Gl"/>
          <w:rFonts w:ascii="Times New Roman" w:hAnsi="Times New Roman"/>
          <w:b w:val="0"/>
          <w:color w:val="000000"/>
          <w:sz w:val="24"/>
          <w:szCs w:val="24"/>
        </w:rPr>
        <w:t xml:space="preserve">Osmanlı Devleti’nde ticaretin bir yönü, içeride toplumun ihtiyaçlarına cevap verecek düzeyde,bilhassa şehirlerin ihtiyaçlarına göre, devletin kontrolü altında ve genellikle </w:t>
      </w:r>
      <w:r w:rsidR="002E4BD4" w:rsidRPr="00C03053">
        <w:rPr>
          <w:rStyle w:val="Gl"/>
          <w:rFonts w:ascii="Times New Roman" w:hAnsi="Times New Roman"/>
          <w:color w:val="000000"/>
          <w:sz w:val="24"/>
          <w:szCs w:val="24"/>
        </w:rPr>
        <w:t>muhtesib</w:t>
      </w:r>
      <w:r w:rsidR="002E4BD4" w:rsidRPr="00C03053">
        <w:rPr>
          <w:rStyle w:val="Gl"/>
          <w:rFonts w:ascii="Times New Roman" w:hAnsi="Times New Roman"/>
          <w:b w:val="0"/>
          <w:color w:val="000000"/>
          <w:sz w:val="24"/>
          <w:szCs w:val="24"/>
        </w:rPr>
        <w:t xml:space="preserve"> ve </w:t>
      </w:r>
      <w:r w:rsidR="002E4BD4" w:rsidRPr="00C03053">
        <w:rPr>
          <w:rStyle w:val="Gl"/>
          <w:rFonts w:ascii="Times New Roman" w:hAnsi="Times New Roman"/>
          <w:color w:val="000000"/>
          <w:sz w:val="24"/>
          <w:szCs w:val="24"/>
        </w:rPr>
        <w:t>eminlerin</w:t>
      </w:r>
      <w:r w:rsidR="002E4BD4" w:rsidRPr="00C03053">
        <w:rPr>
          <w:rStyle w:val="Gl"/>
          <w:rFonts w:ascii="Times New Roman" w:hAnsi="Times New Roman"/>
          <w:b w:val="0"/>
          <w:color w:val="000000"/>
          <w:sz w:val="24"/>
          <w:szCs w:val="24"/>
        </w:rPr>
        <w:t xml:space="preserve"> denetim ve gözetimindeydi.</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Bu belirli bölge içinde yapılan ticaretin dışında, asıl transit bir ticaretin konusu olan meta üretimi,bazı dallarda yoğunlaşmıştı. Özellikle tekstil alanında,Osmanlı ülkesinin çeşitli şehirlerinde bu konuda ileri bir üretim ve bu üretime dayalı olarak yoğun bir ticaret söz konusuydu.</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Ankara'da sof, Bursa'da İpekçilik, Selanik'te çuhacılık, Bulgaristan'da aba Kayseri,Manisa ve Tokat'ta dericilik (debbağlık) ve bakırcılık yaygındı.</w:t>
      </w:r>
    </w:p>
    <w:p w:rsidR="002E4BD4" w:rsidRPr="00C03053" w:rsidRDefault="00134EE2"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b-Dış Ticaret</w:t>
      </w:r>
    </w:p>
    <w:p w:rsidR="00134EE2" w:rsidRPr="00C03053" w:rsidRDefault="00134EE2"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Yıldırım Bayezit zamanında Erzincan’a kadar olan yerlerin alınması sonucu,İran ipek kervanları ,Trabzon yolu yerine Bursa yolunu tercih ettiler.</w:t>
      </w:r>
    </w:p>
    <w:p w:rsidR="00134EE2" w:rsidRPr="00C03053" w:rsidRDefault="00134EE2"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Hint ve Arap mallarının Anadolu’ya giriş limanları olan Antalya ve Alanya’nın alınmasıyla dış ticaret gelişmeye başladı. Böylece, tüccarların güven içinde Bursa’ya ulaşmaları sağlandı. Devlet tarafından ticaretin geliştirilmesi ve ticaretle uğraşanların güvenliğinin ve ihtiyaçlarının sağlanmasına çalışıldı. Bu amaçla ticaret yolları üzerinde kervansaraylar yaptırıldı.</w:t>
      </w:r>
    </w:p>
    <w:p w:rsidR="002E4BD4" w:rsidRPr="00C03053" w:rsidRDefault="00134EE2"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w:t>
      </w:r>
      <w:r w:rsidR="002E4BD4" w:rsidRPr="00C03053">
        <w:rPr>
          <w:rStyle w:val="Gl"/>
          <w:rFonts w:ascii="Times New Roman" w:hAnsi="Times New Roman"/>
          <w:color w:val="000000"/>
          <w:sz w:val="24"/>
          <w:szCs w:val="24"/>
        </w:rPr>
        <w:t>TİCARETLE İLGİLİ DEYİMLER:</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Menzil          : </w:t>
      </w:r>
      <w:r w:rsidRPr="00C03053">
        <w:rPr>
          <w:rStyle w:val="Gl"/>
          <w:rFonts w:ascii="Times New Roman" w:hAnsi="Times New Roman"/>
          <w:b w:val="0"/>
          <w:color w:val="000000"/>
          <w:sz w:val="24"/>
          <w:szCs w:val="24"/>
        </w:rPr>
        <w:t>Yol üzerindeki konaklama noktaları denirdi.</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Menzil Teşkilatı:</w:t>
      </w:r>
      <w:r w:rsidRPr="00C03053">
        <w:rPr>
          <w:rStyle w:val="Gl"/>
          <w:rFonts w:ascii="Times New Roman" w:hAnsi="Times New Roman"/>
          <w:b w:val="0"/>
          <w:color w:val="000000"/>
          <w:sz w:val="24"/>
          <w:szCs w:val="24"/>
        </w:rPr>
        <w:t xml:space="preserve"> Haberleşme TATAR denilen ulaklar tarafından yapılıyordu. Devlet habercilerin çabuk</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gitmelerini sağlayacak dinlenmiş atları ve yiyecek ihtiyaçlarını karşılamak için</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konaklama yerine yakın köy ve kasabalardaki bazı aileleri bu iş için</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görevlendirirdi.  Bu teşkilata "menzil teşkilatı" denirdi.</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Derbentçi   </w:t>
      </w:r>
      <w:r w:rsidRPr="00C03053">
        <w:rPr>
          <w:rStyle w:val="Gl"/>
          <w:rFonts w:ascii="Times New Roman" w:hAnsi="Times New Roman"/>
          <w:b w:val="0"/>
          <w:color w:val="000000"/>
          <w:sz w:val="24"/>
          <w:szCs w:val="24"/>
        </w:rPr>
        <w:t xml:space="preserve">    : Ana yolların, boğaz ve geçitlerin güvenliğinden sorumluydu.</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Mekkâri Tâifesi :</w:t>
      </w:r>
      <w:r w:rsidRPr="00C03053">
        <w:rPr>
          <w:rStyle w:val="Gl"/>
          <w:rFonts w:ascii="Times New Roman" w:hAnsi="Times New Roman"/>
          <w:b w:val="0"/>
          <w:color w:val="000000"/>
          <w:sz w:val="24"/>
          <w:szCs w:val="24"/>
        </w:rPr>
        <w:t xml:space="preserve"> Yolcu ve mal taşıma işlerini meslek edinen esnaflara verilen ad</w:t>
      </w:r>
      <w:r w:rsidRPr="00C03053">
        <w:rPr>
          <w:rStyle w:val="Gl"/>
          <w:rFonts w:ascii="Times New Roman" w:hAnsi="Times New Roman"/>
          <w:color w:val="000000"/>
          <w:sz w:val="24"/>
          <w:szCs w:val="24"/>
        </w:rPr>
        <w:t>.</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p>
    <w:p w:rsidR="00802693" w:rsidRPr="00C03053" w:rsidRDefault="00802693" w:rsidP="00F52E83">
      <w:pPr>
        <w:pStyle w:val="Balk1"/>
        <w:spacing w:line="360" w:lineRule="auto"/>
        <w:ind w:right="-2"/>
        <w:jc w:val="both"/>
        <w:rPr>
          <w:rFonts w:ascii="Times New Roman" w:hAnsi="Times New Roman"/>
          <w:color w:val="000000"/>
          <w:sz w:val="24"/>
          <w:szCs w:val="24"/>
        </w:rPr>
      </w:pPr>
    </w:p>
    <w:p w:rsidR="00802693" w:rsidRPr="00C03053" w:rsidRDefault="00802693" w:rsidP="00F52E83">
      <w:pPr>
        <w:pStyle w:val="Balk1"/>
        <w:spacing w:line="360" w:lineRule="auto"/>
        <w:ind w:right="-2"/>
        <w:jc w:val="both"/>
        <w:rPr>
          <w:rFonts w:ascii="Times New Roman" w:hAnsi="Times New Roman"/>
          <w:color w:val="000000"/>
          <w:sz w:val="24"/>
          <w:szCs w:val="24"/>
        </w:rPr>
      </w:pPr>
    </w:p>
    <w:p w:rsidR="00802693" w:rsidRPr="00C03053" w:rsidRDefault="00802693" w:rsidP="00F52E83">
      <w:pPr>
        <w:pStyle w:val="Balk1"/>
        <w:spacing w:line="360" w:lineRule="auto"/>
        <w:ind w:right="-2"/>
        <w:jc w:val="both"/>
        <w:rPr>
          <w:rFonts w:ascii="Times New Roman" w:hAnsi="Times New Roman"/>
          <w:color w:val="000000"/>
          <w:sz w:val="24"/>
          <w:szCs w:val="24"/>
        </w:rPr>
      </w:pP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K- FATİH SULTAN MEHMET DÖNEMİ(1451-1481)</w:t>
      </w:r>
      <w:r w:rsidRPr="00C03053">
        <w:rPr>
          <w:rFonts w:ascii="Times New Roman" w:hAnsi="Times New Roman"/>
          <w:color w:val="000000"/>
          <w:sz w:val="24"/>
          <w:szCs w:val="24"/>
        </w:rPr>
        <w:br/>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1- İSTANBUL’UN FETHİ (29 MAYIS 1453)</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Sebepleri: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1-Bizans’ın Osmanlı şehzadelerini kışkırtması ve isyan edenle-re yardım etmesi</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2-Bizans’ın Avrupalıları Osmanlılara karşı kışkırtması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3-İstanbul’un önemli kara ve deniz ticaret yollarının üzerinde olması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4-İstanbul’un Osmanlıların Ana-dolu ve Rumeli topraklarının bağlantısını kesmesi</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5-Bizans’ın Hıristiyanlığın doğuda-ki son kalesi olması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6-Peygamberimizin İstanbul’u fetih müjdesi</w:t>
      </w: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Hazırlıklar:</w:t>
      </w:r>
      <w:r w:rsidRPr="00C03053">
        <w:rPr>
          <w:rFonts w:ascii="Times New Roman" w:hAnsi="Times New Roman"/>
          <w:color w:val="000000"/>
          <w:sz w:val="24"/>
          <w:szCs w:val="24"/>
        </w:rPr>
        <w:br/>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1-Anadolu hisarının karşısına Rumeli Hisarı yapıldı.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2-Dört yüz parçalık bir donanma hazırlandı.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3-Edirne’de büyük toplar döktürüldü.</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4-Avrupa’dan gelebilecek yardımlar için Balkanlara ordu gönderildi.5-Macaristan,</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Sırbistan,</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Eflak,Venedik ve Karamanoğulları ile antlaşma yapıldı.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6-Bizans’ın elindeki Saray ve Vize kaleleri alındı.</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Bizans’ın önlemleri:</w:t>
      </w:r>
      <w:r w:rsidRPr="00C03053">
        <w:rPr>
          <w:rFonts w:ascii="Times New Roman" w:hAnsi="Times New Roman"/>
          <w:color w:val="000000"/>
          <w:sz w:val="24"/>
          <w:szCs w:val="24"/>
        </w:rPr>
        <w:br/>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1-Surlar onarıldı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2-Haliç’in ağzı zincirle kapatıldı.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3-Katolik ve Ortodoks kiliselerinin birleştirilmesine çalışıldı.Böylece Papa’ dan destek sağlanmaya çalışıldı.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4-Cenevizliler askeri yardım yaptılar.</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5-Grejuva(Rum ateşi)etkili şekilde kullanıldı.</w:t>
      </w: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Sonuçları:</w:t>
      </w:r>
      <w:r w:rsidRPr="00C03053">
        <w:rPr>
          <w:rFonts w:ascii="Times New Roman" w:hAnsi="Times New Roman"/>
          <w:color w:val="000000"/>
          <w:sz w:val="24"/>
          <w:szCs w:val="24"/>
        </w:rPr>
        <w:br/>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  6 Nisan’da başlayan kuşatmada, 21-22 Nisan gecesi 72 parçalık donanma Haliç’ e indirilerek Bizans’ın maneviyatı sarsılmış ve 29 Mayıs 1453’te yapılan genel hücumla İstanbul fethedilmiştir.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1-Osmanlı Devleti merkeziyetçi mutlak bir imparatorluk halini aldı.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2-Yükselme Devrine girildi.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3-Boğazlar Osmanlı egemenliğine alındı.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4-Anadolu ve Rumeli bağlantısı sağlandı.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5-Kuzey ve Doğu Avrupa’dan gelen ticaret yolları Osmanlıların eline geçti.</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6-Başkent İstanbul’a taşındı.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7-Bizans imparatorluğu yıkıldı.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8-Ortaçağ’ın sonu,Yeniçağ’ın başlangıcı kabul edildi.</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9-Avrupalılar yeni ticaret yolları aradılar.Bu da Coğrafi Keşiflere yol açtı.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10-İstanbul’dan İtalya’ya giden Bizanslı bilginler burada Rönesans hareketlerinin başlamasında etkili oldular.</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11-Surların toplarla yıkılacağı anlaşıldığından Avrupa’da Feodalite’nin yıkılmasına yol açtı.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12-Osmanlı Devleti Ortodoksların koruyuculuğunu üstlendi.</w:t>
      </w:r>
    </w:p>
    <w:p w:rsidR="00702958" w:rsidRPr="00C03053" w:rsidRDefault="00702958" w:rsidP="00F52E83">
      <w:pPr>
        <w:pStyle w:val="Balk2"/>
        <w:spacing w:line="360" w:lineRule="auto"/>
        <w:ind w:left="0" w:right="-2" w:firstLine="0"/>
        <w:jc w:val="both"/>
        <w:rPr>
          <w:rFonts w:ascii="Times New Roman" w:hAnsi="Times New Roman" w:cs="Times New Roman"/>
          <w:b/>
          <w:bCs/>
          <w:color w:val="000000"/>
          <w:sz w:val="24"/>
          <w:szCs w:val="24"/>
        </w:rPr>
      </w:pP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Not:</w:t>
      </w:r>
      <w:r w:rsidRPr="00C03053">
        <w:rPr>
          <w:rFonts w:ascii="Times New Roman" w:hAnsi="Times New Roman" w:cs="Times New Roman"/>
          <w:color w:val="000000"/>
          <w:sz w:val="24"/>
          <w:szCs w:val="24"/>
        </w:rPr>
        <w:t>Osmanlı Devleti 1774 Küçük Kaynarca Antlaşması’yla Ortodoksların koruyuculuğunu Rusya’ya kaptırmıştır.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p>
    <w:p w:rsidR="00E568D4" w:rsidRPr="00C03053" w:rsidRDefault="00E568D4" w:rsidP="00F52E83">
      <w:pPr>
        <w:pStyle w:val="Balk2"/>
        <w:spacing w:line="360" w:lineRule="auto"/>
        <w:ind w:left="0" w:right="-2" w:firstLine="0"/>
        <w:jc w:val="both"/>
        <w:rPr>
          <w:rFonts w:ascii="Times New Roman" w:hAnsi="Times New Roman" w:cs="Times New Roman"/>
          <w:i/>
          <w:iCs/>
          <w:color w:val="000000"/>
          <w:sz w:val="24"/>
          <w:szCs w:val="24"/>
        </w:rPr>
      </w:pPr>
      <w:r w:rsidRPr="00C03053">
        <w:rPr>
          <w:rFonts w:ascii="Times New Roman" w:hAnsi="Times New Roman" w:cs="Times New Roman"/>
          <w:b/>
          <w:bCs/>
          <w:i/>
          <w:iCs/>
          <w:color w:val="000000"/>
          <w:sz w:val="24"/>
          <w:szCs w:val="24"/>
        </w:rPr>
        <w:t>BENİM DÜŞÜNDÜKLERİM, BENDEN ÖNCEKİLERİN HAYAL UFUKLARINA BİLE DEĞMEMİŞTİR.</w:t>
      </w:r>
      <w:r w:rsidRPr="00C03053">
        <w:rPr>
          <w:rFonts w:ascii="Times New Roman" w:hAnsi="Times New Roman" w:cs="Times New Roman"/>
          <w:color w:val="000000"/>
          <w:sz w:val="24"/>
          <w:szCs w:val="24"/>
        </w:rPr>
        <w:t xml:space="preserve">         </w:t>
      </w:r>
      <w:r w:rsidRPr="00C03053">
        <w:rPr>
          <w:rFonts w:ascii="Times New Roman" w:hAnsi="Times New Roman" w:cs="Times New Roman"/>
          <w:i/>
          <w:iCs/>
          <w:color w:val="000000"/>
          <w:sz w:val="24"/>
          <w:szCs w:val="24"/>
        </w:rPr>
        <w:t>Fatih Sultan Mehmet</w:t>
      </w:r>
    </w:p>
    <w:p w:rsidR="00E568D4" w:rsidRPr="00C03053" w:rsidRDefault="00E568D4" w:rsidP="00F52E83">
      <w:pPr>
        <w:pStyle w:val="Balk1"/>
        <w:spacing w:line="360" w:lineRule="auto"/>
        <w:ind w:right="-2"/>
        <w:jc w:val="both"/>
        <w:rPr>
          <w:rFonts w:ascii="Times New Roman" w:hAnsi="Times New Roman"/>
          <w:color w:val="000000"/>
          <w:sz w:val="24"/>
          <w:szCs w:val="24"/>
        </w:rPr>
      </w:pP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2- BİZANS’I DİRİLTME UMUTLARININ SÖNDÜRÜLMESİ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a-Mora’nın Fethi (1460) :</w:t>
      </w:r>
      <w:r w:rsidRPr="00C03053">
        <w:rPr>
          <w:rFonts w:ascii="Times New Roman" w:hAnsi="Times New Roman" w:cs="Times New Roman"/>
          <w:color w:val="000000"/>
          <w:sz w:val="24"/>
          <w:szCs w:val="24"/>
        </w:rPr>
        <w:t>Bizans imparatorunun kardeşi tarafından idare edilen Mora Avrupalı devletlerle işbirliği içerisine girdiği için fethedildi.</w:t>
      </w:r>
    </w:p>
    <w:p w:rsidR="00E568D4" w:rsidRPr="00C03053" w:rsidRDefault="00E568D4" w:rsidP="00F52E83">
      <w:pPr>
        <w:pStyle w:val="Balk1"/>
        <w:spacing w:line="360" w:lineRule="auto"/>
        <w:ind w:right="-2"/>
        <w:jc w:val="both"/>
        <w:rPr>
          <w:rFonts w:ascii="Times New Roman" w:hAnsi="Times New Roman"/>
          <w:color w:val="000000"/>
          <w:sz w:val="24"/>
          <w:szCs w:val="24"/>
        </w:rPr>
      </w:pP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b-Trabzon Rum İmparatorluğu’na Son verilmesi (1461):</w:t>
      </w:r>
      <w:r w:rsidRPr="00C03053">
        <w:rPr>
          <w:rFonts w:ascii="Times New Roman" w:hAnsi="Times New Roman" w:cs="Times New Roman"/>
          <w:color w:val="000000"/>
          <w:sz w:val="24"/>
          <w:szCs w:val="24"/>
        </w:rPr>
        <w:t xml:space="preserve"> Akkoyunlularla akrabalık bağı kuran  Trabzon Rum imparatorunun vergisini ödememesi ve ödediği vergileri de geri istemesi üzerine ,karadan ve denizden Trabzon ele geçirilerek imparatorluğa son verildi.</w:t>
      </w:r>
    </w:p>
    <w:p w:rsidR="00802693" w:rsidRPr="00C03053" w:rsidRDefault="00802693" w:rsidP="00F52E83">
      <w:pPr>
        <w:pStyle w:val="Balk1"/>
        <w:spacing w:line="360" w:lineRule="auto"/>
        <w:ind w:right="-2"/>
        <w:jc w:val="both"/>
        <w:rPr>
          <w:rFonts w:ascii="Times New Roman" w:hAnsi="Times New Roman"/>
          <w:color w:val="000000"/>
          <w:sz w:val="24"/>
          <w:szCs w:val="24"/>
        </w:rPr>
      </w:pP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3- BALKANLARDAKİ FAALİYETLER</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a-Sırbistan’ın fethi(1459):</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1454’ten 1459’a kadar devam eden seferler sonucunda Belgrad hariç Sırbistan fethedildi ve merkeze bağlı Semendire sancağı oluşturuldu.</w:t>
      </w:r>
    </w:p>
    <w:p w:rsidR="00E568D4" w:rsidRPr="00C03053" w:rsidRDefault="00E568D4" w:rsidP="00F52E83">
      <w:pPr>
        <w:pStyle w:val="Balk1"/>
        <w:spacing w:line="360" w:lineRule="auto"/>
        <w:ind w:right="-2"/>
        <w:jc w:val="both"/>
        <w:rPr>
          <w:rFonts w:ascii="Times New Roman" w:hAnsi="Times New Roman"/>
          <w:color w:val="000000"/>
          <w:sz w:val="24"/>
          <w:szCs w:val="24"/>
        </w:rPr>
      </w:pP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b-Eflak ve Boğdan’ın fethi (1462) (1476):</w:t>
      </w:r>
      <w:r w:rsidRPr="00C03053">
        <w:rPr>
          <w:rFonts w:ascii="Times New Roman" w:hAnsi="Times New Roman" w:cs="Times New Roman"/>
          <w:color w:val="000000"/>
          <w:sz w:val="24"/>
          <w:szCs w:val="24"/>
        </w:rPr>
        <w:t xml:space="preserve"> Yıldırım Bayezid’ten itibaren Osmanlılara vergi veren Eflak Beyliği’nin Macarlara güvenerek vergilerini kesmesi üzerine yapılan seferle Osmanlılara yeniden bağandı.Boğdan’ ın da vergilerini ödememesi üzerine yapılan seferle Boğdan Osmanlılara bağlandı.</w:t>
      </w:r>
    </w:p>
    <w:p w:rsidR="00702958" w:rsidRPr="00C03053" w:rsidRDefault="00702958" w:rsidP="00F52E83">
      <w:pPr>
        <w:pStyle w:val="Balk1"/>
        <w:spacing w:line="360" w:lineRule="auto"/>
        <w:ind w:right="-2"/>
        <w:jc w:val="both"/>
        <w:rPr>
          <w:rFonts w:ascii="Times New Roman" w:hAnsi="Times New Roman"/>
          <w:color w:val="000000"/>
          <w:sz w:val="24"/>
          <w:szCs w:val="24"/>
        </w:rPr>
      </w:pP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c-Bosna-Hersek’in fethi (1463-1465)</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Haçlı seferlerine katılması ve Venedik’e komşu olması Bosna’nın fethini gerekli kılıyordu. Bosna 1463  yılındaki seferle Osmanlılara bağlandı. Bosna’ nın ardından Hersek Dükalığı’ da Osmanlı egemenliğini kabul etti.</w:t>
      </w:r>
    </w:p>
    <w:p w:rsidR="00E568D4" w:rsidRPr="00C03053" w:rsidRDefault="00E568D4" w:rsidP="00F52E83">
      <w:pPr>
        <w:pStyle w:val="Balk1"/>
        <w:spacing w:line="360" w:lineRule="auto"/>
        <w:ind w:right="-2"/>
        <w:jc w:val="both"/>
        <w:rPr>
          <w:rFonts w:ascii="Times New Roman" w:hAnsi="Times New Roman"/>
          <w:color w:val="000000"/>
          <w:sz w:val="24"/>
          <w:szCs w:val="24"/>
        </w:rPr>
      </w:pP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d-Arnavutluk’un fethi(1478-1479)</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I.Murat döneminde Arnavutluk kıyılarına kadar ulaşmıştı. II.Murat döneminde Osmanlı sarayında yetişmiş olan İskender Bey isyan etti.Fatih Arnavutluk  üzerine üç sefer yaparak toprakları Osmanlılara kattı.</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4-ANADOLU’DAKİ FAALİYETLER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color w:val="000000"/>
          <w:sz w:val="24"/>
          <w:szCs w:val="24"/>
        </w:rPr>
        <w:t>a-Amasra’nın Fethi (1461):</w:t>
      </w:r>
      <w:r w:rsidRPr="00C03053">
        <w:rPr>
          <w:rFonts w:ascii="Times New Roman" w:hAnsi="Times New Roman" w:cs="Times New Roman"/>
          <w:color w:val="000000"/>
          <w:sz w:val="24"/>
          <w:szCs w:val="24"/>
        </w:rPr>
        <w:t>Denizden ve karadan kuşatılan Amasra Cenevizlilerden alınmıştır.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color w:val="000000"/>
          <w:sz w:val="24"/>
          <w:szCs w:val="24"/>
        </w:rPr>
        <w:t>b-Candaroğulları(İsfendiyaroğulları)</w:t>
      </w:r>
      <w:r w:rsidRPr="00C03053">
        <w:rPr>
          <w:rFonts w:ascii="Times New Roman" w:hAnsi="Times New Roman" w:cs="Times New Roman"/>
          <w:color w:val="000000"/>
          <w:sz w:val="24"/>
          <w:szCs w:val="24"/>
        </w:rPr>
        <w:t xml:space="preserve"> Beyliğine son verilmesi(1461): Karadan ve denizden kuşatılan Sinop’un fethiyle bu beylik sona erdi. Trabzon’ un da alınmasıyla Karadeniz kıyıları Osmanlı egemenliğine girdi.</w:t>
      </w:r>
    </w:p>
    <w:p w:rsidR="00E568D4" w:rsidRPr="00C03053" w:rsidRDefault="00E568D4" w:rsidP="00F52E83">
      <w:pPr>
        <w:pStyle w:val="Balk1"/>
        <w:spacing w:line="360" w:lineRule="auto"/>
        <w:ind w:right="-2"/>
        <w:jc w:val="both"/>
        <w:rPr>
          <w:rFonts w:ascii="Times New Roman" w:hAnsi="Times New Roman"/>
          <w:color w:val="000000"/>
          <w:sz w:val="24"/>
          <w:szCs w:val="24"/>
        </w:rPr>
      </w:pP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c-Karamanoğulları Beyliğine Son Verilmesi (1466)</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Karamanoğulları arasındaki taht kavgalarına karışan Fatih,yardım ettiği beyin Venedik’le anlaşması üzerine sefere çıkarak beyliğin büyük bir kısmını topraklarına kattı. Karamanoğulları II.Bayezid döneminde tamamen ortadan kaldırılmıştır (1487).Karamanoğulları ile mücadeleler Osmanlıları,Akkoyunlu ve Memluklerle karşı karşıya getirmiştir.</w:t>
      </w: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d-AKKOYUNLULARLA İLİŞKİLER VE OTLUK-BELİ SAVAŞI (1473)</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 xml:space="preserve">    Sebepleri:a-</w:t>
      </w:r>
      <w:r w:rsidRPr="00C03053">
        <w:rPr>
          <w:rFonts w:ascii="Times New Roman" w:hAnsi="Times New Roman" w:cs="Times New Roman"/>
          <w:color w:val="000000"/>
          <w:sz w:val="24"/>
          <w:szCs w:val="24"/>
        </w:rPr>
        <w:t xml:space="preserve">Akkoyunluların Karamanoğullarını himaye etmesi  </w:t>
      </w:r>
      <w:r w:rsidRPr="00C03053">
        <w:rPr>
          <w:rFonts w:ascii="Times New Roman" w:hAnsi="Times New Roman" w:cs="Times New Roman"/>
          <w:b/>
          <w:bCs/>
          <w:color w:val="000000"/>
          <w:sz w:val="24"/>
          <w:szCs w:val="24"/>
        </w:rPr>
        <w:t>b-</w:t>
      </w:r>
      <w:r w:rsidRPr="00C03053">
        <w:rPr>
          <w:rFonts w:ascii="Times New Roman" w:hAnsi="Times New Roman" w:cs="Times New Roman"/>
          <w:color w:val="000000"/>
          <w:sz w:val="24"/>
          <w:szCs w:val="24"/>
        </w:rPr>
        <w:t xml:space="preserve">Uzun Hasan’ın Osmanlı topraklarına saldırması </w:t>
      </w:r>
      <w:r w:rsidRPr="00C03053">
        <w:rPr>
          <w:rFonts w:ascii="Times New Roman" w:hAnsi="Times New Roman" w:cs="Times New Roman"/>
          <w:b/>
          <w:bCs/>
          <w:color w:val="000000"/>
          <w:sz w:val="24"/>
          <w:szCs w:val="24"/>
        </w:rPr>
        <w:t>c-</w:t>
      </w:r>
      <w:r w:rsidRPr="00C03053">
        <w:rPr>
          <w:rFonts w:ascii="Times New Roman" w:hAnsi="Times New Roman" w:cs="Times New Roman"/>
          <w:color w:val="000000"/>
          <w:sz w:val="24"/>
          <w:szCs w:val="24"/>
        </w:rPr>
        <w:t xml:space="preserve">Akkoyunluların Osmanlı aleyhine Venediklilerle anlaşması </w:t>
      </w:r>
      <w:r w:rsidRPr="00C03053">
        <w:rPr>
          <w:rFonts w:ascii="Times New Roman" w:hAnsi="Times New Roman" w:cs="Times New Roman"/>
          <w:b/>
          <w:bCs/>
          <w:color w:val="000000"/>
          <w:sz w:val="24"/>
          <w:szCs w:val="24"/>
        </w:rPr>
        <w:t>d-</w:t>
      </w:r>
      <w:r w:rsidRPr="00C03053">
        <w:rPr>
          <w:rFonts w:ascii="Times New Roman" w:hAnsi="Times New Roman" w:cs="Times New Roman"/>
          <w:color w:val="000000"/>
          <w:sz w:val="24"/>
          <w:szCs w:val="24"/>
        </w:rPr>
        <w:t>Akkoyunluların Anadolu Türk birliğini tehdit etmesi.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   Erzincan yakınlarında Otlukbeli denilen mevkide yapılan savaşta toplarında kullanılmasıyla Osmanlı ordusu galip geldi.</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 xml:space="preserve">   Bu yenilgiden sonra Akkoyunlular yıkılma sürecine girmişlerdir.Doğu Anadolu Osmanlı egemenliği altına girmiş,</w:t>
      </w:r>
      <w:r w:rsidR="00D30D6E" w:rsidRPr="00C03053">
        <w:rPr>
          <w:rFonts w:ascii="Times New Roman" w:hAnsi="Times New Roman" w:cs="Times New Roman"/>
          <w:b/>
          <w:bCs/>
          <w:color w:val="000000"/>
          <w:sz w:val="24"/>
          <w:szCs w:val="24"/>
        </w:rPr>
        <w:t xml:space="preserve"> </w:t>
      </w:r>
      <w:r w:rsidRPr="00C03053">
        <w:rPr>
          <w:rFonts w:ascii="Times New Roman" w:hAnsi="Times New Roman" w:cs="Times New Roman"/>
          <w:b/>
          <w:bCs/>
          <w:color w:val="000000"/>
          <w:sz w:val="24"/>
          <w:szCs w:val="24"/>
        </w:rPr>
        <w:t>Anadolu’da Türk birliğinin sağlanması açısından önemli bir adım atılmıştır.</w:t>
      </w:r>
    </w:p>
    <w:p w:rsidR="00E568D4" w:rsidRPr="00C03053" w:rsidRDefault="00E568D4" w:rsidP="00F52E83">
      <w:pPr>
        <w:pStyle w:val="Balk2"/>
        <w:spacing w:line="360" w:lineRule="auto"/>
        <w:ind w:left="0" w:right="-2" w:firstLine="0"/>
        <w:jc w:val="both"/>
        <w:rPr>
          <w:rFonts w:ascii="Times New Roman" w:hAnsi="Times New Roman" w:cs="Times New Roman"/>
          <w:i/>
          <w:iCs/>
          <w:color w:val="000000"/>
          <w:sz w:val="24"/>
          <w:szCs w:val="24"/>
        </w:rPr>
      </w:pPr>
      <w:r w:rsidRPr="00C03053">
        <w:rPr>
          <w:rFonts w:ascii="Times New Roman" w:hAnsi="Times New Roman" w:cs="Times New Roman"/>
          <w:b/>
          <w:bCs/>
          <w:i/>
          <w:iCs/>
          <w:color w:val="000000"/>
          <w:sz w:val="24"/>
          <w:szCs w:val="24"/>
        </w:rPr>
        <w:t>ORMANLARIMDAN BİR DAL KESENİN BAŞINI KESERİM</w:t>
      </w:r>
      <w:r w:rsidRPr="00C03053">
        <w:rPr>
          <w:rFonts w:ascii="Times New Roman" w:hAnsi="Times New Roman" w:cs="Times New Roman"/>
          <w:i/>
          <w:iCs/>
          <w:color w:val="000000"/>
          <w:sz w:val="24"/>
          <w:szCs w:val="24"/>
        </w:rPr>
        <w:t>.               Fatih Sultan Mehmet</w:t>
      </w: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5-DENİZLERDEKİ FAALİYETLER</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 xml:space="preserve">a-Ege Adalarının Fethi: </w:t>
      </w:r>
      <w:r w:rsidRPr="00C03053">
        <w:rPr>
          <w:rFonts w:ascii="Times New Roman" w:hAnsi="Times New Roman" w:cs="Times New Roman"/>
          <w:color w:val="000000"/>
          <w:sz w:val="24"/>
          <w:szCs w:val="24"/>
        </w:rPr>
        <w:t>Ceneviz ve Venediklilerden Ege adalarının fethiyle bu ülkelerin anılan bölgede siyasi ve ticari etkileri azalmıştır.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b</w:t>
      </w:r>
      <w:r w:rsidR="00702958" w:rsidRPr="00C03053">
        <w:rPr>
          <w:rFonts w:ascii="Times New Roman" w:hAnsi="Times New Roman" w:cs="Times New Roman"/>
          <w:b/>
          <w:bCs/>
          <w:color w:val="000000"/>
          <w:sz w:val="24"/>
          <w:szCs w:val="24"/>
        </w:rPr>
        <w:t>-</w:t>
      </w:r>
      <w:r w:rsidRPr="00C03053">
        <w:rPr>
          <w:rFonts w:ascii="Times New Roman" w:hAnsi="Times New Roman" w:cs="Times New Roman"/>
          <w:b/>
          <w:bCs/>
          <w:color w:val="000000"/>
          <w:sz w:val="24"/>
          <w:szCs w:val="24"/>
        </w:rPr>
        <w:t>Rodos Kuşatması (1480):</w:t>
      </w:r>
      <w:r w:rsidRPr="00C03053">
        <w:rPr>
          <w:rFonts w:ascii="Times New Roman" w:hAnsi="Times New Roman" w:cs="Times New Roman"/>
          <w:color w:val="000000"/>
          <w:sz w:val="24"/>
          <w:szCs w:val="24"/>
        </w:rPr>
        <w:t>Sen Jan Şövalyelerinin elinde bulunan Rodos adası kuşatıldıysa da alınamadı.</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3-Osmanlı-Venedik Savaşı (1453-1479):</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Ege adalarının alınması ve Bosna’nın fethiyle hem ekonomik hem de askeri açıdan zor duruma düşen Venedik Osmanlı Devleti’ne savaş açtı.Venedik’in Mora’ya saldırmasıyla başlayan savaşa Venedik’ in yanında Arnavutluk, Macaristan, Akkoyunlular ve Karamanoğulları katılmıştır. Arnavutluk’ta İşkodra’nın fethiyle Venedik barış istedi. Yapılan barışla Venedik vergiye bağlandı.Bunun karşılığında da Venedik’e bazı imtiyazlar tanınmıştır.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4-Kırım’ın Fethi:</w:t>
      </w:r>
      <w:r w:rsidRPr="00C03053">
        <w:rPr>
          <w:rFonts w:ascii="Times New Roman" w:hAnsi="Times New Roman" w:cs="Times New Roman"/>
          <w:color w:val="000000"/>
          <w:sz w:val="24"/>
          <w:szCs w:val="24"/>
        </w:rPr>
        <w:t>Cenevizlilere ait olan Kefe, Azak ve Menküp kaleleri alındı. Kırım Hanlığı Osmanlılara bağlandı.Böylece Karadeniz bir Türk gölü haline geldiği gibi Do-ğu ticaret yolu da Osmanlıların eli-ne geçmiştir.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 xml:space="preserve">5-İtalya (Otranto)Seferi: </w:t>
      </w:r>
      <w:r w:rsidRPr="00C03053">
        <w:rPr>
          <w:rFonts w:ascii="Times New Roman" w:hAnsi="Times New Roman" w:cs="Times New Roman"/>
          <w:color w:val="000000"/>
          <w:sz w:val="24"/>
          <w:szCs w:val="24"/>
        </w:rPr>
        <w:t>İtalya’daki Napoli Krallığı Osmanlılara karşı düşmanca bir siyaset izliyordu. Ayrıca bu bölge alındığında Venedik daha rahat kontrol edilebilecekti.1480 yılında ele geçirilen kale Fatih’in ölümüyle tekrar Napoli krallığına geçti.</w:t>
      </w:r>
    </w:p>
    <w:p w:rsidR="00802693" w:rsidRPr="00C03053" w:rsidRDefault="00802693" w:rsidP="00F52E83">
      <w:pPr>
        <w:spacing w:line="360" w:lineRule="auto"/>
        <w:ind w:right="-2"/>
        <w:jc w:val="both"/>
        <w:rPr>
          <w:b/>
        </w:rPr>
      </w:pPr>
    </w:p>
    <w:p w:rsidR="00134EE2" w:rsidRPr="00C03053" w:rsidRDefault="00134EE2" w:rsidP="00F52E83">
      <w:pPr>
        <w:spacing w:line="360" w:lineRule="auto"/>
        <w:ind w:right="-2"/>
        <w:jc w:val="both"/>
        <w:rPr>
          <w:b/>
        </w:rPr>
      </w:pPr>
      <w:r w:rsidRPr="00C03053">
        <w:rPr>
          <w:b/>
        </w:rPr>
        <w:t>OSMANLILARDA YÖNETİM,ASKERİ TEŞKİLAT VE EĞİTİM</w:t>
      </w:r>
    </w:p>
    <w:p w:rsidR="00134EE2" w:rsidRPr="00C03053" w:rsidRDefault="00134EE2" w:rsidP="00F52E83">
      <w:pPr>
        <w:spacing w:line="360" w:lineRule="auto"/>
        <w:ind w:right="-2"/>
        <w:jc w:val="both"/>
        <w:rPr>
          <w:b/>
        </w:rPr>
      </w:pPr>
      <w:r w:rsidRPr="00C03053">
        <w:rPr>
          <w:b/>
        </w:rPr>
        <w:t>1.OSMANLILARDA YÖNETİM</w:t>
      </w:r>
    </w:p>
    <w:p w:rsidR="004C0E8F" w:rsidRPr="00C03053" w:rsidRDefault="00134EE2" w:rsidP="00F52E83">
      <w:pPr>
        <w:spacing w:line="360" w:lineRule="auto"/>
        <w:ind w:right="-2"/>
        <w:jc w:val="both"/>
        <w:rPr>
          <w:b/>
        </w:rPr>
      </w:pPr>
      <w:r w:rsidRPr="00C03053">
        <w:rPr>
          <w:b/>
        </w:rPr>
        <w:t>a</w:t>
      </w:r>
      <w:r w:rsidR="004C0E8F" w:rsidRPr="00C03053">
        <w:rPr>
          <w:b/>
        </w:rPr>
        <w:t>-MERKEZ</w:t>
      </w:r>
      <w:r w:rsidRPr="00C03053">
        <w:rPr>
          <w:b/>
        </w:rPr>
        <w:t>İ YÖNETİM</w:t>
      </w:r>
    </w:p>
    <w:p w:rsidR="004C0E8F" w:rsidRPr="00C03053" w:rsidRDefault="004C0E8F" w:rsidP="00F52E83">
      <w:pPr>
        <w:spacing w:line="360" w:lineRule="auto"/>
        <w:ind w:right="-2"/>
        <w:jc w:val="both"/>
      </w:pPr>
      <w:r w:rsidRPr="00C03053">
        <w:t>Osmanlı Devleti’nde bütün teşkilat,padişahın mutlak ve ortak olunmaz egemenliğini gerçekleştirmek üzere kurulmuş-tu.Hükümet,eyaletlerin yönetimi,ordu doğrudan padişahın şahsına bağlı bir bütün olarak teşkilatlandırıl-mıştı. Bu bütünün merkezinde padişah ve saray teşkilatı bulunuyor ve ülkenin her tarafındaki bütün birimler bu merkezden yönetiliyordu. Devletin payitahtı (yönetim merkezi) İstanbul’du.</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rPr>
          <w:b/>
        </w:rPr>
      </w:pPr>
      <w:r w:rsidRPr="00C03053">
        <w:rPr>
          <w:b/>
        </w:rPr>
        <w:t>1-SARAY</w:t>
      </w:r>
    </w:p>
    <w:p w:rsidR="004C0E8F" w:rsidRPr="00C03053" w:rsidRDefault="004C0E8F" w:rsidP="00F52E83">
      <w:pPr>
        <w:spacing w:line="360" w:lineRule="auto"/>
        <w:ind w:right="-2"/>
        <w:jc w:val="both"/>
      </w:pPr>
      <w:r w:rsidRPr="00C03053">
        <w:t>Saray padişahın hem özel hayatının geçtiği,hem de devletin yönetildiği yerdi. İstanbul’un fethinden sonra Topkapı sarayı yönetim merkezi olmuştur. Fatih’in yaptırdığı (1459-1464) Saray, XIX.yüzyılın ortalarına kadar padişahların ikametgahı olarak kalmıştır.</w:t>
      </w:r>
    </w:p>
    <w:p w:rsidR="004C0E8F" w:rsidRPr="00C03053" w:rsidRDefault="004C0E8F" w:rsidP="00F52E83">
      <w:pPr>
        <w:spacing w:line="360" w:lineRule="auto"/>
        <w:ind w:right="-2"/>
        <w:jc w:val="both"/>
      </w:pPr>
      <w:r w:rsidRPr="00C03053">
        <w:t>Topkapı Sarayının toplam alanı 700.000 metrekare idi. Sarayın etrafı 1400 metre uzunluğunda bir surla çevrili idi.</w:t>
      </w:r>
    </w:p>
    <w:p w:rsidR="004C0E8F" w:rsidRPr="00C03053" w:rsidRDefault="004C0E8F" w:rsidP="00F52E83">
      <w:pPr>
        <w:spacing w:line="360" w:lineRule="auto"/>
        <w:ind w:right="-2"/>
        <w:jc w:val="both"/>
      </w:pPr>
      <w:r w:rsidRPr="00C03053">
        <w:t>Topkapı Sarayı,genel planı itibariyle iki bölümden oluşuyordu:</w:t>
      </w:r>
      <w:r w:rsidRPr="00C03053">
        <w:rPr>
          <w:b/>
        </w:rPr>
        <w:t xml:space="preserve">Enderun  </w:t>
      </w:r>
      <w:r w:rsidRPr="00C03053">
        <w:t xml:space="preserve">denilen iç saray ve etrafı odalardan meydana gelmiş bir galeriyle çevrili avlu olan </w:t>
      </w:r>
      <w:r w:rsidRPr="00C03053">
        <w:rPr>
          <w:b/>
        </w:rPr>
        <w:t xml:space="preserve">Birun. </w:t>
      </w:r>
      <w:r w:rsidRPr="00C03053">
        <w:t>Bu iki bölümü Babü’s-saade denilen kapı ayırıyordu.</w:t>
      </w:r>
      <w:r w:rsidRPr="00C03053">
        <w:rPr>
          <w:b/>
        </w:rPr>
        <w:t xml:space="preserve"> </w:t>
      </w:r>
      <w:r w:rsidRPr="00C03053">
        <w:t>Enderun padişahın özel ha-yatını</w:t>
      </w:r>
      <w:r w:rsidRPr="00C03053">
        <w:rPr>
          <w:b/>
        </w:rPr>
        <w:t xml:space="preserve"> </w:t>
      </w:r>
      <w:r w:rsidRPr="00C03053">
        <w:t>geçirdiği bölümdü. Buranın özel kısımları,padişahın güvenilir hizmetlilerinin istihdam edildiği odalar (</w:t>
      </w:r>
      <w:r w:rsidRPr="00C03053">
        <w:rPr>
          <w:b/>
        </w:rPr>
        <w:t>Enderun Mektebi</w:t>
      </w:r>
      <w:r w:rsidRPr="00C03053">
        <w:t xml:space="preserve">) ve </w:t>
      </w:r>
      <w:r w:rsidRPr="00C03053">
        <w:rPr>
          <w:b/>
        </w:rPr>
        <w:t>Harem</w:t>
      </w:r>
      <w:r w:rsidRPr="00C03053">
        <w:t>di.</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rPr>
          <w:b/>
        </w:rPr>
      </w:pPr>
      <w:r w:rsidRPr="00C03053">
        <w:rPr>
          <w:b/>
        </w:rPr>
        <w:t>a-Enderun</w:t>
      </w:r>
    </w:p>
    <w:p w:rsidR="004C0E8F" w:rsidRPr="00C03053" w:rsidRDefault="004C0E8F" w:rsidP="00F52E83">
      <w:pPr>
        <w:spacing w:line="360" w:lineRule="auto"/>
        <w:ind w:right="-2"/>
        <w:jc w:val="both"/>
        <w:rPr>
          <w:b/>
        </w:rPr>
      </w:pPr>
      <w:r w:rsidRPr="00C03053">
        <w:rPr>
          <w:b/>
        </w:rPr>
        <w:t>1-Enderun Mektebi</w:t>
      </w:r>
    </w:p>
    <w:p w:rsidR="004C0E8F" w:rsidRPr="00C03053" w:rsidRDefault="004C0E8F" w:rsidP="00F52E83">
      <w:pPr>
        <w:pStyle w:val="GvdeMetni2"/>
        <w:spacing w:line="360" w:lineRule="auto"/>
        <w:ind w:right="-2"/>
        <w:jc w:val="both"/>
        <w:rPr>
          <w:sz w:val="24"/>
          <w:szCs w:val="24"/>
        </w:rPr>
      </w:pPr>
      <w:r w:rsidRPr="00C03053">
        <w:rPr>
          <w:sz w:val="24"/>
          <w:szCs w:val="24"/>
        </w:rPr>
        <w:t>Saray,padişahın güvenilir ve yetenekli kullarının yetiştiği,</w:t>
      </w:r>
      <w:r w:rsidR="00D30D6E" w:rsidRPr="00C03053">
        <w:rPr>
          <w:sz w:val="24"/>
          <w:szCs w:val="24"/>
        </w:rPr>
        <w:t xml:space="preserve"> </w:t>
      </w:r>
      <w:r w:rsidRPr="00C03053">
        <w:rPr>
          <w:sz w:val="24"/>
          <w:szCs w:val="24"/>
        </w:rPr>
        <w:t>gerekli bilgi ve deneyimleri kazandıktan sonra,yönetim örgütü içinde önemli görevlere getirilecek insanların seçiminin yapıldığı bir merkez,</w:t>
      </w:r>
      <w:r w:rsidR="00D30D6E" w:rsidRPr="00C03053">
        <w:rPr>
          <w:sz w:val="24"/>
          <w:szCs w:val="24"/>
        </w:rPr>
        <w:t xml:space="preserve"> </w:t>
      </w:r>
      <w:r w:rsidRPr="00C03053">
        <w:rPr>
          <w:sz w:val="24"/>
          <w:szCs w:val="24"/>
        </w:rPr>
        <w:t>diğer önemli bir özelliğiyle bir okuldu.</w:t>
      </w:r>
    </w:p>
    <w:p w:rsidR="004C0E8F" w:rsidRPr="00C03053" w:rsidRDefault="004C0E8F" w:rsidP="00F52E83">
      <w:pPr>
        <w:spacing w:line="360" w:lineRule="auto"/>
        <w:ind w:right="-2"/>
        <w:jc w:val="both"/>
      </w:pPr>
      <w:r w:rsidRPr="00C03053">
        <w:t>Kapıkulu sistemi,Osmanlı Devleti’nde yönetim ve askerlik görevlerinin birbiriyle bütünleşmiş biçimde gerçekleştirilmesini sağlayan ve uygulayıcı kadroları yetiştiren bir organizasyondu. Bunun çalışması kısaca şöyleydi:</w:t>
      </w:r>
    </w:p>
    <w:p w:rsidR="004C0E8F" w:rsidRPr="00C03053" w:rsidRDefault="004C0E8F" w:rsidP="00F52E83">
      <w:pPr>
        <w:spacing w:line="360" w:lineRule="auto"/>
        <w:ind w:right="-2"/>
        <w:jc w:val="both"/>
        <w:rPr>
          <w:b/>
        </w:rPr>
      </w:pPr>
      <w:r w:rsidRPr="00C03053">
        <w:rPr>
          <w:b/>
        </w:rPr>
        <w:t>Devşirme usulüyle</w:t>
      </w:r>
      <w:r w:rsidRPr="00C03053">
        <w:t xml:space="preserve"> (</w:t>
      </w:r>
      <w:r w:rsidRPr="00C03053">
        <w:rPr>
          <w:b/>
        </w:rPr>
        <w:t>Osmanlı Devleti I.Murat’tan itibaren Anadolu ve Rumeli’deki Hıristiyan ailelerden,her aileden bir çocuk olmak üzere alınır.Müslüman ailelerin yanında bir süre kaldıktan sonra Acemi ocağına ya da İç oğlanı olarak saray okullarına gönderilirdi</w:t>
      </w:r>
      <w:r w:rsidRPr="00C03053">
        <w:t>.</w:t>
      </w:r>
      <w:r w:rsidRPr="00C03053">
        <w:rPr>
          <w:b/>
        </w:rPr>
        <w:t>Devşirme ihtiyaç duyuldukça yapılırdı</w:t>
      </w:r>
      <w:r w:rsidRPr="00C03053">
        <w:t xml:space="preserve">.) Toplanan oğlanlar,acemi ocağına gönderilmeden önce,içlerinden seçilenler,çeşitli saray okullarına gönderilirdi. Bunlara </w:t>
      </w:r>
      <w:r w:rsidRPr="00C03053">
        <w:rPr>
          <w:b/>
        </w:rPr>
        <w:t>iç oğlanı</w:t>
      </w:r>
      <w:r w:rsidRPr="00C03053">
        <w:t xml:space="preserve"> denirdi.Buralarda sıkı bir eğitimden geçirilen içoğlanları içinden ikinci bir elemeyle belirlenen en seçkinleri Topkapı Sarayı’ndaki Büyük oda ve Küçük odaya alınırlardı.Bu odalar,yaparak ve yaşayarak verilen eğitimin en önemli basamaklarıydı.Amaç,saraya alınanları gerçek bir dindar, devlet adamı,asker ve seçkin nitelikli bir kişi olarak yetiştirmekti. </w:t>
      </w:r>
      <w:r w:rsidRPr="00C03053">
        <w:rPr>
          <w:b/>
        </w:rPr>
        <w:t>Büyük ve Küçük Oda</w:t>
      </w:r>
      <w:r w:rsidRPr="00C03053">
        <w:t xml:space="preserve">’da yetişen içoğlanları,yeniden bir seçim sonucu elenerek, Enderun’da padişahın şahsi hizmetine ait odalara alınırlardı. Kalanlar da askeri bölüklerden </w:t>
      </w:r>
      <w:r w:rsidRPr="00C03053">
        <w:rPr>
          <w:b/>
        </w:rPr>
        <w:t xml:space="preserve">Silahdarlar </w:t>
      </w:r>
      <w:r w:rsidRPr="00C03053">
        <w:t>Bölüğü’ne verilirdi. Enderun’da hizmet ve eğitim odaları şunlardı:</w:t>
      </w:r>
      <w:r w:rsidRPr="00C03053">
        <w:rPr>
          <w:b/>
        </w:rPr>
        <w:t>Seferli odası,Kiler odası,Hazine odası ve Has oda.</w:t>
      </w:r>
    </w:p>
    <w:p w:rsidR="004C0E8F" w:rsidRPr="00C03053" w:rsidRDefault="004C0E8F" w:rsidP="00F52E83">
      <w:pPr>
        <w:spacing w:line="360" w:lineRule="auto"/>
        <w:ind w:right="-2"/>
        <w:jc w:val="both"/>
      </w:pPr>
      <w:r w:rsidRPr="00C03053">
        <w:t xml:space="preserve">Bu odaların her birinin başında bir ağa bulunurdu. İçoğlanları buralarda hem hizmet ederler,hem de eğitim ve öğretim-lerini sürdürürlerdi. Enderun’da yetişen içoğlanları,daha sonra </w:t>
      </w:r>
      <w:r w:rsidRPr="00C03053">
        <w:rPr>
          <w:b/>
        </w:rPr>
        <w:t xml:space="preserve">çıkma </w:t>
      </w:r>
      <w:r w:rsidRPr="00C03053">
        <w:t>denilen bir atama usulüyle Birun’ da ,bu odaların ağaları da taşrada sancakbeyliği makamı gibi önemli görevlerde istihdam edilirlerdi. Enderun,bu yönüyle devlet adamı yetiştiren bir okul durumundaydı.</w:t>
      </w:r>
    </w:p>
    <w:p w:rsidR="004C0E8F" w:rsidRPr="00C03053" w:rsidRDefault="004C0E8F" w:rsidP="00F52E83">
      <w:pPr>
        <w:spacing w:line="360" w:lineRule="auto"/>
        <w:ind w:right="-2"/>
        <w:jc w:val="both"/>
        <w:rPr>
          <w:b/>
        </w:rPr>
      </w:pPr>
      <w:r w:rsidRPr="00C03053">
        <w:rPr>
          <w:b/>
        </w:rPr>
        <w:t>2-Harem</w:t>
      </w:r>
    </w:p>
    <w:p w:rsidR="004C0E8F" w:rsidRPr="00C03053" w:rsidRDefault="004C0E8F" w:rsidP="00F52E83">
      <w:pPr>
        <w:spacing w:line="360" w:lineRule="auto"/>
        <w:ind w:right="-2"/>
        <w:jc w:val="both"/>
      </w:pPr>
      <w:r w:rsidRPr="00C03053">
        <w:rPr>
          <w:b/>
        </w:rPr>
        <w:t>Enderun’</w:t>
      </w:r>
      <w:r w:rsidRPr="00C03053">
        <w:t xml:space="preserve">da kadınlar yönünden aynı fonksiyonları yüklenen bölüm </w:t>
      </w:r>
      <w:r w:rsidRPr="00C03053">
        <w:rPr>
          <w:b/>
        </w:rPr>
        <w:t>harem</w:t>
      </w:r>
      <w:r w:rsidRPr="00C03053">
        <w:t>di. Topkapı Sarayı’nda ikinci avlunun so-lunda Divan-ı Hümayun’un arka kısmında yer alan Harem-i Hümayun genellikle Haliç’e nazır çeşitli sofalar,koridorlar, daireler,odalar,çeşmeler ve hizmet binalarından oluşmakta idi.</w:t>
      </w:r>
    </w:p>
    <w:p w:rsidR="004C0E8F" w:rsidRPr="00C03053" w:rsidRDefault="004C0E8F" w:rsidP="00F52E83">
      <w:pPr>
        <w:spacing w:line="360" w:lineRule="auto"/>
        <w:ind w:right="-2"/>
        <w:jc w:val="both"/>
      </w:pPr>
      <w:r w:rsidRPr="00C03053">
        <w:t xml:space="preserve">Harem’in düzeni,çalışma usulleri odalarınkine benziyordu. </w:t>
      </w:r>
      <w:r w:rsidRPr="00C03053">
        <w:rPr>
          <w:b/>
        </w:rPr>
        <w:t>Başkalfa Kadın</w:t>
      </w:r>
      <w:r w:rsidRPr="00C03053">
        <w:t xml:space="preserve">’ın yönetiminde yeterince görevlinin bulunduğu </w:t>
      </w:r>
      <w:r w:rsidRPr="00C03053">
        <w:rPr>
          <w:b/>
        </w:rPr>
        <w:t>Harem</w:t>
      </w:r>
      <w:r w:rsidRPr="00C03053">
        <w:t xml:space="preserve">’de kadınlar Enderun’un erkekler bölümününkine benzer bir eğitime ve pratik çalışmaya yönelirlerdi. Saraya alı-nan kadınlar,Harem’deki deneyimleri,statülerine göre </w:t>
      </w:r>
      <w:r w:rsidRPr="00C03053">
        <w:rPr>
          <w:b/>
        </w:rPr>
        <w:t>cariye,şakird,gedikli,usta ve haseki</w:t>
      </w:r>
      <w:r w:rsidRPr="00C03053">
        <w:t xml:space="preserve"> gibi adlarla sıralanırlardı. Eğer padişah tarafından sarayda alıkonulmazlarsa ,çıkma ile saray dışında görevlendirilen kapıkullarıyla evlendirilirlerdi. Harem halkını,padişah,valide sultan,padişah hanımları,sultanlar,şehzadeler gibi Harem’de hizmet edilenler ve ustalar,kalfalar,cariyeler şeklinde hizmet edenler olmak üzere iki grupta değerlendirmek gerekir. Harem Darü’s-saade Ağası (Harem Ağası-Kara Ağa) tarafından idare edilirdi. Harem Ağası  Harem’in dış  bölümü ve ihtiyaçlarıyla ilgilenirdi.</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rPr>
          <w:b/>
        </w:rPr>
      </w:pPr>
      <w:r w:rsidRPr="00C03053">
        <w:rPr>
          <w:b/>
        </w:rPr>
        <w:t>b-Birun</w:t>
      </w:r>
    </w:p>
    <w:p w:rsidR="004C0E8F" w:rsidRPr="00C03053" w:rsidRDefault="004C0E8F" w:rsidP="00F52E83">
      <w:pPr>
        <w:spacing w:line="360" w:lineRule="auto"/>
        <w:ind w:right="-2"/>
        <w:jc w:val="both"/>
      </w:pPr>
      <w:r w:rsidRPr="00C03053">
        <w:t xml:space="preserve">Birun,sarayın dış bölümüydü.Padişah bu bölüme açılan </w:t>
      </w:r>
      <w:r w:rsidRPr="00C03053">
        <w:rPr>
          <w:b/>
        </w:rPr>
        <w:t>Babü’s-saade</w:t>
      </w:r>
      <w:r w:rsidRPr="00C03053">
        <w:t xml:space="preserve">’de devlet işlerine bakardı.Fatih Sultan Mehmet bu kapının gerisinde </w:t>
      </w:r>
      <w:r w:rsidRPr="00C03053">
        <w:rPr>
          <w:b/>
        </w:rPr>
        <w:t>Arz Odası</w:t>
      </w:r>
      <w:r w:rsidRPr="00C03053">
        <w:t xml:space="preserve"> yaptırmıştı. Birun’da padişah’ın taşra hizmetine ilişkin teşkilatı yer alıyor-du. Bunlar şunlardı:</w:t>
      </w:r>
    </w:p>
    <w:p w:rsidR="004C0E8F" w:rsidRPr="00C03053" w:rsidRDefault="004C0E8F" w:rsidP="00F52E83">
      <w:pPr>
        <w:spacing w:line="360" w:lineRule="auto"/>
        <w:ind w:right="-2"/>
        <w:jc w:val="both"/>
      </w:pPr>
      <w:r w:rsidRPr="00C03053">
        <w:t>Yeniçeriler,Altı Bölük Halkı (KapıkuluSipahileri), Topçular,Cebeciler,Mehterler, Müteferrikalar, çaşnigirler, çavuşlar, Kapıcılar ,seyisler,çakırcılar,  darphane eminliği,şehreminliği,Hassa mimarları vb.</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pPr>
      <w:r w:rsidRPr="00C03053">
        <w:rPr>
          <w:b/>
        </w:rPr>
        <w:t>2-İSTANBUL’UN YÖNETİMİ</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pPr>
      <w:r w:rsidRPr="00C03053">
        <w:t>1453’te Fatih tarafından alınan İstanbul,</w:t>
      </w:r>
      <w:r w:rsidR="00D30D6E" w:rsidRPr="00C03053">
        <w:t xml:space="preserve"> </w:t>
      </w:r>
      <w:r w:rsidRPr="00C03053">
        <w:t>Osmanlı Devleti’nin simgesi haline geldi. İstanbul alındığı zaman, Fatih burayı özenle koruyup geliştirecek önlemler aldı.</w:t>
      </w:r>
      <w:r w:rsidR="00D30D6E" w:rsidRPr="00C03053">
        <w:t xml:space="preserve"> </w:t>
      </w:r>
      <w:r w:rsidRPr="00C03053">
        <w:t>Şehre Anadolu’nun çeşitli yerlerinden  toplu iskan faaliyet-lerine girişildi.</w:t>
      </w:r>
      <w:r w:rsidR="00D30D6E" w:rsidRPr="00C03053">
        <w:t xml:space="preserve"> </w:t>
      </w:r>
      <w:r w:rsidRPr="00C03053">
        <w:t>Böylece yeni semtler oluşturuldu. Devlet adamlarının kurduğu vakıf siteleri yoluyla şehrin çehresi değişti ve Türk kimliği kazandı.</w:t>
      </w:r>
    </w:p>
    <w:p w:rsidR="004C0E8F" w:rsidRPr="00C03053" w:rsidRDefault="00802693" w:rsidP="00F52E83">
      <w:pPr>
        <w:spacing w:line="360" w:lineRule="auto"/>
        <w:ind w:right="-2"/>
        <w:jc w:val="both"/>
      </w:pPr>
      <w:r w:rsidRPr="00C03053">
        <w:t xml:space="preserve">  </w:t>
      </w:r>
      <w:r w:rsidR="004C0E8F" w:rsidRPr="00C03053">
        <w:t xml:space="preserve">Osmanlılar İstanbul’a </w:t>
      </w:r>
      <w:r w:rsidR="004C0E8F" w:rsidRPr="00C03053">
        <w:rPr>
          <w:b/>
        </w:rPr>
        <w:t>Dersaadet,Der-i Aliye,İslambol</w:t>
      </w:r>
      <w:r w:rsidR="004C0E8F" w:rsidRPr="00C03053">
        <w:t xml:space="preserve"> gibi isimler vermişlerdir.Genel düzen ve güvenliği doğrudan sadrazamın sorumluluğundaydı. İstanbul’un bütün yöneticileri,hangi koldan ve zümreden olurlarsa olsunlar,zümrelerinin en üst derecesinde sayılırlardı.</w:t>
      </w:r>
      <w:r w:rsidR="004C0E8F" w:rsidRPr="00C03053">
        <w:rPr>
          <w:b/>
        </w:rPr>
        <w:t>Sadrazam</w:t>
      </w:r>
      <w:r w:rsidR="004C0E8F" w:rsidRPr="00C03053">
        <w:t xml:space="preserve"> sefere çıktığı zaman İstanbul’da bir sadaret kaymakamı bırakırdı. Adalet işlerine </w:t>
      </w:r>
      <w:r w:rsidR="004C0E8F" w:rsidRPr="00C03053">
        <w:rPr>
          <w:b/>
        </w:rPr>
        <w:t>taht kadısı</w:t>
      </w:r>
      <w:r w:rsidR="004C0E8F" w:rsidRPr="00C03053">
        <w:t xml:space="preserve"> bakardı. Belediye işlerinden </w:t>
      </w:r>
      <w:r w:rsidR="004C0E8F" w:rsidRPr="00C03053">
        <w:rPr>
          <w:b/>
        </w:rPr>
        <w:t xml:space="preserve">Şehremini </w:t>
      </w:r>
      <w:r w:rsidR="004C0E8F" w:rsidRPr="00C03053">
        <w:t>sorumlu idi. Zamanla İstanbul’un nüfusu arttığı için,iaşesini sağlamak üzere özel önlemler alınmış ve ülkenin birçok yerinin ürünlerinden belirli miktarlar sadece İstanbul’a tahsis edilmişti.</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rPr>
          <w:b/>
        </w:rPr>
      </w:pPr>
      <w:r w:rsidRPr="00C03053">
        <w:rPr>
          <w:b/>
        </w:rPr>
        <w:t>3-DİVAN-I HÜMAYUN</w:t>
      </w:r>
    </w:p>
    <w:p w:rsidR="004C0E8F" w:rsidRPr="00C03053" w:rsidRDefault="004C0E8F" w:rsidP="00F52E83">
      <w:pPr>
        <w:spacing w:line="360" w:lineRule="auto"/>
        <w:ind w:right="-2"/>
        <w:jc w:val="both"/>
        <w:rPr>
          <w:b/>
        </w:rPr>
      </w:pPr>
    </w:p>
    <w:p w:rsidR="004C0E8F" w:rsidRPr="00C03053" w:rsidRDefault="004C0E8F" w:rsidP="00F52E83">
      <w:pPr>
        <w:spacing w:line="360" w:lineRule="auto"/>
        <w:ind w:right="-2"/>
        <w:jc w:val="both"/>
        <w:rPr>
          <w:b/>
        </w:rPr>
      </w:pPr>
      <w:r w:rsidRPr="00C03053">
        <w:rPr>
          <w:b/>
        </w:rPr>
        <w:t>a-Kuruluşu</w:t>
      </w:r>
    </w:p>
    <w:p w:rsidR="004C0E8F" w:rsidRPr="00C03053" w:rsidRDefault="004C0E8F" w:rsidP="00F52E83">
      <w:pPr>
        <w:spacing w:line="360" w:lineRule="auto"/>
        <w:ind w:right="-2"/>
        <w:jc w:val="both"/>
      </w:pPr>
      <w:r w:rsidRPr="00C03053">
        <w:t>Osmanlılar başlangıçtan itibaren Divan’ı almışlar ve çalıştırmışlardır.</w:t>
      </w:r>
      <w:r w:rsidR="00D30D6E" w:rsidRPr="00C03053">
        <w:t xml:space="preserve"> </w:t>
      </w:r>
      <w:r w:rsidRPr="00C03053">
        <w:t>Divan-ı Hümayun sarayın bir parçasıydı.Divan’ın başlıca iki özelliği en üst yönetim örgütü ve en yüksek mahkeme olmasıdır.</w:t>
      </w:r>
    </w:p>
    <w:p w:rsidR="004C0E8F" w:rsidRPr="00C03053" w:rsidRDefault="004C0E8F" w:rsidP="00F52E83">
      <w:pPr>
        <w:spacing w:line="360" w:lineRule="auto"/>
        <w:ind w:right="-2"/>
        <w:jc w:val="both"/>
      </w:pPr>
      <w:r w:rsidRPr="00C03053">
        <w:t>Divan,Birun’da Babü’s-saade önünde Divanhane denilen yerde toplanırdı.</w:t>
      </w:r>
      <w:r w:rsidR="00D30D6E" w:rsidRPr="00C03053">
        <w:t xml:space="preserve"> </w:t>
      </w:r>
      <w:r w:rsidRPr="00C03053">
        <w:t>Fatih kanunnamesine göre ”</w:t>
      </w:r>
      <w:r w:rsidRPr="00C03053">
        <w:rPr>
          <w:b/>
        </w:rPr>
        <w:t>Divan’da oturmak vezirlerin,</w:t>
      </w:r>
      <w:r w:rsidR="00D30D6E" w:rsidRPr="00C03053">
        <w:rPr>
          <w:b/>
        </w:rPr>
        <w:t xml:space="preserve"> </w:t>
      </w:r>
      <w:r w:rsidRPr="00C03053">
        <w:rPr>
          <w:b/>
        </w:rPr>
        <w:t>kadıaskerlerin,</w:t>
      </w:r>
      <w:r w:rsidR="00D30D6E" w:rsidRPr="00C03053">
        <w:rPr>
          <w:b/>
        </w:rPr>
        <w:t xml:space="preserve"> </w:t>
      </w:r>
      <w:r w:rsidRPr="00C03053">
        <w:rPr>
          <w:b/>
        </w:rPr>
        <w:t>defterdarların ve nişancıların yolu”</w:t>
      </w:r>
      <w:r w:rsidRPr="00C03053">
        <w:t>ydu.</w:t>
      </w:r>
      <w:r w:rsidR="00D30D6E" w:rsidRPr="00C03053">
        <w:t xml:space="preserve"> </w:t>
      </w:r>
      <w:r w:rsidRPr="00C03053">
        <w:t>Sonradan Divan’a yeni üyeler eklenmiştir. Divan-ı Hüma-yun’da padişaha ait yetkileri kullanmak üzere görevlendirilmiş üç kolun temsilcileri vardı.</w:t>
      </w:r>
      <w:r w:rsidR="00D30D6E" w:rsidRPr="00C03053">
        <w:t xml:space="preserve"> </w:t>
      </w:r>
      <w:r w:rsidRPr="00C03053">
        <w:t xml:space="preserve">Bu kolar </w:t>
      </w:r>
      <w:r w:rsidRPr="00C03053">
        <w:rPr>
          <w:b/>
        </w:rPr>
        <w:t>seyfiye,</w:t>
      </w:r>
      <w:r w:rsidR="00D30D6E" w:rsidRPr="00C03053">
        <w:rPr>
          <w:b/>
        </w:rPr>
        <w:t xml:space="preserve"> </w:t>
      </w:r>
      <w:r w:rsidRPr="00C03053">
        <w:rPr>
          <w:b/>
        </w:rPr>
        <w:t>ilmiye,</w:t>
      </w:r>
      <w:r w:rsidR="00D30D6E" w:rsidRPr="00C03053">
        <w:rPr>
          <w:b/>
        </w:rPr>
        <w:t xml:space="preserve"> </w:t>
      </w:r>
      <w:r w:rsidRPr="00C03053">
        <w:rPr>
          <w:b/>
        </w:rPr>
        <w:t xml:space="preserve"> kalemiye</w:t>
      </w:r>
      <w:r w:rsidRPr="00C03053">
        <w:t xml:space="preserve"> kollarıydı.Bu kollar arasında yetki bakımından ince bir denge vardı ve bu kolların üyesi olan görevliler ,merkezden taş-raya uzanan yönetim,</w:t>
      </w:r>
      <w:r w:rsidR="00D30D6E" w:rsidRPr="00C03053">
        <w:t xml:space="preserve"> </w:t>
      </w:r>
      <w:r w:rsidRPr="00C03053">
        <w:t>yargı ve maliye kurumlarının yetkilisi olarak işlem yaparlar.</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rPr>
          <w:b/>
        </w:rPr>
      </w:pPr>
      <w:r w:rsidRPr="00C03053">
        <w:rPr>
          <w:b/>
        </w:rPr>
        <w:t>b-Yapısı</w:t>
      </w:r>
    </w:p>
    <w:p w:rsidR="004C0E8F" w:rsidRPr="00C03053" w:rsidRDefault="00307330" w:rsidP="00F52E83">
      <w:pPr>
        <w:spacing w:line="360" w:lineRule="auto"/>
        <w:ind w:right="-2"/>
        <w:jc w:val="both"/>
        <w:rPr>
          <w:b/>
        </w:rPr>
      </w:pPr>
      <w:r w:rsidRPr="00C03053">
        <w:rPr>
          <w:b/>
          <w:noProof/>
        </w:rPr>
        <w:drawing>
          <wp:inline distT="0" distB="0" distL="0" distR="0" wp14:anchorId="73D254F4" wp14:editId="67121B49">
            <wp:extent cx="6648450" cy="3219450"/>
            <wp:effectExtent l="0" t="0" r="0" b="3810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C2068" w:rsidRPr="00C03053" w:rsidRDefault="00EC6D21" w:rsidP="00F52E83">
      <w:pPr>
        <w:spacing w:line="360" w:lineRule="auto"/>
        <w:ind w:right="-2"/>
        <w:jc w:val="both"/>
        <w:rPr>
          <w:b/>
        </w:rPr>
      </w:pPr>
      <w:r w:rsidRPr="00C03053">
        <w:rPr>
          <w:noProof/>
        </w:rPr>
        <w:drawing>
          <wp:inline distT="0" distB="0" distL="0" distR="0" wp14:anchorId="3CADA918" wp14:editId="6D3CD4EF">
            <wp:extent cx="5486400" cy="3562350"/>
            <wp:effectExtent l="0" t="0" r="0" b="0"/>
            <wp:docPr id="28" name="Kuruluş Şeması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C6D21" w:rsidRPr="00C03053" w:rsidRDefault="00EC6D21" w:rsidP="00F52E83">
      <w:pPr>
        <w:spacing w:line="360" w:lineRule="auto"/>
        <w:ind w:right="-2"/>
        <w:jc w:val="both"/>
        <w:rPr>
          <w:b/>
        </w:rPr>
      </w:pPr>
      <w:r w:rsidRPr="00C03053">
        <w:rPr>
          <w:noProof/>
        </w:rPr>
        <w:drawing>
          <wp:inline distT="0" distB="0" distL="0" distR="0" wp14:anchorId="51C1BF26" wp14:editId="10CEE50E">
            <wp:extent cx="6076950" cy="3381375"/>
            <wp:effectExtent l="0" t="0" r="0" b="0"/>
            <wp:docPr id="37" name="Kuruluş Şeması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C6D21" w:rsidRPr="00C03053" w:rsidRDefault="00EC6D21" w:rsidP="00F52E83">
      <w:pPr>
        <w:spacing w:line="360" w:lineRule="auto"/>
        <w:ind w:right="-2"/>
        <w:jc w:val="both"/>
        <w:rPr>
          <w:b/>
        </w:rPr>
      </w:pPr>
    </w:p>
    <w:p w:rsidR="004C0E8F" w:rsidRPr="00C03053" w:rsidRDefault="004C0E8F" w:rsidP="00F52E83">
      <w:pPr>
        <w:spacing w:line="360" w:lineRule="auto"/>
        <w:ind w:right="-2"/>
        <w:jc w:val="both"/>
        <w:rPr>
          <w:b/>
        </w:rPr>
      </w:pPr>
      <w:r w:rsidRPr="00C03053">
        <w:rPr>
          <w:b/>
        </w:rPr>
        <w:t>1-SEYFİYE(EHL-İ ÖRF)</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pPr>
      <w:r w:rsidRPr="00C03053">
        <w:t>Padişah örfünün uygulayıcısı olan bir koldu. Diğer bir deyişle yürütme gücünü temsil ediyordu.Divan-ı Hümayun’daki temsilcileri vezirlerdi. Birinci vezir,vezir-i azam veya sadrazam diye adlandırılır ve devlet işlerinde padişahın mutlak vekili sayılırdı.1475’e kadar padişah Divan’a bizzat başkanlık yapmıştır. Ondan sonra bir arz odası inşa edildi.Padişah divan üyelerini burada kabul etmeye başladı. Divan’da görüşülen önemli konulara ilişkin kararlar ancak padişahın onayı ile kesinlik kazanırdı.</w:t>
      </w:r>
    </w:p>
    <w:p w:rsidR="004C0E8F" w:rsidRPr="00C03053" w:rsidRDefault="004C0E8F" w:rsidP="00F52E83">
      <w:pPr>
        <w:spacing w:line="360" w:lineRule="auto"/>
        <w:ind w:right="-2"/>
        <w:jc w:val="both"/>
      </w:pPr>
      <w:r w:rsidRPr="00C03053">
        <w:t>Ancak devlet işleyişine ait sıradan işlemler Divan’da kesin karara bağlanırdı.</w:t>
      </w:r>
    </w:p>
    <w:p w:rsidR="004C0E8F" w:rsidRPr="00C03053" w:rsidRDefault="004C0E8F" w:rsidP="00F52E83">
      <w:pPr>
        <w:spacing w:line="360" w:lineRule="auto"/>
        <w:ind w:right="-2"/>
        <w:jc w:val="both"/>
      </w:pPr>
      <w:r w:rsidRPr="00C03053">
        <w:t>Vezirler Divan’da rütbece sıralanırlar ve kendilerine kubbenişin vüzera denirdi.</w:t>
      </w:r>
      <w:r w:rsidR="00D30D6E" w:rsidRPr="00C03053">
        <w:t xml:space="preserve"> </w:t>
      </w:r>
      <w:r w:rsidRPr="00C03053">
        <w:t>Örf kolu,Divan dışında vezir,</w:t>
      </w:r>
      <w:r w:rsidR="00D30D6E" w:rsidRPr="00C03053">
        <w:t xml:space="preserve"> </w:t>
      </w:r>
      <w:r w:rsidRPr="00C03053">
        <w:t>beylerbeyi,</w:t>
      </w:r>
      <w:r w:rsidR="00D30D6E" w:rsidRPr="00C03053">
        <w:t xml:space="preserve"> </w:t>
      </w:r>
      <w:r w:rsidRPr="00C03053">
        <w:t>sancak beyi,</w:t>
      </w:r>
      <w:r w:rsidR="00D30D6E" w:rsidRPr="00C03053">
        <w:t xml:space="preserve"> </w:t>
      </w:r>
      <w:r w:rsidRPr="00C03053">
        <w:t>kapıkulu zabitleri ve neferleri,</w:t>
      </w:r>
      <w:r w:rsidR="00D30D6E" w:rsidRPr="00C03053">
        <w:t xml:space="preserve"> </w:t>
      </w:r>
      <w:r w:rsidRPr="00C03053">
        <w:t xml:space="preserve">tımarlı sipahileri olarak devam ederdi. Seyfiyenin iki temel görevi </w:t>
      </w:r>
      <w:r w:rsidRPr="00C03053">
        <w:rPr>
          <w:b/>
        </w:rPr>
        <w:t>yönetim ve askerlik</w:t>
      </w:r>
      <w:r w:rsidRPr="00C03053">
        <w:t>ti.</w:t>
      </w:r>
    </w:p>
    <w:p w:rsidR="004C0E8F" w:rsidRPr="00C03053" w:rsidRDefault="004C0E8F" w:rsidP="00F52E83">
      <w:pPr>
        <w:spacing w:line="360" w:lineRule="auto"/>
        <w:ind w:right="-2"/>
        <w:jc w:val="both"/>
      </w:pPr>
      <w:r w:rsidRPr="00C03053">
        <w:rPr>
          <w:b/>
        </w:rPr>
        <w:t>Yönetim Görevi:</w:t>
      </w:r>
      <w:r w:rsidR="00D30D6E" w:rsidRPr="00C03053">
        <w:rPr>
          <w:b/>
        </w:rPr>
        <w:t xml:space="preserve"> </w:t>
      </w:r>
      <w:r w:rsidRPr="00C03053">
        <w:t>Osmanlı yönetim geleneğine göre,</w:t>
      </w:r>
      <w:r w:rsidR="00D30D6E" w:rsidRPr="00C03053">
        <w:t xml:space="preserve"> </w:t>
      </w:r>
      <w:r w:rsidRPr="00C03053">
        <w:t>eayanın refah içinde yaşayabilmesi,</w:t>
      </w:r>
      <w:r w:rsidR="00D30D6E" w:rsidRPr="00C03053">
        <w:t xml:space="preserve"> </w:t>
      </w:r>
      <w:r w:rsidRPr="00C03053">
        <w:t>adaletle yönetilebilmesi için, seyfiye kolu içindeki her d</w:t>
      </w:r>
      <w:r w:rsidR="00D30D6E" w:rsidRPr="00C03053">
        <w:t>ereceden görevli bey veya paşa u</w:t>
      </w:r>
      <w:r w:rsidRPr="00C03053">
        <w:t>nvanıyla merkezde ve taşrada görev yapıyordu.</w:t>
      </w:r>
    </w:p>
    <w:p w:rsidR="004C0E8F" w:rsidRPr="00C03053" w:rsidRDefault="004C0E8F" w:rsidP="00F52E83">
      <w:pPr>
        <w:spacing w:line="360" w:lineRule="auto"/>
        <w:ind w:right="-2"/>
        <w:jc w:val="both"/>
      </w:pPr>
      <w:r w:rsidRPr="00C03053">
        <w:rPr>
          <w:b/>
        </w:rPr>
        <w:t>Askerlik Görevi:</w:t>
      </w:r>
      <w:r w:rsidR="00D30D6E" w:rsidRPr="00C03053">
        <w:rPr>
          <w:b/>
        </w:rPr>
        <w:t xml:space="preserve"> </w:t>
      </w:r>
      <w:r w:rsidRPr="00C03053">
        <w:t>Seyfiye’nin bir görevi de askerlikti. Osmanlı ordusu,</w:t>
      </w:r>
      <w:r w:rsidR="00D30D6E" w:rsidRPr="00C03053">
        <w:t xml:space="preserve"> </w:t>
      </w:r>
      <w:r w:rsidRPr="00C03053">
        <w:t>devletin diğer kurumlarında olduğu gibi,</w:t>
      </w:r>
      <w:r w:rsidR="00D30D6E" w:rsidRPr="00C03053">
        <w:t xml:space="preserve"> </w:t>
      </w:r>
      <w:r w:rsidRPr="00C03053">
        <w:t>kapıkulu ve tımar sistemlerinin birleşmesinden bir silahlı kuvvetti. Ordunun ağırlığını kara ordusu oluşturmaktaydı.  Ancak erken tarihlerden itibaren Osmanlılar denizcilikte de önemli faaliyetler yürütmüşlerdir.</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rPr>
          <w:b/>
        </w:rPr>
      </w:pPr>
      <w:r w:rsidRPr="00C03053">
        <w:rPr>
          <w:b/>
        </w:rPr>
        <w:t>2-İLMİYE</w:t>
      </w:r>
    </w:p>
    <w:p w:rsidR="004C0E8F" w:rsidRPr="00C03053" w:rsidRDefault="004C0E8F" w:rsidP="00F52E83">
      <w:pPr>
        <w:spacing w:line="360" w:lineRule="auto"/>
        <w:ind w:right="-2"/>
        <w:jc w:val="both"/>
        <w:rPr>
          <w:b/>
        </w:rPr>
      </w:pPr>
    </w:p>
    <w:p w:rsidR="004C0E8F" w:rsidRPr="00C03053" w:rsidRDefault="004C0E8F" w:rsidP="00F52E83">
      <w:pPr>
        <w:spacing w:line="360" w:lineRule="auto"/>
        <w:ind w:right="-2"/>
        <w:jc w:val="both"/>
      </w:pPr>
      <w:r w:rsidRPr="00C03053">
        <w:t>Osmanlı Devleti’nde ikinci önemli kol ilmiye sınıfıydı. İlmiye sınıfı,medreselerden yetişen bilgili kişilerden oluşuyordu. İlmiyenin devlet yönetiminde ve toplum toplum içinde üç önemli görevi vardı:</w:t>
      </w:r>
      <w:r w:rsidRPr="00C03053">
        <w:rPr>
          <w:b/>
        </w:rPr>
        <w:t>Tedris,kaza ve ifta</w:t>
      </w:r>
      <w:r w:rsidRPr="00C03053">
        <w:t>. Bu üç görevden ilki bilgi aktarma görevi idi.Buna tedris denmiştir.Medreselerde Müderrisler tarafından verilirdi. İkinci görev,kaza görevi idi. Kaza aslında hükümdara ait olan bir yetki idi. İlmiye bu yetkiyi onun adına kullanıyordu. Kaza,İslam hukukuna göre hüküm verme görevidir. Bu kaza görevi iki boyutluydu. Boyutunun ilk yönü ,kişiler arasındaki anlaşmazlıkları “fasl”etmek,yani çözümlemekti. Bu bakımdan kaza yetkisini kullanan kadı ,bir yargıçtı. Kazanın ikinci boyutu,kamu düzeni ile ilgiliydi ve bakımdan kadılar yönetim konusunda da büyük yetkilerle donatılmışlardı. Osmanlı kanununa göre,”</w:t>
      </w:r>
      <w:r w:rsidRPr="00C03053">
        <w:rPr>
          <w:b/>
        </w:rPr>
        <w:t>bey,kadı hükmü olmaksızın icraatta bulu-namaz,kadı da hüküm verdikten sonra hükmün yerine getirilmesini bizzat kendisi yapamazdı. ”</w:t>
      </w:r>
      <w:r w:rsidRPr="00C03053">
        <w:t>İlmiye mensuplarının üçüncü görev alanı ,</w:t>
      </w:r>
      <w:r w:rsidRPr="00C03053">
        <w:rPr>
          <w:b/>
        </w:rPr>
        <w:t>ifta;</w:t>
      </w:r>
      <w:r w:rsidRPr="00C03053">
        <w:t>yapılanların şeriata uygun olup olmadığı konusunda fikir beyan etme yetkisiydi. Bu yetkiye sahip olana müftü (şeyhülislam) denirdi. Müftüler,kendilerine başvurulması durumunda herhangi bir işlemin veya eylemin din kuralla-rına uygun olup olmadığına dair fetva verirlerdi.</w:t>
      </w:r>
    </w:p>
    <w:p w:rsidR="004C0E8F" w:rsidRPr="00C03053" w:rsidRDefault="004C0E8F" w:rsidP="00F52E83">
      <w:pPr>
        <w:spacing w:line="360" w:lineRule="auto"/>
        <w:ind w:right="-2"/>
        <w:jc w:val="both"/>
      </w:pPr>
      <w:r w:rsidRPr="00C03053">
        <w:t>Şeyhülislam ve ilmiye mensuplarının özlük işlerini yürüten kadıaskerler,Divan-ı Hümayun’un üyesi olan ilmiye men-suplarıydı. Müderris,kadı veya müftü aynı kol içinde olan görevlilerdi. Bu sebeple bir ilmiye mensubu  bu görevlerden herhangi birini yapabilir,isterse zaman içinde birinden diğerine geçebilirdi.</w:t>
      </w:r>
    </w:p>
    <w:p w:rsidR="004C0E8F" w:rsidRPr="00C03053" w:rsidRDefault="004C0E8F" w:rsidP="00F52E83">
      <w:pPr>
        <w:spacing w:line="360" w:lineRule="auto"/>
        <w:ind w:right="-2"/>
        <w:jc w:val="both"/>
      </w:pPr>
      <w:r w:rsidRPr="00C03053">
        <w:rPr>
          <w:b/>
        </w:rPr>
        <w:t>Kadıların yönetim açısından görevleri şunlardı</w:t>
      </w:r>
      <w:r w:rsidRPr="00C03053">
        <w:t>:Miras,ticaret ve nikah işlemlerini karara bağlarlardı. Yönetici olarak kadının kendi hüküm bölgesinde bütün görevliler üzerinde denetim yetkisi vardı. Hükümdardan gelen emirleri halka duyururdu.Vergilerin toplanmasında etkiliydi.</w:t>
      </w:r>
    </w:p>
    <w:p w:rsidR="004C0E8F" w:rsidRPr="00C03053" w:rsidRDefault="004C0E8F" w:rsidP="00F52E83">
      <w:pPr>
        <w:spacing w:line="360" w:lineRule="auto"/>
        <w:ind w:right="-2"/>
        <w:jc w:val="both"/>
      </w:pPr>
      <w:r w:rsidRPr="00C03053">
        <w:t xml:space="preserve">Kadının en büyük yardımcısı naib idi. Naibler bilhassa nahiyelerde kadı adına hüküm verirlerdi. Bazı büyük kazalarda miras işlemlerini yürütmek üzere </w:t>
      </w:r>
      <w:r w:rsidRPr="00C03053">
        <w:rPr>
          <w:b/>
        </w:rPr>
        <w:t>kassam</w:t>
      </w:r>
      <w:r w:rsidRPr="00C03053">
        <w:t xml:space="preserve"> denilen görevliler bulunurdu.Mahkemelerde ayrıca kadıya bağlı olarak çalışan </w:t>
      </w:r>
      <w:r w:rsidRPr="00C03053">
        <w:rPr>
          <w:b/>
        </w:rPr>
        <w:t xml:space="preserve">muhzırlar </w:t>
      </w:r>
      <w:r w:rsidRPr="00C03053">
        <w:t xml:space="preserve">vardı.Bunlar davalıları mahkemeye getirmek ve hüküm sonrasında davacının hakkının alınmasında kendisine yardımcı olmak gibi önemli bir görevi yerine getirirlerdi. Kamu davası niteliğini taşıyan davaların suçlularını kadı huzuruna getirmek görevi,bir örf mensubu olan </w:t>
      </w:r>
      <w:r w:rsidRPr="00C03053">
        <w:rPr>
          <w:b/>
        </w:rPr>
        <w:t xml:space="preserve">subaşıların </w:t>
      </w:r>
      <w:r w:rsidRPr="00C03053">
        <w:t>görevi idi.</w:t>
      </w:r>
    </w:p>
    <w:p w:rsidR="004C0E8F" w:rsidRPr="00C03053" w:rsidRDefault="004C0E8F" w:rsidP="00F52E83">
      <w:pPr>
        <w:spacing w:line="360" w:lineRule="auto"/>
        <w:ind w:right="-2"/>
        <w:jc w:val="both"/>
      </w:pPr>
      <w:r w:rsidRPr="00C03053">
        <w:t xml:space="preserve">Müderris,kadı ve müftülerin özlük işlerini kadıaskerler düzenlerdi. Bu bakımdan Rumeli ve Anadolu kadıaskerlerinin kendilerine bağlı ulemanın işlemlerini kayd ettikleri </w:t>
      </w:r>
      <w:r w:rsidRPr="00C03053">
        <w:rPr>
          <w:b/>
        </w:rPr>
        <w:t>ruzname veya ruznamçe</w:t>
      </w:r>
      <w:r w:rsidRPr="00C03053">
        <w:t xml:space="preserve"> adını taşıyan kayıt defterleri bulunurdu.</w:t>
      </w:r>
    </w:p>
    <w:p w:rsidR="004C0E8F" w:rsidRPr="00C03053" w:rsidRDefault="004C0E8F" w:rsidP="00F52E83">
      <w:pPr>
        <w:spacing w:line="360" w:lineRule="auto"/>
        <w:ind w:right="-2"/>
        <w:jc w:val="both"/>
      </w:pPr>
      <w:r w:rsidRPr="00C03053">
        <w:t>Mahkemelerde tutulan kayıtlara sicill-i mahfuz denir ve buna dayanarak kadılar her işlem için bir ilam verirlerdi.</w:t>
      </w:r>
    </w:p>
    <w:p w:rsidR="004C0E8F" w:rsidRPr="00C03053" w:rsidRDefault="004C0E8F" w:rsidP="00F52E83">
      <w:pPr>
        <w:pStyle w:val="GvdeMetniGirintisi3"/>
        <w:spacing w:line="360" w:lineRule="auto"/>
        <w:ind w:left="0" w:right="-2" w:firstLine="0"/>
        <w:jc w:val="both"/>
        <w:rPr>
          <w:i/>
          <w:iCs/>
          <w:sz w:val="24"/>
        </w:rPr>
      </w:pPr>
    </w:p>
    <w:p w:rsidR="00802693" w:rsidRPr="00C03053" w:rsidRDefault="00802693" w:rsidP="00F52E83">
      <w:pPr>
        <w:pStyle w:val="GvdeMetniGirintisi3"/>
        <w:spacing w:line="360" w:lineRule="auto"/>
        <w:ind w:left="0" w:right="-2" w:firstLine="0"/>
        <w:jc w:val="both"/>
        <w:rPr>
          <w:i/>
          <w:iCs/>
          <w:sz w:val="24"/>
        </w:rPr>
      </w:pPr>
    </w:p>
    <w:p w:rsidR="00802693" w:rsidRPr="00C03053" w:rsidRDefault="00802693" w:rsidP="00F52E83">
      <w:pPr>
        <w:pStyle w:val="GvdeMetniGirintisi3"/>
        <w:spacing w:line="360" w:lineRule="auto"/>
        <w:ind w:left="0" w:right="-2" w:firstLine="0"/>
        <w:jc w:val="both"/>
        <w:rPr>
          <w:i/>
          <w:iCs/>
          <w:sz w:val="24"/>
        </w:rPr>
      </w:pPr>
    </w:p>
    <w:p w:rsidR="004C0E8F" w:rsidRPr="00C03053" w:rsidRDefault="004C0E8F" w:rsidP="00F52E83">
      <w:pPr>
        <w:pStyle w:val="GvdeMetniGirintisi3"/>
        <w:spacing w:line="360" w:lineRule="auto"/>
        <w:ind w:left="0" w:right="-2" w:firstLine="0"/>
        <w:jc w:val="both"/>
        <w:rPr>
          <w:i/>
          <w:iCs/>
          <w:sz w:val="24"/>
        </w:rPr>
      </w:pPr>
      <w:r w:rsidRPr="00C03053">
        <w:rPr>
          <w:i/>
          <w:iCs/>
          <w:sz w:val="24"/>
        </w:rPr>
        <w:t>“Kemalpaşazade ilimde mütebahhir ve allame olunca bir ara kendisine bir kibir ve gurur arız olmuş. Öğrencilerinden birisi bu hali ayıplayıp ona bir oyun oynamak istemiş ve bir ders sonrası sormuş:</w:t>
      </w:r>
    </w:p>
    <w:p w:rsidR="004C0E8F" w:rsidRPr="00C03053" w:rsidRDefault="004C0E8F" w:rsidP="00F52E83">
      <w:pPr>
        <w:spacing w:line="360" w:lineRule="auto"/>
        <w:ind w:right="-2"/>
        <w:jc w:val="both"/>
        <w:rPr>
          <w:b/>
          <w:bCs/>
          <w:i/>
          <w:iCs/>
        </w:rPr>
      </w:pPr>
      <w:r w:rsidRPr="00C03053">
        <w:rPr>
          <w:b/>
          <w:bCs/>
          <w:i/>
          <w:iCs/>
        </w:rPr>
        <w:t>-Hocam!Bir sualim var;Allah’ın ilmine nispetle kulların ilmi ne kadardır?</w:t>
      </w:r>
    </w:p>
    <w:p w:rsidR="004C0E8F" w:rsidRPr="00C03053" w:rsidRDefault="004C0E8F" w:rsidP="00F52E83">
      <w:pPr>
        <w:spacing w:line="360" w:lineRule="auto"/>
        <w:ind w:right="-2"/>
        <w:jc w:val="both"/>
        <w:rPr>
          <w:b/>
          <w:bCs/>
          <w:i/>
          <w:iCs/>
        </w:rPr>
      </w:pPr>
      <w:r w:rsidRPr="00C03053">
        <w:rPr>
          <w:b/>
          <w:bCs/>
          <w:i/>
          <w:iCs/>
        </w:rPr>
        <w:t>-Be hey torlak molla;bu söylediğin teşbih kabul etmez şeydir.</w:t>
      </w:r>
    </w:p>
    <w:p w:rsidR="004C0E8F" w:rsidRPr="00C03053" w:rsidRDefault="004C0E8F" w:rsidP="00F52E83">
      <w:pPr>
        <w:spacing w:line="360" w:lineRule="auto"/>
        <w:ind w:right="-2"/>
        <w:jc w:val="both"/>
        <w:rPr>
          <w:b/>
          <w:bCs/>
          <w:i/>
          <w:iCs/>
        </w:rPr>
      </w:pPr>
      <w:r w:rsidRPr="00C03053">
        <w:rPr>
          <w:b/>
          <w:bCs/>
          <w:i/>
          <w:iCs/>
        </w:rPr>
        <w:t>-Öyle de üstadım, farz ederek de mi ölçemeyiz?</w:t>
      </w:r>
    </w:p>
    <w:p w:rsidR="004C0E8F" w:rsidRPr="00C03053" w:rsidRDefault="004C0E8F" w:rsidP="00F52E83">
      <w:pPr>
        <w:spacing w:line="360" w:lineRule="auto"/>
        <w:ind w:right="-2"/>
        <w:jc w:val="both"/>
        <w:rPr>
          <w:i/>
          <w:iCs/>
        </w:rPr>
      </w:pPr>
      <w:r w:rsidRPr="00C03053">
        <w:rPr>
          <w:i/>
          <w:iCs/>
        </w:rPr>
        <w:t>Bunun üzerine Kemalpaşazade büyükçe bir kağıda bir yuvarlak çizip içine de küçük mü küçük bir nokta koyarak,</w:t>
      </w:r>
    </w:p>
    <w:p w:rsidR="004C0E8F" w:rsidRPr="00C03053" w:rsidRDefault="004C0E8F" w:rsidP="00F52E83">
      <w:pPr>
        <w:spacing w:line="360" w:lineRule="auto"/>
        <w:ind w:right="-2"/>
        <w:jc w:val="both"/>
        <w:rPr>
          <w:b/>
          <w:bCs/>
          <w:i/>
          <w:iCs/>
        </w:rPr>
      </w:pPr>
      <w:r w:rsidRPr="00C03053">
        <w:rPr>
          <w:b/>
          <w:bCs/>
          <w:i/>
          <w:iCs/>
        </w:rPr>
        <w:t>-Bak a molla,demiş, bu daire Allah ilmi olsun, işte kulların bildiği de ancak şu noktacık kadardır.</w:t>
      </w:r>
    </w:p>
    <w:p w:rsidR="004C0E8F" w:rsidRPr="00C03053" w:rsidRDefault="004C0E8F" w:rsidP="00F52E83">
      <w:pPr>
        <w:spacing w:line="360" w:lineRule="auto"/>
        <w:ind w:right="-2"/>
        <w:jc w:val="both"/>
        <w:rPr>
          <w:i/>
          <w:iCs/>
        </w:rPr>
      </w:pPr>
      <w:r w:rsidRPr="00C03053">
        <w:rPr>
          <w:i/>
          <w:iCs/>
        </w:rPr>
        <w:t>Molla fırsatı kaçırmayıp taşı gediğine koymuş:</w:t>
      </w:r>
    </w:p>
    <w:p w:rsidR="004C0E8F" w:rsidRPr="00C03053" w:rsidRDefault="004C0E8F" w:rsidP="00F52E83">
      <w:pPr>
        <w:pStyle w:val="GvdeMetni2"/>
        <w:spacing w:line="360" w:lineRule="auto"/>
        <w:ind w:right="-2"/>
        <w:jc w:val="both"/>
        <w:rPr>
          <w:sz w:val="24"/>
          <w:szCs w:val="24"/>
        </w:rPr>
      </w:pPr>
      <w:r w:rsidRPr="00C03053">
        <w:rPr>
          <w:sz w:val="24"/>
          <w:szCs w:val="24"/>
        </w:rPr>
        <w:t>-Hocam, kerem buyurup şu noktanın içinde siz de kendi ilminizi bize gösterseniz!..</w:t>
      </w:r>
    </w:p>
    <w:p w:rsidR="004C0E8F" w:rsidRPr="00C03053" w:rsidRDefault="004C0E8F" w:rsidP="00F52E83">
      <w:pPr>
        <w:spacing w:line="360" w:lineRule="auto"/>
        <w:ind w:right="-2"/>
        <w:jc w:val="both"/>
        <w:rPr>
          <w:i/>
          <w:iCs/>
        </w:rPr>
      </w:pPr>
      <w:r w:rsidRPr="00C03053">
        <w:rPr>
          <w:i/>
          <w:iCs/>
        </w:rPr>
        <w:t>Kemalpaşazade o günden sonra böbürlenmeyi bırakıp mütevazi bir alim olarak yaşamış.</w:t>
      </w:r>
    </w:p>
    <w:p w:rsidR="004C0E8F" w:rsidRPr="00C03053" w:rsidRDefault="004C0E8F" w:rsidP="00F52E83">
      <w:pPr>
        <w:spacing w:line="360" w:lineRule="auto"/>
        <w:ind w:right="-2"/>
        <w:jc w:val="both"/>
        <w:rPr>
          <w:b/>
          <w:bCs/>
          <w:i/>
          <w:iCs/>
        </w:rPr>
      </w:pPr>
    </w:p>
    <w:p w:rsidR="004C0E8F" w:rsidRPr="00C03053" w:rsidRDefault="004C0E8F" w:rsidP="00F52E83">
      <w:pPr>
        <w:spacing w:line="360" w:lineRule="auto"/>
        <w:ind w:right="-2"/>
        <w:jc w:val="both"/>
        <w:rPr>
          <w:b/>
          <w:bCs/>
          <w:i/>
          <w:iCs/>
        </w:rPr>
      </w:pPr>
      <w:r w:rsidRPr="00C03053">
        <w:rPr>
          <w:b/>
          <w:bCs/>
          <w:i/>
          <w:iCs/>
        </w:rPr>
        <w:t>Biz hükümlerimizi ayağımızla değil, kafamızla veririz.</w:t>
      </w:r>
    </w:p>
    <w:p w:rsidR="004C0E8F" w:rsidRPr="00C03053" w:rsidRDefault="004C0E8F" w:rsidP="00F52E83">
      <w:pPr>
        <w:spacing w:line="360" w:lineRule="auto"/>
        <w:ind w:right="-2"/>
        <w:jc w:val="both"/>
        <w:rPr>
          <w:i/>
          <w:iCs/>
        </w:rPr>
      </w:pPr>
    </w:p>
    <w:p w:rsidR="004C0E8F" w:rsidRPr="00C03053" w:rsidRDefault="004C0E8F" w:rsidP="00F52E83">
      <w:pPr>
        <w:spacing w:line="360" w:lineRule="auto"/>
        <w:ind w:right="-2"/>
        <w:jc w:val="both"/>
        <w:rPr>
          <w:b/>
          <w:bCs/>
          <w:i/>
          <w:iCs/>
        </w:rPr>
      </w:pPr>
      <w:r w:rsidRPr="00C03053">
        <w:rPr>
          <w:b/>
          <w:bCs/>
          <w:i/>
          <w:iCs/>
        </w:rPr>
        <w:t>III.Selim Devrinde doğruluğu ile tanınmış bir alimi kadı tayin etmek isterler. Kadının ayağındaki kunduralar eski ve yamalı olduğundan kendisini sevmeyenlerden biri:</w:t>
      </w:r>
    </w:p>
    <w:p w:rsidR="004C0E8F" w:rsidRPr="00C03053" w:rsidRDefault="004C0E8F" w:rsidP="00F52E83">
      <w:pPr>
        <w:spacing w:line="360" w:lineRule="auto"/>
        <w:ind w:right="-2"/>
        <w:jc w:val="both"/>
        <w:rPr>
          <w:b/>
          <w:bCs/>
          <w:i/>
          <w:iCs/>
        </w:rPr>
      </w:pPr>
      <w:r w:rsidRPr="00C03053">
        <w:rPr>
          <w:b/>
          <w:bCs/>
          <w:i/>
          <w:iCs/>
        </w:rPr>
        <w:t>-Böyle ayağına giyecek bir ayakkabısı olmayan adam kadı yapılır mı?...diye laf edince, kadı ona şu cevabı göndermiş:</w:t>
      </w:r>
    </w:p>
    <w:p w:rsidR="004C0E8F" w:rsidRPr="00C03053" w:rsidRDefault="004C0E8F" w:rsidP="00F52E83">
      <w:pPr>
        <w:spacing w:line="360" w:lineRule="auto"/>
        <w:ind w:right="-2"/>
        <w:jc w:val="both"/>
        <w:rPr>
          <w:b/>
          <w:bCs/>
          <w:i/>
          <w:iCs/>
        </w:rPr>
      </w:pPr>
      <w:r w:rsidRPr="00C03053">
        <w:rPr>
          <w:b/>
          <w:bCs/>
          <w:i/>
          <w:iCs/>
        </w:rPr>
        <w:t>-Kendisine söyleyin . Biz hükümlerimizi ayağımızla değil, kafamızla veririz.</w:t>
      </w:r>
    </w:p>
    <w:p w:rsidR="004C0E8F" w:rsidRPr="00C03053" w:rsidRDefault="004C0E8F" w:rsidP="00F52E83">
      <w:pPr>
        <w:spacing w:line="360" w:lineRule="auto"/>
        <w:ind w:right="-2"/>
        <w:jc w:val="both"/>
        <w:rPr>
          <w:b/>
          <w:bCs/>
          <w:i/>
          <w:iCs/>
        </w:rPr>
      </w:pPr>
    </w:p>
    <w:p w:rsidR="004C0E8F" w:rsidRPr="00C03053" w:rsidRDefault="004C0E8F" w:rsidP="00F52E83">
      <w:pPr>
        <w:pStyle w:val="ncedenBiimlendirilmi"/>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360" w:lineRule="auto"/>
        <w:ind w:right="-2"/>
        <w:jc w:val="both"/>
        <w:rPr>
          <w:rFonts w:ascii="Times New Roman" w:hAnsi="Times New Roman"/>
          <w:b/>
          <w:sz w:val="24"/>
          <w:szCs w:val="24"/>
        </w:rPr>
      </w:pPr>
      <w:r w:rsidRPr="00C03053">
        <w:rPr>
          <w:rFonts w:ascii="Times New Roman" w:hAnsi="Times New Roman"/>
          <w:b/>
          <w:sz w:val="24"/>
          <w:szCs w:val="24"/>
        </w:rPr>
        <w:t>3-KALEMİYE</w:t>
      </w:r>
    </w:p>
    <w:p w:rsidR="004C0E8F" w:rsidRPr="00C03053" w:rsidRDefault="004C0E8F" w:rsidP="00F52E83">
      <w:pPr>
        <w:spacing w:line="360" w:lineRule="auto"/>
        <w:ind w:right="-2"/>
        <w:jc w:val="both"/>
        <w:rPr>
          <w:b/>
        </w:rPr>
      </w:pPr>
    </w:p>
    <w:p w:rsidR="004C0E8F" w:rsidRPr="00C03053" w:rsidRDefault="004C0E8F" w:rsidP="00F52E83">
      <w:pPr>
        <w:spacing w:line="360" w:lineRule="auto"/>
        <w:ind w:right="-2"/>
        <w:jc w:val="both"/>
      </w:pPr>
      <w:r w:rsidRPr="00C03053">
        <w:t xml:space="preserve">Bu sınıf,Osmanlı idari ve mali bürokrasisini oluşturuyordu. Divan’daki temsilcileri </w:t>
      </w:r>
      <w:r w:rsidRPr="00C03053">
        <w:rPr>
          <w:b/>
        </w:rPr>
        <w:t>Nişancı ve Defterdardı</w:t>
      </w:r>
      <w:r w:rsidRPr="00C03053">
        <w:t>. Nişancı,tımar sisteminin uygulanmasını sağlayan organizasyonun başındaydı. Ayrıca başta Divan yazışmaları olmak üzere,devlet merkezindeki bütün muamelatı emrindeki katiplerle yürütüyordu. Defterdarlarda maliye alanında aynı fonksiyonları yüklenmişlerdi. Küttab sınıfı,bu özellikleriyle devletin şeriat dışında örf alanındaki kurallarını sıkı sıkıya saklayan gruptu.</w:t>
      </w:r>
    </w:p>
    <w:p w:rsidR="004C0E8F" w:rsidRPr="00C03053" w:rsidRDefault="004C0E8F" w:rsidP="00F52E83">
      <w:pPr>
        <w:spacing w:line="360" w:lineRule="auto"/>
        <w:ind w:right="-2"/>
        <w:jc w:val="both"/>
      </w:pPr>
      <w:r w:rsidRPr="00C03053">
        <w:rPr>
          <w:b/>
        </w:rPr>
        <w:t>Nişancı:</w:t>
      </w:r>
      <w:r w:rsidRPr="00C03053">
        <w:t xml:space="preserve"> Tevki’i de denirdi. Nişancının üstlendiği görevler bakımından iki önemli işlevi vardı. Bunlardan ilki,merkez bürokrasinin her türlü işlemlerini yürütmekti. Bunu kendisine bağlı Reisü’lküttab ve ona bağlı kalemler vasıtasıyla yapıyordu.</w:t>
      </w:r>
    </w:p>
    <w:p w:rsidR="004C0E8F" w:rsidRPr="00C03053" w:rsidRDefault="004C0E8F" w:rsidP="00F52E83">
      <w:pPr>
        <w:spacing w:line="360" w:lineRule="auto"/>
        <w:ind w:right="-2"/>
        <w:jc w:val="both"/>
      </w:pPr>
      <w:r w:rsidRPr="00C03053">
        <w:rPr>
          <w:b/>
          <w:bCs/>
        </w:rPr>
        <w:t>Beylikçi Kalemi:</w:t>
      </w:r>
      <w:r w:rsidRPr="00C03053">
        <w:t>Divan kalemi denilen bu kalem,Divan-ı Hümayun’un işleyişi sırasında tutulan kayıtları düzenlerdi.</w:t>
      </w:r>
    </w:p>
    <w:p w:rsidR="004C0E8F" w:rsidRPr="00C03053" w:rsidRDefault="004C0E8F" w:rsidP="00F52E83">
      <w:pPr>
        <w:spacing w:line="360" w:lineRule="auto"/>
        <w:ind w:right="-2"/>
        <w:jc w:val="both"/>
      </w:pPr>
      <w:r w:rsidRPr="00C03053">
        <w:rPr>
          <w:b/>
          <w:bCs/>
        </w:rPr>
        <w:t>Tahvil Kalemi:</w:t>
      </w:r>
      <w:r w:rsidRPr="00C03053">
        <w:t>Bu kalem,her kolun yüksek dereceli görevlilerinin özlük (atama,tayin,azil vb.)işleriyle ilgili ferman ve beratları düzenlerdi.Ayrıca tımar sistemi ile ilgili her türlü emirlerde buradan çıkarılırdı.</w:t>
      </w:r>
    </w:p>
    <w:p w:rsidR="004C0E8F" w:rsidRPr="00C03053" w:rsidRDefault="004C0E8F" w:rsidP="00F52E83">
      <w:pPr>
        <w:spacing w:line="360" w:lineRule="auto"/>
        <w:ind w:right="-2"/>
        <w:jc w:val="both"/>
      </w:pPr>
      <w:r w:rsidRPr="00C03053">
        <w:rPr>
          <w:b/>
          <w:bCs/>
        </w:rPr>
        <w:t>Ruus Kalemi:</w:t>
      </w:r>
      <w:r w:rsidRPr="00C03053">
        <w:t>Tahvil kalemi dışında kalan devlet görevlilerinin özlük işlerine bakardı.</w:t>
      </w:r>
    </w:p>
    <w:p w:rsidR="004C0E8F" w:rsidRPr="00C03053" w:rsidRDefault="004C0E8F" w:rsidP="00F52E83">
      <w:pPr>
        <w:spacing w:line="360" w:lineRule="auto"/>
        <w:ind w:right="-2"/>
        <w:jc w:val="both"/>
      </w:pPr>
      <w:r w:rsidRPr="00C03053">
        <w:rPr>
          <w:b/>
          <w:bCs/>
        </w:rPr>
        <w:t>Amedi Kalemi:</w:t>
      </w:r>
      <w:r w:rsidRPr="00C03053">
        <w:t>Sadrazam ile padişah arasındaki yazılı ilişkilerin,dış ilişkilere ait metinlerin düzenlendiği kalemdi.</w:t>
      </w:r>
    </w:p>
    <w:p w:rsidR="004C0E8F" w:rsidRPr="00C03053" w:rsidRDefault="004C0E8F" w:rsidP="00F52E83">
      <w:pPr>
        <w:spacing w:line="360" w:lineRule="auto"/>
        <w:ind w:right="-2"/>
        <w:jc w:val="both"/>
      </w:pPr>
      <w:r w:rsidRPr="00C03053">
        <w:t xml:space="preserve">Nişancının görev alanına giren ikinci işlevi ,merkezde üçüncü hazine sayılan </w:t>
      </w:r>
      <w:r w:rsidRPr="00C03053">
        <w:rPr>
          <w:b/>
        </w:rPr>
        <w:t>Defterhane-i amire</w:t>
      </w:r>
      <w:r w:rsidRPr="00C03053">
        <w:t xml:space="preserve"> idi.Defterhane’de tımar uygulamasına ait kayıtlat tutulurdu.Defterhane </w:t>
      </w:r>
      <w:r w:rsidRPr="00C03053">
        <w:rPr>
          <w:b/>
        </w:rPr>
        <w:t>Defter Emini</w:t>
      </w:r>
      <w:r w:rsidRPr="00C03053">
        <w:t xml:space="preserve"> denen bir görevlinin denetiminde idi.Defterhanede yapılan işlemlere göre </w:t>
      </w:r>
      <w:r w:rsidRPr="00C03053">
        <w:rPr>
          <w:b/>
        </w:rPr>
        <w:t>Mufassal,icmal,ve Ruznamçe</w:t>
      </w:r>
      <w:r w:rsidRPr="00C03053">
        <w:t xml:space="preserve"> kalemleri vardı.Merkezdeki defterlerin bir nüshası da eyaletlerde bulunurdu.</w:t>
      </w:r>
    </w:p>
    <w:p w:rsidR="004C0E8F" w:rsidRPr="00C03053" w:rsidRDefault="004C0E8F" w:rsidP="00F52E83">
      <w:pPr>
        <w:spacing w:line="360" w:lineRule="auto"/>
        <w:ind w:right="-2"/>
        <w:jc w:val="both"/>
      </w:pPr>
      <w:r w:rsidRPr="00C03053">
        <w:rPr>
          <w:b/>
        </w:rPr>
        <w:t>Defterdar:</w:t>
      </w:r>
      <w:r w:rsidRPr="00C03053">
        <w:t>Osmanlı Devleti’nde maliyenin sorumlusu idi. Padişah malının vekili idi. Hazinede Defterdarın sorumluluğunda idi.İki hazine vardı.İç hazine,dış hazine.Padişahın özel serveti ve değerli eşyaları iç hazinede saklanırdı.Dış hazine,yöne-tim sorumluluğu sadrazam ve defterdarın üzerinde olan hazineydi.  Devlet maliyesini asıl dış hazine ilgilendirmekteydi.İç hazine gerektiğinde başvurulan bir kredi kaynağı durumundaydı. Klasik dönemde Anadolu ve Rumeli olmak üzere iki defterdar bulunurdu.Mali işlemler Defterdara bağlı çeşitli kalemlerce yürütülür-dü. Bunların başlıcaları şunlardı:Ruznamçe kalemi,Maliye Ahkam Kalemi,Tarihçi Kalemi,Gelir-Gider kalemi.”</w:t>
      </w:r>
    </w:p>
    <w:p w:rsidR="004C0E8F" w:rsidRPr="00C03053" w:rsidRDefault="004C0E8F" w:rsidP="00F52E83">
      <w:pPr>
        <w:spacing w:line="360" w:lineRule="auto"/>
        <w:ind w:right="-2"/>
        <w:jc w:val="both"/>
        <w:rPr>
          <w:b/>
          <w:bCs/>
          <w:i/>
          <w:iCs/>
        </w:rPr>
      </w:pPr>
      <w:r w:rsidRPr="00C03053">
        <w:rPr>
          <w:b/>
          <w:bCs/>
          <w:i/>
          <w:iCs/>
        </w:rPr>
        <w:t>Osmanlı döneminde ,yabancı bölgelerden gelen mektup belgelerin bulaşıcı hastalık tehlikesine karşı özel karışımlarla tütsülenip dezenfekte edildiği ortaya çıktı.</w:t>
      </w:r>
    </w:p>
    <w:p w:rsidR="004C0E8F" w:rsidRPr="00C03053" w:rsidRDefault="004C0E8F" w:rsidP="00F52E83">
      <w:pPr>
        <w:spacing w:line="360" w:lineRule="auto"/>
        <w:ind w:right="-2"/>
        <w:jc w:val="both"/>
        <w:rPr>
          <w:b/>
          <w:bCs/>
          <w:i/>
          <w:iCs/>
        </w:rPr>
      </w:pPr>
      <w:r w:rsidRPr="00C03053">
        <w:rPr>
          <w:b/>
          <w:bCs/>
          <w:i/>
          <w:iCs/>
        </w:rPr>
        <w:t>Araştırmacı –yazar Kamil Şahin tarafından yapılan çalışmada ,Osmanlıların yurt dışı-dan gelen ya da şüpheli görülen mektup ,belge ve yazışmaların salgın hastalık tehlikesine karşı tütsüleme yoluyla dezenfekte edildiği ve bu işlemler için sterilizasyon merkezleri kurulduğu belirlendi. 18. ve 19. yüzyıllarda “Tahaffuzname” ismi verilen merkezlerde,sterilizasyon işleminde kullanılan ilaç ve maddelerle merkezlerde çalı-şan görevlilerin almış oldukları maaşlar ve diğer masraflar belgelerde ayrıntılı şekilde yer alıyor.</w:t>
      </w:r>
    </w:p>
    <w:p w:rsidR="00E568D4" w:rsidRPr="00C03053" w:rsidRDefault="00E568D4" w:rsidP="00F52E83">
      <w:pPr>
        <w:spacing w:line="360" w:lineRule="auto"/>
        <w:ind w:right="-2"/>
        <w:jc w:val="both"/>
        <w:rPr>
          <w:b/>
        </w:rPr>
      </w:pPr>
    </w:p>
    <w:p w:rsidR="008B1D02" w:rsidRPr="00C03053" w:rsidRDefault="008B1D02" w:rsidP="00F52E83">
      <w:pPr>
        <w:spacing w:line="360" w:lineRule="auto"/>
        <w:ind w:right="-2"/>
        <w:jc w:val="both"/>
        <w:rPr>
          <w:b/>
        </w:rPr>
      </w:pPr>
      <w:r w:rsidRPr="00C03053">
        <w:rPr>
          <w:b/>
        </w:rPr>
        <w:t>Ç-TAŞRA TEŞKİLATI</w:t>
      </w:r>
    </w:p>
    <w:p w:rsidR="008B1D02" w:rsidRPr="00C03053" w:rsidRDefault="008B1D02" w:rsidP="00F52E83">
      <w:pPr>
        <w:spacing w:line="360" w:lineRule="auto"/>
        <w:ind w:right="-2"/>
        <w:jc w:val="both"/>
        <w:rPr>
          <w:b/>
        </w:rPr>
      </w:pPr>
      <w:r w:rsidRPr="00C03053">
        <w:rPr>
          <w:b/>
        </w:rPr>
        <w:t>1-Tımar ve İltizam Sistemi</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t xml:space="preserve">Tımar sistemi,bir kısım asker ve devlet görevlilerine belirli bölgelerden vergi kaynaklarının tahsis edilmesi ve buna karşılık olarak onlardan devlet için hizmet beklenmesi usulü idi. Böylece çok işlevli bir uygulama gerçek-leştirilmiş oluyordu. Devletin tahsis ettiği,miktarı belirlenmiş vergi kaynağına genel olarak </w:t>
      </w:r>
      <w:r w:rsidRPr="00C03053">
        <w:rPr>
          <w:b/>
        </w:rPr>
        <w:t xml:space="preserve">dirlik </w:t>
      </w:r>
      <w:r w:rsidRPr="00C03053">
        <w:t>denirdi.Devlet birçoğu ayni olarak alınmakta olan vergileri toplayıp merkezi hazineye aktarmak gibi ikinci bir işlemden kurtulmuş oluyor ve böylece vergileri kaynağında topla-ma işlemini görevlilere bırakıyordu. Ayrıca bu görevliler,bir yandan kendilerine vergileri tahsis edilmiş bölgeyi,yani dirlik alanını yöneterek önemli bir örf görevini yerine getiriyor, diğer yandan da çağrıldığı anda besledikleri askerleriyle birlikte savaşa katılıyorlardı. Devlet böylece ordusunun asıl bölümünü bu eyalet atlı askerleriyle oluşturmuş oluyordu. Ayrıca hem yönetici hem de asker olan dirlik sahipleri üreticiyi koruyup kollama yoluyla üretime de katkıda bulunmuş oluyordu.</w:t>
      </w:r>
    </w:p>
    <w:p w:rsidR="008B1D02" w:rsidRPr="00C03053" w:rsidRDefault="008B1D02" w:rsidP="00F52E83">
      <w:pPr>
        <w:spacing w:line="360" w:lineRule="auto"/>
        <w:ind w:right="-2"/>
        <w:jc w:val="both"/>
      </w:pPr>
      <w:r w:rsidRPr="00C03053">
        <w:t xml:space="preserve">Osmanlı Devleti’nde tımar sistemi içine yerleştirilemeyen faaliyetlerin gerektirdiği parayı hazineye intikal ettirebilmek için tımar sisteminin yanında bir de </w:t>
      </w:r>
      <w:r w:rsidRPr="00C03053">
        <w:rPr>
          <w:b/>
        </w:rPr>
        <w:t>iltizam sistemini</w:t>
      </w:r>
      <w:r w:rsidRPr="00C03053">
        <w:t xml:space="preserve"> uygulanmıştır. İltizam usulü ,kanunların saptadığı vergileri ,yükümlülerden toplama ve devlet hazinesine intikal ettirme görevinin,açık artırma yoluyla ve belli şartlarla havale edilmesi sistemidir.Bu görevi üzerine alan kişiye </w:t>
      </w:r>
      <w:r w:rsidRPr="00C03053">
        <w:rPr>
          <w:b/>
        </w:rPr>
        <w:t xml:space="preserve">mültezim </w:t>
      </w:r>
      <w:r w:rsidRPr="00C03053">
        <w:t>denirdi. Mültezim üzerine aldığı görevi yerine getirirken,belli bir miktarı da geçimi için alıkordu. Mültezimde aynı tımar sahibi gibi,vergiye konu olan faaliyeti yapan zümreleri ve bölgeyi bu açıdan yöneten kişiydi ve dirlik sahibinin hakları ona da tanınmıştı. Bu bakımdan bu iki uygulama birbirini tamamlıyordu.</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rPr>
          <w:b/>
        </w:rPr>
      </w:pPr>
      <w:r w:rsidRPr="00C03053">
        <w:rPr>
          <w:b/>
        </w:rPr>
        <w:t>2-Askeri-İdari Teşkilat</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t xml:space="preserve">      Askeri-idari teşkilatlanmada, Osmanlı ülkesi önce beylerbeyilik veya eyalet denilen birimlere ayrılmıştır. Beylerbeyilikler,daha alt birim olarak  sancaklara,sancaklarda tımar nahiyelerine ayrılmıştır.Bu birimlerin her birinin başına merkezde kapı-kulu sistemi içinde yetiştirilmiş,seyfiyeden birer görevli gönderilmiştir.Askeri-idari örgüt-lenmede esas nitelik ,bu görevlilerin padişahın yürütme gücünü ve otoritesini temsil etmeleri,yönetici ve askerlik özelliklerini bir arada taşımış olmalarıdır.</w:t>
      </w:r>
    </w:p>
    <w:p w:rsidR="008B1D02" w:rsidRPr="00C03053" w:rsidRDefault="008B1D02" w:rsidP="00F52E83">
      <w:pPr>
        <w:spacing w:line="360" w:lineRule="auto"/>
        <w:ind w:right="-2"/>
        <w:jc w:val="both"/>
      </w:pPr>
      <w:r w:rsidRPr="00C03053">
        <w:t xml:space="preserve">        Osmanlı klasik döneminde (XV. ve XV.yüzyıl),tımar sisteminin uygulandığı eyaletler </w:t>
      </w:r>
      <w:r w:rsidRPr="00C03053">
        <w:rPr>
          <w:b/>
        </w:rPr>
        <w:t>saliyanesiz</w:t>
      </w:r>
      <w:r w:rsidRPr="00C03053">
        <w:t xml:space="preserve">, uygulanmadığı eyaletlerde </w:t>
      </w:r>
      <w:r w:rsidRPr="00C03053">
        <w:rPr>
          <w:b/>
        </w:rPr>
        <w:t>saliyaneli</w:t>
      </w:r>
      <w:r w:rsidRPr="00C03053">
        <w:t xml:space="preserve"> diye adlandırılmıştır.Saliyaneli eyaletlerde yıllık maktu bir vergi alınıyordu.İşte bu vergiye “yıllık” anlamında saliyanedeniliyordu.Rumeli,Budin, Karaman,Dukadr,Sivas,Diyarbekir, Erzurum, Halep,Şam,Trablus-şam saliyanesiz eyaletlerdendir. Buna karşılık Mısır,Habeş,Bağdat,Basra,Yemen ile Cezayir-i Bahr-i Sefid eyaletlerindeki bazı sancaklarda gelirler ise, doğrudan doğruya devlet hazinesi tarafından çeşitli vergi birimleri halinde her yıl iltizama verilmişti.Bu eyaletlerin yıllık gelirlerinden bir bölümü,beylerbeyi, sancak beyi, askerler ve diğer görevlilerin maaşları için ayrılır,kalan miktar devlet hazinesine aktarılırdı.</w:t>
      </w:r>
    </w:p>
    <w:p w:rsidR="008B1D02" w:rsidRPr="00C03053" w:rsidRDefault="008B1D02" w:rsidP="00F52E83">
      <w:pPr>
        <w:spacing w:line="360" w:lineRule="auto"/>
        <w:ind w:right="-2"/>
        <w:jc w:val="both"/>
      </w:pPr>
      <w:r w:rsidRPr="00C03053">
        <w:t xml:space="preserve">        Eyalette,merkezdeki Divan-ı Hümayun’un küçük bir modeli olan bir divan bulunurdu.Bu divan beylerbeyinin başkanlığında,beylerbeyinin kethüdasından ,paşa sancağının merkezindeki kadıdan,eyaletteki defterdardan ve diğer görevlilerden oluşuyordu.</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rPr>
          <w:b/>
        </w:rPr>
      </w:pPr>
      <w:r w:rsidRPr="00C03053">
        <w:rPr>
          <w:b/>
        </w:rPr>
        <w:t>3-Kaza-i –İdari Teşkilat</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t xml:space="preserve">    Osmanlı ülkesinde eyalet–sancak  düzeninin yanında ,bir başka açıdan oluşturulmuş birimlerde vardı.Aynı topraklar, askeri-idari sistemden ayrı olarak kaza denilen adli-idari birimlere ayrılmıştı. Oluşturulan kazalar,sancak sınırları içinde veya daha fazla tımar nahiyesinin kapladığı topraklara tekabül eden birimlerdi.Bu birimlerin başına ilmiye sınıfından kadı adlı bir görevli getirilirdi.Kaza sınırları içinde,gerekirse ayrıca kaza nahiyeleri oluşturulur ve bunların başına kaza kadısı tarafından naib gönderilirdi.</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rPr>
          <w:b/>
        </w:rPr>
      </w:pPr>
      <w:r w:rsidRPr="00C03053">
        <w:rPr>
          <w:b/>
        </w:rPr>
        <w:t>4-Taşra Yönetiminde Diğer Görevliler</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t>Taşra yönetiminde yer alan iki temel teşkilatın başında bulunan bey (beylerbeyi,sancak beyi) ve kadı ikilisinin altında, görev bakımından her ikisine bağlı olarak görev yapan çok sayıda görevli bulunuyordu.</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pPr>
      <w:r w:rsidRPr="00C03053">
        <w:rPr>
          <w:b/>
        </w:rPr>
        <w:t xml:space="preserve">Muhtesib: </w:t>
      </w:r>
      <w:r w:rsidRPr="00C03053">
        <w:t xml:space="preserve">Muhtesibler,esnaf gruplarını sürekli denetlerlerdi.Kanunnamelerde belirtilen nitelikte üretim yapmalarını sağlarlar ve aksine davrananları kadı marifeti ile cezalandırırlardı.Fiyat belirlemesi olan </w:t>
      </w:r>
      <w:r w:rsidRPr="00C03053">
        <w:rPr>
          <w:b/>
        </w:rPr>
        <w:t>narh ,</w:t>
      </w:r>
      <w:r w:rsidRPr="00C03053">
        <w:t>esnafın narha riayet etmesini sağlamak muhtesibin asıl görevleri arasındaydı.</w:t>
      </w:r>
    </w:p>
    <w:p w:rsidR="008B1D02" w:rsidRPr="00C03053" w:rsidRDefault="008B1D02" w:rsidP="00F52E83">
      <w:pPr>
        <w:spacing w:line="360" w:lineRule="auto"/>
        <w:ind w:right="-2"/>
        <w:jc w:val="both"/>
      </w:pPr>
      <w:r w:rsidRPr="00C03053">
        <w:rPr>
          <w:b/>
        </w:rPr>
        <w:t>Kapan Eminleri:</w:t>
      </w:r>
      <w:r w:rsidRPr="00C03053">
        <w:t xml:space="preserve">Bir kasaba veya şehrin ya da beldenin beslenmesi için çevresinden tarım ürünleri kapan denilen büyük tartıların olduğu pazar yerlerine gelir ve orada perakendecilere satılırdı.Kapana gelen malların adaletli bir şekilde dağıtımının yapılması görevini üstlenen görevlilere </w:t>
      </w:r>
      <w:r w:rsidRPr="00C03053">
        <w:rPr>
          <w:b/>
        </w:rPr>
        <w:t>kapan emini</w:t>
      </w:r>
      <w:r w:rsidRPr="00C03053">
        <w:t xml:space="preserve"> veya </w:t>
      </w:r>
      <w:r w:rsidRPr="00C03053">
        <w:rPr>
          <w:b/>
        </w:rPr>
        <w:t>kapan amili</w:t>
      </w:r>
      <w:r w:rsidRPr="00C03053">
        <w:t xml:space="preserve"> denirdi.</w:t>
      </w:r>
    </w:p>
    <w:p w:rsidR="008B1D02" w:rsidRPr="00C03053" w:rsidRDefault="008B1D02" w:rsidP="00F52E83">
      <w:pPr>
        <w:spacing w:line="360" w:lineRule="auto"/>
        <w:ind w:right="-2"/>
        <w:jc w:val="both"/>
      </w:pPr>
      <w:r w:rsidRPr="00C03053">
        <w:rPr>
          <w:b/>
        </w:rPr>
        <w:t>Beytülmal Emini:</w:t>
      </w:r>
      <w:r w:rsidRPr="00C03053">
        <w:t>Bir beldede kamuya ait çıkarları korumakla yükümlü olan görevli idi.</w:t>
      </w:r>
    </w:p>
    <w:p w:rsidR="008B1D02" w:rsidRPr="00C03053" w:rsidRDefault="008B1D02" w:rsidP="00F52E83">
      <w:pPr>
        <w:spacing w:line="360" w:lineRule="auto"/>
        <w:ind w:right="-2"/>
        <w:jc w:val="both"/>
      </w:pPr>
      <w:r w:rsidRPr="00C03053">
        <w:rPr>
          <w:b/>
        </w:rPr>
        <w:t>Gümrük ve Bac Eminleri:</w:t>
      </w:r>
      <w:r w:rsidRPr="00C03053">
        <w:t>Kasaba ve şehirlerdeki çeşitli sanat ve ticaret faaliyetleri vergiye tabi olduğu için,bu vergileri toplamakla görevlendirilmişlerdi.</w:t>
      </w:r>
    </w:p>
    <w:p w:rsidR="00802693" w:rsidRPr="00C03053" w:rsidRDefault="00802693" w:rsidP="00F52E83">
      <w:pPr>
        <w:spacing w:line="360" w:lineRule="auto"/>
        <w:ind w:right="-2"/>
        <w:jc w:val="both"/>
        <w:rPr>
          <w:b/>
        </w:rPr>
      </w:pPr>
    </w:p>
    <w:p w:rsidR="008B1D02" w:rsidRPr="00C03053" w:rsidRDefault="008B1D02" w:rsidP="00F52E83">
      <w:pPr>
        <w:spacing w:line="360" w:lineRule="auto"/>
        <w:ind w:right="-2"/>
        <w:jc w:val="both"/>
        <w:rPr>
          <w:b/>
        </w:rPr>
      </w:pPr>
      <w:r w:rsidRPr="00C03053">
        <w:rPr>
          <w:b/>
        </w:rPr>
        <w:t>2. OSMANLILARDA ASKERİ TEŞKİLAT</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rPr>
          <w:b/>
        </w:rPr>
        <w:t>Humbaracı Ocağı:</w:t>
      </w:r>
      <w:r w:rsidRPr="00C03053">
        <w:t>Bir nevi el bombası olan humbara silahını kullanan ocaktı.</w:t>
      </w:r>
    </w:p>
    <w:p w:rsidR="008B1D02" w:rsidRPr="00C03053" w:rsidRDefault="008B1D02" w:rsidP="00F52E83">
      <w:pPr>
        <w:spacing w:line="360" w:lineRule="auto"/>
        <w:ind w:right="-2"/>
        <w:jc w:val="both"/>
      </w:pPr>
      <w:r w:rsidRPr="00C03053">
        <w:rPr>
          <w:b/>
        </w:rPr>
        <w:t>Lağımcı Ocağı:</w:t>
      </w:r>
      <w:r w:rsidRPr="00C03053">
        <w:t>Özellikle kale muhasaralarında toprak altında lağım denilen tüneller açarak,buralara yerleştirdiklerin patlayıcı maddelerle kale fetihlerini kolaylaştıran bir sınıftır.</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rPr>
          <w:b/>
        </w:rPr>
      </w:pPr>
      <w:r w:rsidRPr="00C03053">
        <w:rPr>
          <w:b/>
        </w:rPr>
        <w:t xml:space="preserve"> b-Atlı Kapıkulu Ocakları</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rPr>
          <w:b/>
        </w:rPr>
        <w:t>Altı Bölük Halkı ( Kapıkulu Sipahileri):</w:t>
      </w:r>
      <w:r w:rsidRPr="00C03053">
        <w:t xml:space="preserve">Atlı idiler. Yeniçeriler gibi aynı görevi üstlenmişlerdir. </w:t>
      </w:r>
      <w:r w:rsidRPr="00C03053">
        <w:rPr>
          <w:b/>
        </w:rPr>
        <w:t xml:space="preserve">Sipah,Silahtar,Sağ Ulufeciler,Sol ulufeciler,Sağ garipler,Sol garipler </w:t>
      </w:r>
      <w:r w:rsidRPr="00C03053">
        <w:t>olmak üzere altı bölükten oluşmuştur.</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pPr>
      <w:r w:rsidRPr="00C03053">
        <w:t xml:space="preserve">      Deliler ,delice cesaretlerinden dolayı bu adı almışlardır. Deli askeri olmak isteyen bir gencin önce kendisini ispat etmesi gerekirdi. Bayrak adı altında küçük ocaklara ayrılan delilerin birkaç ocağı bir delibaşın emrine verilirdi.</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pPr>
      <w:r w:rsidRPr="00C03053">
        <w:t xml:space="preserve">       XVI.yüzyıldan itibaran </w:t>
      </w:r>
      <w:r w:rsidRPr="00C03053">
        <w:rPr>
          <w:b/>
        </w:rPr>
        <w:t>kale azepleri</w:t>
      </w:r>
      <w:r w:rsidRPr="00C03053">
        <w:t xml:space="preserve"> oluşturulmuştu. Bu azepler serhad kulu denilen kuvvetlerin yaya kısmındandı. Yine kale kuvvetlerinden olan </w:t>
      </w:r>
      <w:r w:rsidRPr="00C03053">
        <w:rPr>
          <w:b/>
        </w:rPr>
        <w:t>süvari gönüllü</w:t>
      </w:r>
      <w:r w:rsidRPr="00C03053">
        <w:t xml:space="preserve"> ve </w:t>
      </w:r>
      <w:r w:rsidRPr="00C03053">
        <w:rPr>
          <w:b/>
        </w:rPr>
        <w:t>beşliler</w:t>
      </w:r>
      <w:r w:rsidRPr="00C03053">
        <w:t xml:space="preserve"> ise XV.yüzyıldan sonlarında serhad kulu veya yerli kulu denilen yer-li halktan teşkil edilmişti. Maaşları bulundukları eyaletin maliyesinden verilirdi. Gönüllülerin amiri </w:t>
      </w:r>
      <w:r w:rsidRPr="00C03053">
        <w:rPr>
          <w:b/>
        </w:rPr>
        <w:t>gönüllü ağası</w:t>
      </w:r>
      <w:r w:rsidRPr="00C03053">
        <w:t xml:space="preserve">,beşlilerin ise </w:t>
      </w:r>
      <w:r w:rsidRPr="00C03053">
        <w:rPr>
          <w:b/>
        </w:rPr>
        <w:t>beşli ağası</w:t>
      </w:r>
      <w:r w:rsidRPr="00C03053">
        <w:t xml:space="preserve"> idi. Bu arada </w:t>
      </w:r>
      <w:r w:rsidRPr="00C03053">
        <w:rPr>
          <w:b/>
        </w:rPr>
        <w:t>hisar eri</w:t>
      </w:r>
      <w:r w:rsidRPr="00C03053">
        <w:t xml:space="preserve"> veya </w:t>
      </w:r>
      <w:r w:rsidRPr="00C03053">
        <w:rPr>
          <w:b/>
        </w:rPr>
        <w:t>farisan</w:t>
      </w:r>
      <w:r w:rsidRPr="00C03053">
        <w:t xml:space="preserve"> denilen kale muhafızları da vardı.</w:t>
      </w:r>
    </w:p>
    <w:p w:rsidR="008B1D02" w:rsidRPr="00C03053" w:rsidRDefault="008B1D02" w:rsidP="00F52E83">
      <w:pPr>
        <w:spacing w:line="360" w:lineRule="auto"/>
        <w:ind w:right="-2"/>
        <w:jc w:val="both"/>
      </w:pPr>
      <w:r w:rsidRPr="00C03053">
        <w:t xml:space="preserve">     Fatih  ve II.Bayezit döneminde iyice güçlenen Osmanlı donanması en parlak dönemini Kanuni döneminde yaşamıştır.Mısır’ın fethinden sonra Süveyş’te de bir donanma oluşturulmuştur. Nehirler içinde donanma oluşturulmuştur. Buna </w:t>
      </w:r>
      <w:r w:rsidRPr="00C03053">
        <w:rPr>
          <w:b/>
        </w:rPr>
        <w:t>ince donanma</w:t>
      </w:r>
      <w:r w:rsidRPr="00C03053">
        <w:t xml:space="preserve"> denirdi (Tuna,Fırat nehirleri vb.). Osmanlı Donanması’nın baş komutanı </w:t>
      </w:r>
      <w:r w:rsidRPr="00C03053">
        <w:rPr>
          <w:b/>
        </w:rPr>
        <w:t>Kapudan Paşa</w:t>
      </w:r>
      <w:r w:rsidRPr="00C03053">
        <w:t xml:space="preserve"> idi.Kapudan Paşa aynı diğer örfiye (seyfiye) mensupları gibi,bir yandan bir de-nizci askerdi; ve aynı zamanda Cezair-i Bahr-i Sefid adıyla oluşturulan ve esas itibariyle Ege adalarını içine alan bir eyaletin yöneticisi durumundaydı.</w:t>
      </w:r>
    </w:p>
    <w:p w:rsidR="008B1D02" w:rsidRPr="00C03053" w:rsidRDefault="008B1D02" w:rsidP="00F52E83">
      <w:pPr>
        <w:spacing w:line="360" w:lineRule="auto"/>
        <w:ind w:right="-2"/>
        <w:jc w:val="both"/>
      </w:pPr>
      <w:r w:rsidRPr="00C03053">
        <w:t>Osmanlı hazinesinden ve tımar sistemi kaynaklarından çeşitli gelirler tersaneye bağlanmıştı.</w:t>
      </w:r>
    </w:p>
    <w:p w:rsidR="008B1D02" w:rsidRPr="00C03053" w:rsidRDefault="008B1D02" w:rsidP="00F52E83">
      <w:pPr>
        <w:spacing w:line="360" w:lineRule="auto"/>
        <w:ind w:right="-2"/>
        <w:jc w:val="both"/>
      </w:pPr>
      <w:r w:rsidRPr="00C03053">
        <w:t xml:space="preserve">Osmanlılar,Karamürsel,fırkate,Kırlangıç,Kalita,Kadırga,Baştarda,Mavna,Kalyon gibi </w:t>
      </w:r>
      <w:r w:rsidRPr="00C03053">
        <w:rPr>
          <w:b/>
        </w:rPr>
        <w:t>çektirme veya yelkenli</w:t>
      </w:r>
      <w:r w:rsidRPr="00C03053">
        <w:t xml:space="preserve"> gemiler kullanmışlardır.</w:t>
      </w:r>
    </w:p>
    <w:p w:rsidR="008B1D02" w:rsidRPr="00C03053" w:rsidRDefault="008B1D02" w:rsidP="00F52E83">
      <w:pPr>
        <w:spacing w:line="360" w:lineRule="auto"/>
        <w:ind w:right="-2"/>
        <w:jc w:val="both"/>
        <w:rPr>
          <w:b/>
        </w:rPr>
      </w:pPr>
      <w:r w:rsidRPr="00C03053">
        <w:t xml:space="preserve">Denizdeki muharip askerlere </w:t>
      </w:r>
      <w:r w:rsidRPr="00C03053">
        <w:rPr>
          <w:b/>
        </w:rPr>
        <w:t>levend</w:t>
      </w:r>
      <w:r w:rsidRPr="00C03053">
        <w:t xml:space="preserve"> denirdi. Bunun dışında farklı görevlerde çalışan çok sayıda asker vardı.</w:t>
      </w:r>
    </w:p>
    <w:p w:rsidR="00E568D4" w:rsidRPr="00C03053" w:rsidRDefault="00E568D4" w:rsidP="00F52E83">
      <w:pPr>
        <w:spacing w:line="360" w:lineRule="auto"/>
        <w:ind w:right="-2"/>
        <w:jc w:val="both"/>
        <w:rPr>
          <w:b/>
        </w:rPr>
      </w:pPr>
    </w:p>
    <w:p w:rsidR="008B1D02" w:rsidRPr="00C03053" w:rsidRDefault="008B1D02" w:rsidP="00F52E83">
      <w:pPr>
        <w:spacing w:line="360" w:lineRule="auto"/>
        <w:ind w:right="-2"/>
        <w:jc w:val="both"/>
        <w:rPr>
          <w:b/>
        </w:rPr>
      </w:pPr>
      <w:r w:rsidRPr="00C03053">
        <w:rPr>
          <w:b/>
        </w:rPr>
        <w:t>3.OSMANLI’DA EĞİTİM</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rPr>
          <w:b/>
        </w:rPr>
      </w:pPr>
      <w:r w:rsidRPr="00C03053">
        <w:rPr>
          <w:b/>
        </w:rPr>
        <w:t>a-Mesleki Eğitim</w:t>
      </w:r>
    </w:p>
    <w:p w:rsidR="00917D5C" w:rsidRPr="00C03053" w:rsidRDefault="00917D5C"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917D5C" w:rsidRPr="00C03053" w:rsidRDefault="00917D5C"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AHİLİK TEŞKİLATI:</w:t>
      </w:r>
      <w:r w:rsidRPr="00C03053">
        <w:rPr>
          <w:rStyle w:val="Gl"/>
          <w:rFonts w:ascii="Times New Roman" w:hAnsi="Times New Roman"/>
          <w:b w:val="0"/>
          <w:color w:val="000000"/>
          <w:sz w:val="24"/>
          <w:szCs w:val="24"/>
        </w:rPr>
        <w:t xml:space="preserve"> Anadolu'da 13. yüzyılda yayılmış olan esnaf, zanaatkâr ve işçileri toplayan teşkilattır.  Anadolu Selçuklu Devletinin sosyal düzeninin sağlanmasında ve Osmanlı devletinin kuruluşunda etkili olan ahîlik teşkilatı dinî, ahlakî, sosyal ve ekonomik bir nitelik taşıyordu. Ahîlikte her mesleğin bir pîri ve pîr çevresinde toplanan meslek sahipleri vardı. Bu meslek sahiplerinin güven, doğruluk, tövbe ve hidayet gibi kurallara uyma zorunluluğu vardı.</w:t>
      </w:r>
    </w:p>
    <w:p w:rsidR="00917D5C" w:rsidRPr="00C03053" w:rsidRDefault="00917D5C"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LONCA TEŞKİLATI:</w:t>
      </w:r>
      <w:r w:rsidRPr="00C03053">
        <w:rPr>
          <w:rStyle w:val="Gl"/>
          <w:rFonts w:ascii="Times New Roman" w:hAnsi="Times New Roman"/>
          <w:b w:val="0"/>
          <w:color w:val="000000"/>
          <w:sz w:val="24"/>
          <w:szCs w:val="24"/>
        </w:rPr>
        <w:t xml:space="preserve"> Osmanlı toplumunda esnaflar LONCA adı verilen teşkilatlara sahiptiler. Her esnaf muhakkak bir loncaya kayıtlı olur, loncasının koruması ve denetimi altında bulunurdu. Bugünkü tabipler odası, mimarlar odası, şoförler cemiyeti gibi...  Dükkan açma hakkına GEDİK denilirdi. Gedik'e sahip olmak için çıraklık, kalfalık yapıp, ustalık belgesini almak gerekirdi. Ustalık belgesi almaya </w:t>
      </w:r>
      <w:r w:rsidRPr="00C03053">
        <w:rPr>
          <w:rStyle w:val="Gl"/>
          <w:rFonts w:ascii="Times New Roman" w:hAnsi="Times New Roman"/>
          <w:color w:val="000000"/>
          <w:sz w:val="24"/>
          <w:szCs w:val="24"/>
        </w:rPr>
        <w:t xml:space="preserve">icazet </w:t>
      </w:r>
      <w:r w:rsidRPr="00C03053">
        <w:rPr>
          <w:rStyle w:val="Gl"/>
          <w:rFonts w:ascii="Times New Roman" w:hAnsi="Times New Roman"/>
          <w:b w:val="0"/>
          <w:color w:val="000000"/>
          <w:sz w:val="24"/>
          <w:szCs w:val="24"/>
        </w:rPr>
        <w:t>denirdi. İcazet alanlara iş yeri açma izni verilirdi.</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rPr>
          <w:b/>
        </w:rPr>
      </w:pPr>
      <w:r w:rsidRPr="00C03053">
        <w:rPr>
          <w:b/>
        </w:rPr>
        <w:t>b-Saray Eğitimi</w:t>
      </w:r>
    </w:p>
    <w:p w:rsidR="008B1D02" w:rsidRPr="00C03053" w:rsidRDefault="008B1D02" w:rsidP="00F52E83">
      <w:pPr>
        <w:spacing w:line="360" w:lineRule="auto"/>
        <w:ind w:right="-2"/>
        <w:jc w:val="both"/>
        <w:rPr>
          <w:color w:val="000000"/>
        </w:rPr>
      </w:pPr>
    </w:p>
    <w:p w:rsidR="008B1D02" w:rsidRPr="00C03053" w:rsidRDefault="008B1D02" w:rsidP="00F52E83">
      <w:pPr>
        <w:spacing w:line="360" w:lineRule="auto"/>
        <w:ind w:right="-2"/>
        <w:jc w:val="both"/>
        <w:rPr>
          <w:b/>
          <w:color w:val="000000"/>
        </w:rPr>
      </w:pPr>
      <w:r w:rsidRPr="00C03053">
        <w:rPr>
          <w:b/>
          <w:color w:val="000000"/>
        </w:rPr>
        <w:t xml:space="preserve"> Enderun</w:t>
      </w:r>
    </w:p>
    <w:p w:rsidR="008B1D02" w:rsidRPr="00C03053" w:rsidRDefault="008B1D02" w:rsidP="00F52E83">
      <w:pPr>
        <w:pStyle w:val="GvdeMetni2"/>
        <w:spacing w:line="360" w:lineRule="auto"/>
        <w:ind w:right="-2"/>
        <w:jc w:val="both"/>
        <w:rPr>
          <w:sz w:val="24"/>
          <w:szCs w:val="24"/>
        </w:rPr>
      </w:pPr>
      <w:r w:rsidRPr="00C03053">
        <w:rPr>
          <w:sz w:val="24"/>
          <w:szCs w:val="24"/>
        </w:rPr>
        <w:t xml:space="preserve">      Saray,padişahın güvenilir ve yetenekli kullarının yetiştiği,gerekli bilgi ve deneyimleri kazandıktan sonra,yönetim örgütü içinde önemli görevlere getirilecek insanların seçiminin yapıldığı bir merkez,diğer önemli bir özelliğiyle bir okuldu.</w:t>
      </w:r>
    </w:p>
    <w:p w:rsidR="008B1D02" w:rsidRPr="00C03053" w:rsidRDefault="008B1D02" w:rsidP="00F52E83">
      <w:pPr>
        <w:spacing w:line="360" w:lineRule="auto"/>
        <w:ind w:right="-2"/>
        <w:jc w:val="both"/>
      </w:pPr>
      <w:r w:rsidRPr="00C03053">
        <w:t>Kapıkulu sistemi,Osmanlı Devleti’nde yönetim ve askerlik görevlerinin birbiriyle bütünleşmiş biçimde gerçekleştirilmesini sağlayan ve uygulayıcı kadroları yetiştiren bir organizasyondu. Bunun çalışması kısaca şöyleydi:</w:t>
      </w:r>
    </w:p>
    <w:p w:rsidR="008B1D02" w:rsidRPr="00C03053" w:rsidRDefault="008B1D02" w:rsidP="00F52E83">
      <w:pPr>
        <w:spacing w:line="360" w:lineRule="auto"/>
        <w:ind w:right="-2"/>
        <w:jc w:val="both"/>
        <w:rPr>
          <w:b/>
        </w:rPr>
      </w:pPr>
      <w:r w:rsidRPr="00C03053">
        <w:rPr>
          <w:b/>
        </w:rPr>
        <w:t xml:space="preserve">     Devşirme usulüyle</w:t>
      </w:r>
      <w:r w:rsidRPr="00C03053">
        <w:t xml:space="preserve"> (</w:t>
      </w:r>
      <w:r w:rsidRPr="00C03053">
        <w:rPr>
          <w:b/>
        </w:rPr>
        <w:t>Osmanlı Devleti I.Murat’tan itibaren Anadolu ve Rumeli’deki Hıristiyan ailelerden,her aileden bir çocuk olmak üzere alınır.Müslüman ailelerin yanında bir süre kaldıktan sonra Acemi ocağına ya da İç oğlanı olarak saray okullarına gönderilirdi</w:t>
      </w:r>
      <w:r w:rsidRPr="00C03053">
        <w:t>.</w:t>
      </w:r>
      <w:r w:rsidRPr="00C03053">
        <w:rPr>
          <w:b/>
        </w:rPr>
        <w:t>Devşirme ihtiyaç duyuldukça yapılırdı</w:t>
      </w:r>
      <w:r w:rsidRPr="00C03053">
        <w:t xml:space="preserve">.) Toplanan oğlanlar,acemi ocağına gönderilmeden önce,içlerinden seçilenler,çeşitli saray okullarına gönderilirdi. Bunlara </w:t>
      </w:r>
      <w:r w:rsidRPr="00C03053">
        <w:rPr>
          <w:b/>
        </w:rPr>
        <w:t>iç oğlanı</w:t>
      </w:r>
      <w:r w:rsidRPr="00C03053">
        <w:t xml:space="preserve"> denirdi.Buralarda sıkı bir eğitimden geçirilen içoğlanları içinden ikinci bir elemeyle belirlenen en seçkinleri Topkapı Sarayı’ndaki Büyük oda ve Küçük odaya alınırlardı.Bu odalar,yaparak ve yaşayarak verilen eğitimin en önemli basamaklarıydı.Amaç,saraya alınanları gerçek bir dindar, devlet adamı,asker ve seçkin nitelikli bir kişi olarak yetiştirmekti. </w:t>
      </w:r>
      <w:r w:rsidRPr="00C03053">
        <w:rPr>
          <w:b/>
        </w:rPr>
        <w:t>Büyük ve Küçük Oda</w:t>
      </w:r>
      <w:r w:rsidRPr="00C03053">
        <w:t xml:space="preserve">’da yetişen içoğlanları,yeniden bir seçim sonucu elenerek, Enderun’da padişahın şahsi hizmetine ait odalara alınırlardı. Kalanlar da askeri bölüklerden </w:t>
      </w:r>
      <w:r w:rsidRPr="00C03053">
        <w:rPr>
          <w:b/>
        </w:rPr>
        <w:t xml:space="preserve">Silahdarlar </w:t>
      </w:r>
      <w:r w:rsidRPr="00C03053">
        <w:t>Bölüğü’ne verilirdi. Enderun’da hizmet ve eğitim odaları şunlardı:</w:t>
      </w:r>
      <w:r w:rsidRPr="00C03053">
        <w:rPr>
          <w:b/>
        </w:rPr>
        <w:t>Seferli odası,Kiler odası,Hazine odası ve Has oda.</w:t>
      </w:r>
    </w:p>
    <w:p w:rsidR="008B1D02" w:rsidRPr="00C03053" w:rsidRDefault="008B1D02" w:rsidP="00F52E83">
      <w:pPr>
        <w:spacing w:line="360" w:lineRule="auto"/>
        <w:ind w:right="-2"/>
        <w:jc w:val="both"/>
      </w:pPr>
      <w:r w:rsidRPr="00C03053">
        <w:t xml:space="preserve">     Bu odaların her birinin başında bir ağa bulunurdu. İçoğlanları buralarda hem hizmet ederler,hem de eğitim ve öğretim-lerini sürdürürlerdi. Enderun’da yetişen içoğlanları,daha sonra </w:t>
      </w:r>
      <w:r w:rsidRPr="00C03053">
        <w:rPr>
          <w:b/>
        </w:rPr>
        <w:t xml:space="preserve">çıkma </w:t>
      </w:r>
      <w:r w:rsidRPr="00C03053">
        <w:t>denilen bir atama usulüyle Birun’ da ,bu odaların ağaları da taşrada sancakbeyliği makamı gibi önemli görevlerde istihdam edilirlerdi. Enderun,bu yönüyle devlet adamı yetiştiren bir okul durumundaydı.</w:t>
      </w:r>
    </w:p>
    <w:p w:rsidR="008B1D02" w:rsidRPr="00C03053" w:rsidRDefault="008B1D02" w:rsidP="00F52E83">
      <w:pPr>
        <w:spacing w:line="360" w:lineRule="auto"/>
        <w:ind w:right="-2"/>
        <w:jc w:val="both"/>
        <w:rPr>
          <w:b/>
          <w:color w:val="000000"/>
        </w:rPr>
      </w:pPr>
      <w:r w:rsidRPr="00C03053">
        <w:rPr>
          <w:b/>
          <w:color w:val="000000"/>
        </w:rPr>
        <w:t>Harem</w:t>
      </w:r>
    </w:p>
    <w:p w:rsidR="008B1D02" w:rsidRPr="00C03053" w:rsidRDefault="008B1D02" w:rsidP="00F52E83">
      <w:pPr>
        <w:spacing w:line="360" w:lineRule="auto"/>
        <w:ind w:right="-2"/>
        <w:jc w:val="both"/>
      </w:pPr>
      <w:r w:rsidRPr="00C03053">
        <w:rPr>
          <w:b/>
        </w:rPr>
        <w:t xml:space="preserve">          Enderun’</w:t>
      </w:r>
      <w:r w:rsidRPr="00C03053">
        <w:t xml:space="preserve">da kadınlar yönünden aynı fonksiyonları yüklenen bölüm </w:t>
      </w:r>
      <w:r w:rsidRPr="00C03053">
        <w:rPr>
          <w:b/>
        </w:rPr>
        <w:t>harem</w:t>
      </w:r>
      <w:r w:rsidRPr="00C03053">
        <w:t>di. Topkapı Sarayı’nda ikinci avlunun so-lunda Divan-ı Hümayun’un arka kısmında yer alan Harem-i Hümayun genellikle Haliç’e nazır çeşitli sofalar,koridorlar, daireler,odalar,çeşmeler ve hizmet binalarından oluşmakta idi.</w:t>
      </w:r>
    </w:p>
    <w:p w:rsidR="008B1D02" w:rsidRPr="00C03053" w:rsidRDefault="008B1D02" w:rsidP="00F52E83">
      <w:pPr>
        <w:spacing w:line="360" w:lineRule="auto"/>
        <w:ind w:right="-2"/>
        <w:jc w:val="both"/>
      </w:pPr>
      <w:r w:rsidRPr="00C03053">
        <w:t xml:space="preserve">Harem’in düzeni,çalışma usulleri odalarınkine benziyordu. </w:t>
      </w:r>
      <w:r w:rsidRPr="00C03053">
        <w:rPr>
          <w:b/>
        </w:rPr>
        <w:t>Başkalfa Kadın</w:t>
      </w:r>
      <w:r w:rsidRPr="00C03053">
        <w:t xml:space="preserve">’ın yönetiminde yeterince görevlinin bulunduğu </w:t>
      </w:r>
      <w:r w:rsidRPr="00C03053">
        <w:rPr>
          <w:b/>
        </w:rPr>
        <w:t>Harem</w:t>
      </w:r>
      <w:r w:rsidRPr="00C03053">
        <w:t xml:space="preserve">’de kadınlar Enderun’un erkekler bölümününkine benzer bir eğitime ve pratik çalışmaya yönelirlerdi. Saraya alı-nan kadınlar,Harem’deki deneyimleri,statülerine göre </w:t>
      </w:r>
      <w:r w:rsidRPr="00C03053">
        <w:rPr>
          <w:b/>
        </w:rPr>
        <w:t>cariye,şakird,gedikli,usta ve haseki</w:t>
      </w:r>
      <w:r w:rsidRPr="00C03053">
        <w:t xml:space="preserve"> gibi adlarla sıralanırlardı. Eğer padişah tarafından sarayda alıkonulmazlarsa ,çıkma ile saray dışında görevlendirilen kapıkullarıyla evlendirilirlerdi. Harem halkını,padişah,valide sultan,padişah hanımları,sultanlar,şehzadeler gibi Harem’de hizmet edilenler ve ustalar,kalfalar,cariyeler şeklinde hizmet edenler olmak üzere iki grupta değerlendirmek gerekir. Harem Darü’s-saade Ağası (Harem Ağası-Kara Ağa) tarafından idare edilirdi. Harem Ağası  Harem’in dış  bölümü ve ihtiyaçlarıyla ilgilenirdi.</w:t>
      </w:r>
    </w:p>
    <w:p w:rsidR="008B1D02" w:rsidRPr="00C03053" w:rsidRDefault="008B1D02" w:rsidP="00F52E83">
      <w:pPr>
        <w:spacing w:line="360" w:lineRule="auto"/>
        <w:ind w:right="-2"/>
        <w:jc w:val="both"/>
        <w:rPr>
          <w:b/>
          <w:color w:val="000000"/>
        </w:rPr>
      </w:pPr>
      <w:r w:rsidRPr="00C03053">
        <w:rPr>
          <w:b/>
          <w:color w:val="000000"/>
        </w:rPr>
        <w:t>c-Askeri Eğitim</w:t>
      </w:r>
    </w:p>
    <w:p w:rsidR="00565916" w:rsidRPr="00C03053" w:rsidRDefault="00565916" w:rsidP="00F52E83">
      <w:pPr>
        <w:spacing w:line="360" w:lineRule="auto"/>
        <w:ind w:right="-2"/>
        <w:jc w:val="both"/>
        <w:rPr>
          <w:color w:val="000000"/>
        </w:rPr>
      </w:pPr>
      <w:r w:rsidRPr="00C03053">
        <w:rPr>
          <w:color w:val="000000"/>
        </w:rPr>
        <w:t>İlk zamanlarda Osmanlı askeri kuvvetleri atlı aşiret birliklerinden oluşuyordu. Orhan bey döneminde yaya ve müsellemler adı ile bir ordu kuruldu. I.Murat döneminde de Kapıkulu Ocakları oluşturuldu. Hıristiyan ailelerden alınan çocuklar Türk ailelerin yanına verilirdi. Buradan Acemi Ocağına alınırdı. Acemi Ocağı’nda en başarılı olanlar Enderun Mektebine alınırdı. Diğerleri Kapıkulu Ocaklarına dahil edilirdi. Kapıkulu Ocaklarına alınan askerler pratik bir eğitime tabi tutulurdu. Bu genellikle, keçeye kılıç çalmak ve testiye kurşun sıkmak şeklinde olurdu. Her askeri sınıf bulunduğu sınıfa bağlı olarak pratik eğitim alırdı.</w:t>
      </w:r>
    </w:p>
    <w:p w:rsidR="00565916" w:rsidRPr="00C03053" w:rsidRDefault="00565916" w:rsidP="00F52E83">
      <w:pPr>
        <w:spacing w:line="360" w:lineRule="auto"/>
        <w:ind w:right="-2"/>
        <w:jc w:val="both"/>
        <w:rPr>
          <w:color w:val="000000"/>
        </w:rPr>
      </w:pPr>
      <w:r w:rsidRPr="00C03053">
        <w:rPr>
          <w:color w:val="000000"/>
        </w:rPr>
        <w:t>Osmanlı Devleti’nde askeri eğitim kurumu sayılabilecek başka okullar da vardı. Bunlardan biri Cambazhane Mektebiydi. Cambazbaşı denilen bir yönetici ile bir yardımcı ve otuz kadar öğrencisi vardı.</w:t>
      </w:r>
    </w:p>
    <w:p w:rsidR="00565916" w:rsidRPr="00C03053" w:rsidRDefault="00565916" w:rsidP="00F52E83">
      <w:pPr>
        <w:spacing w:line="360" w:lineRule="auto"/>
        <w:ind w:right="-2"/>
        <w:jc w:val="both"/>
        <w:rPr>
          <w:color w:val="000000"/>
        </w:rPr>
      </w:pPr>
      <w:r w:rsidRPr="00C03053">
        <w:rPr>
          <w:color w:val="000000"/>
        </w:rPr>
        <w:t>Atlı olan ve savaşlarda padişahın önünde düşmana karşı ilk saldırıya geçen Cambazlara eleman , Acemi Ocağından sağlanırdı.</w:t>
      </w:r>
    </w:p>
    <w:p w:rsidR="00565916" w:rsidRPr="00C03053" w:rsidRDefault="00565916" w:rsidP="00F52E83">
      <w:pPr>
        <w:spacing w:line="360" w:lineRule="auto"/>
        <w:ind w:right="-2"/>
        <w:jc w:val="both"/>
        <w:rPr>
          <w:color w:val="000000"/>
        </w:rPr>
      </w:pPr>
      <w:r w:rsidRPr="00C03053">
        <w:rPr>
          <w:color w:val="000000"/>
        </w:rPr>
        <w:t xml:space="preserve">Osmanlı Devleti’nde askeri mızıka okulunun adı Mehterhane’dir. Orhan Bey döneminden beri var olduğu sanılmaktadır. Mehter Bölüğü’nün barındığı yere Nevbethane denirdi. </w:t>
      </w:r>
    </w:p>
    <w:p w:rsidR="00565916" w:rsidRPr="00C03053" w:rsidRDefault="00565916" w:rsidP="00F52E83">
      <w:pPr>
        <w:spacing w:line="360" w:lineRule="auto"/>
        <w:ind w:right="-2"/>
        <w:jc w:val="both"/>
        <w:rPr>
          <w:b/>
          <w:color w:val="000000"/>
        </w:rPr>
      </w:pPr>
      <w:r w:rsidRPr="00C03053">
        <w:rPr>
          <w:color w:val="000000"/>
        </w:rPr>
        <w:t>Not:</w:t>
      </w:r>
      <w:r w:rsidR="00D30D6E" w:rsidRPr="00C03053">
        <w:rPr>
          <w:color w:val="000000"/>
        </w:rPr>
        <w:t xml:space="preserve"> </w:t>
      </w:r>
      <w:r w:rsidRPr="00C03053">
        <w:rPr>
          <w:b/>
          <w:color w:val="000000"/>
        </w:rPr>
        <w:t>II.Mahmut Mehterhane’yi kaldırmış ve Askeri Mızıka örgütünü kurdurmuştur.</w:t>
      </w:r>
    </w:p>
    <w:p w:rsidR="00802693" w:rsidRPr="00C03053" w:rsidRDefault="00802693" w:rsidP="00F52E83">
      <w:pPr>
        <w:pStyle w:val="NormalWeb"/>
        <w:spacing w:before="0" w:beforeAutospacing="0" w:after="0" w:afterAutospacing="0" w:line="360" w:lineRule="auto"/>
        <w:ind w:right="-2"/>
        <w:jc w:val="both"/>
        <w:rPr>
          <w:b/>
          <w:color w:val="000000"/>
        </w:rPr>
      </w:pPr>
    </w:p>
    <w:p w:rsidR="008B1D02" w:rsidRPr="00C03053" w:rsidRDefault="008B1D02" w:rsidP="00F52E83">
      <w:pPr>
        <w:pStyle w:val="NormalWeb"/>
        <w:spacing w:before="0" w:beforeAutospacing="0" w:after="0" w:afterAutospacing="0" w:line="360" w:lineRule="auto"/>
        <w:ind w:right="-2"/>
        <w:jc w:val="both"/>
        <w:rPr>
          <w:b/>
          <w:color w:val="000000"/>
        </w:rPr>
      </w:pPr>
      <w:r w:rsidRPr="00C03053">
        <w:rPr>
          <w:b/>
          <w:color w:val="000000"/>
        </w:rPr>
        <w:t>d- Medreseler</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 xml:space="preserve">     Medrese, Arapça bir kelime olan, “Derese” türevinden gelmektedir. “İlim öğrenilen yer” anlamına gelir. Medrese teşkilatlı bir kuruluş olup, dershane ve etrafında öğrencilerin kaldığı odalar medreseler bel kemiğini teşkil eder. Kütüphane, imaret, hamam gibi kuruluşlarda medresenin ayrılmaz parçalarıdır. Çoğu zaman cami ve mescid bitişiklerine yapılırdı.</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Medreselerin bir de vakfiyesi vardı. Bu vakfiye de medresenin çalışma sisteminden çalışanların günlük yevmiyelerine varıncaya kadar her türlü bilgi yer alırdı. Ayrıca hoca ve talebelerin ihtiyaç ve masrafları da bu vakfiyerden karşılanırdı. (18) Medreselerde “başmüderris” (rektör), “müderris” (profesör), “müfid” (doçent), “muid” (asistan), öğrenciler ise “danişmend, suhte” adıyla anılırdı.</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Diğer İslam Devletleri’nde olduğu gibi Osmanlılar’da da temel eğitim-öğretim kurumları medreseler idi. Osmanlılar, medreselerini Büyük Selçuklu, Anadolu Selçukluları ve diğer İslam devletlerini örnek alarak kurdular. Kısa zamanda şöhret bulan bu medreselere, İslam dünyasındaki diğer ülkelerden çok sayıda talebe ve âlim akın etmeye başladı.</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Osmanlı medreselerinde ilk dönemlerde müderrisler günde 4 ders vermekle yükümlüydüler. Tedrisat, medreselere ve müderrislere göre haftanın en çok üç günü (salı-perşembe-cuma) tatil olmak üzere devam ederdi. (21) Osmanlı’larda ilk medrese, 1330’da İznik’in fethini müteakip bir manastır medreseye çevrilmesiyle yine İznik’te Orhan Gazi tarafından açılmıştır. Burası kısa zamanda bilgiler yuvası haline gelmiş, uzun müddet hizmet vermiştir. Davud-i Kayserî (öl. 1350) bu medresenin ilk başmüderrisliğini (rektör) yapmıştır. Ayrıca Orhan Gazi bu medrese için vakıflar tesis etmiştir.</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Osmanlı’larda ikinci medreseyi Bursa’nın fethini müteakip yine Orhan Gazi döneminde, şehrin en büyük manastırının medreseye çevrilmesiyle (manastır medresesi) Bursa’da açılmıştır. (1335) Osmanlı Devletinin sınırlarının hızla gelişmesine paralel olarak medreseler de aynı hızla artmaya başlamıştır. Orhan Gazi’den sonra sırasıyla I. Murat, Yıldırım Bayezıt, I. Çelebi Mehmet, II. Murat’ın yaptırdığı medreseler izlemiştir. Yine pek çok devlet ricâli medrese ve diğer hayır kurumları açmakta adeta birbirleriyle yarışıyorlardı. Açılan bu medreseler Osmanlı’larda bilim ve düşünce hareketini, faaliyetlerini artırıyor, devletin her alanında büyük bir ilerleme ve gelişme kaydetmesini sağlıyordu. Kuruluş döneminin en önemli medreseleri aynı zamanda devletin de başkentliğini de yapmış olan İznik, Bursa ve Edirne medreseleri idi.</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Medreselerin doruğa çıkışı ise Fatih’le gerçekleşti. Çağ kapayıp çağ açan Fatih, Fatih Camii yanına Sah-n-ı seman (Semaniye) adını taşıyan sekiz medrese yaptırdı ve sekiz kiliseyi de medrese haline getirdi. Sahn-ı Seman medresesinin programı Ali Kuşçu’yla Mahmut Paşa tarafından hazırlandı. Ayrıca Ayasofya’nın papaz odalarını medreseye çeviren Fatih, buranın başmüderrisliğine de Molla Hüsrev’i getirmişti. Ali Kuşçu ve Hızır Çelebi gibi büyük alimler de burada dersler vermekte idi.</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Kanunî Sultan Süleyman’ın Süleymaniye Camii civarında yaptırdığı adıyla anılan medreseler ise Osmanlı’larda öğretim yoluyla atılan en büyük adımlardan biri oldu. Burası aynı zamanda İslâm dünyasının en büyük ilim-kültür merkezi haline geldi. İslâm dünyasının diğer bölgelerinden bu medreselere çok sayıda âlim ve talebe akın etti. Bu medreseler darü’l hadis, tıp, tabiiye, riyaziye ve diğer ilimlerin okutulduğu 6 fakülteden ibaretti. Ayrıca sitenin hastahane, imaret, tabhâne, hamam ve müştemilatı da bulunmaktaydı. Sonraki yıllarda bunlara yenileri eklendi. II. Selim zamanında Edirne’de Selimiye, III Murad döneminde III. Murat Medresesi, III. Mehmed devrinde III. Mehmed Medreseleri inşâ edilerek yüzyıllarca bu böyle devam etmiştir.</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XVI. yüzyılın sonlarına doğru ise diğer bütün kurumlarda olduğu gibi medreselerde de gözle görülür bozulmalar oldu. Ki nedenleri ise: Medrese Kanunlarına aykırı hareket edilmesi, ilme önem verilmemesi, ilim ehlinin maddî-manevî olarak desteklenmemesi, yeni doğmuş bebeklerin “beşik uleması” müderris olarak atanması, merkezcilik, bencillik, rüşvet ve iltimaslar, (adam kayırma), pozitif bilimlerin medreselerden kaldırılması gibi nedenlerle medreseler ve buna bağlı olarak devletin diğer müesseseleri/kurumları çökmüştür.</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Bu medreselerde Davud-i Kayseri, Molla Fenari, Kadizâde Rumî, Ali Kuşçu, Celaleddin Hızır, Zenbilli Ali Efendi, Gelenbevi İsmail, Mirim Çelebi, İbn-i Kemâl, Taşköprüzâde Ahmet, Meşhur Hekim Âhî Çelebi, Kınalızâde Ali, Kanuni’nin meşhur Şeyhülislamı Ebussuud Efendi gibi pek çok âlim yetişmiş ve yine bu medreselerde ders vermişlerdir.</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Osmanlı medreselerinde değişik zamanlarda, değişik dersler okutulurdu. Dini ilimlerden Fıkıh, Kelâm, Hadis, Tefsir, Feraiz, Usûl–i Fıkıh; Mantık, Belâgat, Lügât, Sarf, Nahiv, Hendese, Hesap, Heyet (astronomi), Botanik, Tarih, Kimya, Tıp, Felsefe gibi aklî (müspet) ilimler okutulurdu.</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Osmanlı medreselerini, umûmî ve ihtisâs (uzmanlık) medreseleri olmak üzere iki ana gruba ayrılırdı.</w:t>
      </w:r>
    </w:p>
    <w:p w:rsidR="008B1D02" w:rsidRPr="00C03053" w:rsidRDefault="008B1D02" w:rsidP="00F52E83">
      <w:pPr>
        <w:pStyle w:val="NormalWeb"/>
        <w:spacing w:before="0" w:beforeAutospacing="0" w:after="0" w:afterAutospacing="0" w:line="360" w:lineRule="auto"/>
        <w:ind w:right="-2"/>
        <w:jc w:val="both"/>
        <w:rPr>
          <w:b/>
          <w:color w:val="000000"/>
        </w:rPr>
      </w:pPr>
      <w:r w:rsidRPr="00C03053">
        <w:rPr>
          <w:b/>
          <w:color w:val="000000"/>
        </w:rPr>
        <w:t>Dini Kurumlardaki Eğitim</w:t>
      </w:r>
    </w:p>
    <w:p w:rsidR="00281759" w:rsidRPr="00C03053" w:rsidRDefault="00281759" w:rsidP="00F52E83">
      <w:pPr>
        <w:spacing w:line="360" w:lineRule="auto"/>
        <w:ind w:right="-2"/>
        <w:jc w:val="both"/>
        <w:rPr>
          <w:color w:val="000000"/>
        </w:rPr>
      </w:pPr>
      <w:r w:rsidRPr="00C03053">
        <w:rPr>
          <w:color w:val="000000"/>
        </w:rPr>
        <w:t xml:space="preserve">     Osmanlı Devleti’nde halkı bilgilendiren önemli kurumlardan biri de cami, tekke ve zaviyelerdir. Bu kurumlar ilk zamanlarda birer öğretim yeri gibi faaliyette bulunmuşlardır.</w:t>
      </w:r>
    </w:p>
    <w:p w:rsidR="00281759" w:rsidRPr="00C03053" w:rsidRDefault="00281759" w:rsidP="00F52E83">
      <w:pPr>
        <w:spacing w:line="360" w:lineRule="auto"/>
        <w:ind w:right="-2"/>
        <w:jc w:val="both"/>
        <w:rPr>
          <w:color w:val="000000"/>
        </w:rPr>
      </w:pPr>
      <w:r w:rsidRPr="00C03053">
        <w:rPr>
          <w:color w:val="000000"/>
        </w:rPr>
        <w:t xml:space="preserve">     Osmanlı Devleti’nde esnaf teşkilatı da birer eğitim yeri olarak kabul edilmelidir. Ahilik ve Lonca Teşkilatı günümüzde yaygın eğitim dediğimiz fonksiyonu yerine getirmekteydi. Aynı zamanda mesleki eğitim kurumları da denebilir. Çünkü çırak, kalfa, usta şeklinde bir mesleki eğitim basamakları vardı. </w:t>
      </w:r>
    </w:p>
    <w:p w:rsidR="00281759" w:rsidRPr="00C03053" w:rsidRDefault="00281759" w:rsidP="00F52E83">
      <w:pPr>
        <w:spacing w:line="360" w:lineRule="auto"/>
        <w:ind w:right="-2"/>
        <w:jc w:val="both"/>
        <w:rPr>
          <w:color w:val="000000"/>
        </w:rPr>
      </w:pPr>
      <w:r w:rsidRPr="00C03053">
        <w:rPr>
          <w:color w:val="000000"/>
        </w:rPr>
        <w:t xml:space="preserve">    Bir tür esnaf dernekleri olan loncalar, 1912 yılında çıkarılan bir yasayla tamamen kaldırılmıştır.</w:t>
      </w:r>
    </w:p>
    <w:p w:rsidR="00281759" w:rsidRPr="00C03053" w:rsidRDefault="00281759" w:rsidP="00F52E83">
      <w:pPr>
        <w:spacing w:line="360" w:lineRule="auto"/>
        <w:ind w:right="-2"/>
        <w:jc w:val="both"/>
        <w:rPr>
          <w:color w:val="000000"/>
        </w:rPr>
      </w:pPr>
      <w:r w:rsidRPr="00C03053">
        <w:rPr>
          <w:color w:val="000000"/>
        </w:rPr>
        <w:t xml:space="preserve">    Osmanlı Devleti’nde eğitim-öğretim konusunda mahallerin de rolü vardır. Mahaller, bilgi iletişiminin  gerçekleştiği yerlerden biridir. Mahallelerdeki bu bilgi aktarımı duruma göre Mahalle mekteplerinde yapılırdı. Bu mektepler camilerim içerisinde ya da yakınındaydı.</w:t>
      </w:r>
    </w:p>
    <w:p w:rsidR="00EF12A5" w:rsidRPr="00C03053" w:rsidRDefault="00EF12A5" w:rsidP="00F52E83">
      <w:pPr>
        <w:spacing w:line="360" w:lineRule="auto"/>
        <w:ind w:right="-2"/>
        <w:jc w:val="both"/>
        <w:rPr>
          <w:color w:val="000000"/>
        </w:rPr>
      </w:pPr>
    </w:p>
    <w:p w:rsidR="00802693" w:rsidRPr="00C03053" w:rsidRDefault="00802693" w:rsidP="00F52E83">
      <w:pPr>
        <w:spacing w:line="360" w:lineRule="auto"/>
        <w:ind w:right="-2"/>
        <w:jc w:val="both"/>
        <w:rPr>
          <w:color w:val="000000"/>
        </w:rPr>
      </w:pPr>
    </w:p>
    <w:p w:rsidR="00802693" w:rsidRPr="00C03053" w:rsidRDefault="00802693" w:rsidP="00F52E83">
      <w:pPr>
        <w:spacing w:line="360" w:lineRule="auto"/>
        <w:ind w:right="-2"/>
        <w:jc w:val="both"/>
        <w:rPr>
          <w:color w:val="000000"/>
        </w:rPr>
      </w:pPr>
    </w:p>
    <w:p w:rsidR="00802693" w:rsidRPr="00C03053" w:rsidRDefault="00802693"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F37C70" w:rsidRPr="00C03053" w:rsidRDefault="00F37C70" w:rsidP="00F52E83">
      <w:pPr>
        <w:spacing w:line="360" w:lineRule="auto"/>
        <w:ind w:right="-2"/>
        <w:jc w:val="both"/>
        <w:outlineLvl w:val="0"/>
        <w:rPr>
          <w:b/>
          <w:color w:val="000000"/>
        </w:rPr>
      </w:pPr>
      <w:r w:rsidRPr="00C03053">
        <w:rPr>
          <w:i/>
          <w:iCs/>
          <w:color w:val="000000"/>
        </w:rPr>
        <w:t xml:space="preserve">   </w:t>
      </w:r>
      <w:r w:rsidRPr="00C03053">
        <w:rPr>
          <w:b/>
          <w:color w:val="000000"/>
        </w:rPr>
        <w:t>AVRUPA TARİHİ-I (1300-1600)</w:t>
      </w:r>
    </w:p>
    <w:p w:rsidR="00F37C70" w:rsidRPr="00C03053" w:rsidRDefault="00F37C70" w:rsidP="00F52E83">
      <w:pPr>
        <w:spacing w:line="360" w:lineRule="auto"/>
        <w:ind w:left="180" w:right="-2"/>
        <w:jc w:val="both"/>
        <w:outlineLvl w:val="0"/>
        <w:rPr>
          <w:b/>
          <w:color w:val="000000"/>
        </w:rPr>
      </w:pPr>
      <w:r w:rsidRPr="00C03053">
        <w:rPr>
          <w:b/>
          <w:color w:val="000000"/>
        </w:rPr>
        <w:t>A-Feodalitenin Çözülüşü ve Merkezi Krallıkların Kurulması</w:t>
      </w:r>
    </w:p>
    <w:p w:rsidR="00F37C70" w:rsidRPr="00C03053" w:rsidRDefault="00802693" w:rsidP="00F52E83">
      <w:pPr>
        <w:pStyle w:val="bekMetni"/>
        <w:spacing w:line="360" w:lineRule="auto"/>
        <w:ind w:left="180" w:right="-2"/>
        <w:jc w:val="both"/>
        <w:outlineLvl w:val="0"/>
        <w:rPr>
          <w:color w:val="000000"/>
          <w:szCs w:val="24"/>
        </w:rPr>
      </w:pPr>
      <w:r w:rsidRPr="00C03053">
        <w:rPr>
          <w:color w:val="000000"/>
          <w:szCs w:val="24"/>
        </w:rPr>
        <w:t xml:space="preserve">    </w:t>
      </w:r>
      <w:r w:rsidR="00F37C70" w:rsidRPr="00C03053">
        <w:rPr>
          <w:color w:val="000000"/>
          <w:szCs w:val="24"/>
        </w:rPr>
        <w:t>Avrupa Yeniçağ denilen dönemin başında, Ortaçağ’ın siyasi,sosyal ve ekonomik özelliklerini tamamen değiştirecek bir sürece girmişlerdir. Ferdin bütün özellikleriyle ön plana çıkması, feodalitenin siyasi bir sistem olmaktan çıkması ve milli monarşilerin kurulması,papa-krallar mücadelesinin kralların lehine sonuçlanması,milli monarşilerin  kurulmasıyla günümüz Avrupa milletlerinin oluşum sürecinin başlaması, iktisadi faaliyetlerin gelişerek önce Avrupa’ya,daha sonra da dünyaya yayılması,Hümanizma ve Rönesans hareketleriyle günümüz  Avrupa düşüncesinin ortaya çıkması,Reform hareketleriyle Katolik kilisesinin etkisini</w:t>
      </w:r>
    </w:p>
    <w:p w:rsidR="00F37C70" w:rsidRPr="00C03053" w:rsidRDefault="00F37C70" w:rsidP="00F52E83">
      <w:pPr>
        <w:pStyle w:val="bekMetni"/>
        <w:spacing w:line="360" w:lineRule="auto"/>
        <w:ind w:left="180" w:right="-2"/>
        <w:jc w:val="both"/>
        <w:outlineLvl w:val="0"/>
        <w:rPr>
          <w:color w:val="000000"/>
          <w:szCs w:val="24"/>
        </w:rPr>
      </w:pPr>
      <w:r w:rsidRPr="00C03053">
        <w:rPr>
          <w:color w:val="000000"/>
          <w:szCs w:val="24"/>
        </w:rPr>
        <w:t>kaybetmesi ve yeni mezheplerin ortaya çıkması,Katolik kilisesinin kendini yeniden düzenlemesi Yeniçağda ortaya çıkan gelişmelerdir.</w:t>
      </w:r>
    </w:p>
    <w:p w:rsidR="00F37C70" w:rsidRPr="00C03053" w:rsidRDefault="00802693" w:rsidP="00F52E83">
      <w:pPr>
        <w:spacing w:line="360" w:lineRule="auto"/>
        <w:ind w:left="180" w:right="-2"/>
        <w:jc w:val="both"/>
        <w:outlineLvl w:val="0"/>
      </w:pPr>
      <w:r w:rsidRPr="00C03053">
        <w:t xml:space="preserve">    </w:t>
      </w:r>
      <w:r w:rsidR="00F37C70" w:rsidRPr="00C03053">
        <w:t>Bu birbirine bağlı gelişmelerin başında XV.yüzyıl içinde milli monarşilerin ortaya çıkışı gelir.Haçlı seferlerinden sonra derebeylerin nüfuzu epeyce azalmıştı.Krallar bundan yararlanmaya başladılar.Bu dönemde papaların krallara müdahalesi de engellenmişti.Krallar,hükümranlık haklarını koruyabilmek için daimi ordular kurmaya başladılar.Barutun da ateşli silahlarda kullanmasıyla derebeylerin siyasi hakimiyeti de tamamen yıkıldı.Böylece milli monarşiler iyice güçlendi.</w:t>
      </w:r>
    </w:p>
    <w:p w:rsidR="00F37C70" w:rsidRPr="00C03053" w:rsidRDefault="00F37C70" w:rsidP="00F52E83">
      <w:pPr>
        <w:spacing w:line="360" w:lineRule="auto"/>
        <w:ind w:right="-2"/>
        <w:jc w:val="both"/>
        <w:rPr>
          <w:b/>
        </w:rPr>
      </w:pPr>
      <w:r w:rsidRPr="00C03053">
        <w:rPr>
          <w:b/>
        </w:rPr>
        <w:t xml:space="preserve">   Yüzyıl Savaşları (1337-1453)</w:t>
      </w:r>
    </w:p>
    <w:p w:rsidR="00F37C70" w:rsidRPr="00C03053" w:rsidRDefault="00F37C70" w:rsidP="00F52E83">
      <w:pPr>
        <w:spacing w:line="360" w:lineRule="auto"/>
        <w:ind w:right="-2"/>
        <w:jc w:val="both"/>
        <w:rPr>
          <w:b/>
        </w:rPr>
      </w:pPr>
    </w:p>
    <w:p w:rsidR="00F37C70" w:rsidRPr="00C03053" w:rsidRDefault="00895507" w:rsidP="00F52E83">
      <w:pPr>
        <w:spacing w:line="360" w:lineRule="auto"/>
        <w:ind w:right="-2"/>
        <w:jc w:val="both"/>
      </w:pPr>
      <w:r w:rsidRPr="00C03053">
        <w:t xml:space="preserve">       </w:t>
      </w:r>
      <w:r w:rsidR="00F37C70" w:rsidRPr="00C03053">
        <w:t>İngiltere kralı III. Edward, annesi Isebella'nın ölümü üzerine, Fransa tahtında hak iddia ederek</w:t>
      </w:r>
      <w:r w:rsidRPr="00C03053">
        <w:t xml:space="preserve"> Fransız topraklarına saldırdı. </w:t>
      </w:r>
      <w:r w:rsidR="00F37C70" w:rsidRPr="00C03053">
        <w:t>Fransızlar, 1337 yılında İngitere'ye saldırdı ve İngilizleri geri püskürttü.</w:t>
      </w:r>
    </w:p>
    <w:p w:rsidR="00F37C70" w:rsidRPr="00C03053" w:rsidRDefault="00802693" w:rsidP="00F52E83">
      <w:pPr>
        <w:spacing w:line="360" w:lineRule="auto"/>
        <w:ind w:right="-2"/>
        <w:jc w:val="both"/>
      </w:pPr>
      <w:r w:rsidRPr="00C03053">
        <w:t xml:space="preserve">     </w:t>
      </w:r>
      <w:r w:rsidR="00F37C70" w:rsidRPr="00C03053">
        <w:t>1414 yılında tahta geçen İngiltere kralı V. Henry tekrar Fransa topraklarına saldırdı ve Paris'e kadar ilerledi.</w:t>
      </w:r>
    </w:p>
    <w:p w:rsidR="00F37C70" w:rsidRPr="00C03053" w:rsidRDefault="00F37C70" w:rsidP="00F52E83">
      <w:pPr>
        <w:spacing w:line="360" w:lineRule="auto"/>
        <w:ind w:right="-2"/>
        <w:jc w:val="both"/>
      </w:pPr>
      <w:r w:rsidRPr="00C03053">
        <w:t>Bu savaşlarda, İngiltere tarihte ilk defa savaş topu kullandı.</w:t>
      </w:r>
    </w:p>
    <w:p w:rsidR="00F37C70" w:rsidRPr="00C03053" w:rsidRDefault="00F37C70" w:rsidP="00F52E83">
      <w:pPr>
        <w:spacing w:line="360" w:lineRule="auto"/>
        <w:ind w:right="-2"/>
        <w:jc w:val="both"/>
      </w:pPr>
    </w:p>
    <w:p w:rsidR="00F37C70" w:rsidRPr="00C03053" w:rsidRDefault="00F37C70" w:rsidP="00F52E83">
      <w:pPr>
        <w:spacing w:line="360" w:lineRule="auto"/>
        <w:ind w:right="-2"/>
        <w:jc w:val="both"/>
        <w:outlineLvl w:val="0"/>
        <w:rPr>
          <w:b/>
          <w:bCs/>
        </w:rPr>
      </w:pPr>
      <w:r w:rsidRPr="00C03053">
        <w:rPr>
          <w:b/>
          <w:bCs/>
        </w:rPr>
        <w:t>B-Teknolojik Gelişmeler</w:t>
      </w:r>
    </w:p>
    <w:p w:rsidR="00F37C70" w:rsidRPr="00C03053" w:rsidRDefault="00F37C70" w:rsidP="00F52E83">
      <w:pPr>
        <w:spacing w:line="360" w:lineRule="auto"/>
        <w:ind w:left="180" w:right="-2"/>
        <w:jc w:val="both"/>
        <w:rPr>
          <w:color w:val="000000"/>
        </w:rPr>
      </w:pPr>
      <w:r w:rsidRPr="00C03053">
        <w:rPr>
          <w:b/>
          <w:color w:val="000000"/>
        </w:rPr>
        <w:t>a-Barutun ateşli silahlarda kullanılması:</w:t>
      </w:r>
      <w:r w:rsidRPr="00C03053">
        <w:rPr>
          <w:color w:val="000000"/>
        </w:rPr>
        <w:t>Özellikle feodalitenin yıkılmasında etkili olmuştur.Ordularda daha güçlü</w:t>
      </w:r>
      <w:r w:rsidR="00802693" w:rsidRPr="00C03053">
        <w:rPr>
          <w:color w:val="000000"/>
        </w:rPr>
        <w:t xml:space="preserve"> </w:t>
      </w:r>
      <w:r w:rsidRPr="00C03053">
        <w:rPr>
          <w:color w:val="000000"/>
        </w:rPr>
        <w:t>hale gelmişlerdir.</w:t>
      </w:r>
    </w:p>
    <w:p w:rsidR="00F37C70" w:rsidRPr="00C03053" w:rsidRDefault="00F37C70" w:rsidP="00F52E83">
      <w:pPr>
        <w:spacing w:line="360" w:lineRule="auto"/>
        <w:ind w:left="180" w:right="-2"/>
        <w:jc w:val="both"/>
        <w:rPr>
          <w:color w:val="000000"/>
        </w:rPr>
      </w:pPr>
      <w:r w:rsidRPr="00C03053">
        <w:rPr>
          <w:b/>
          <w:color w:val="000000"/>
        </w:rPr>
        <w:t>b-Pusulanın icadı ve Gemicilik Sanatının İlerlemesi:</w:t>
      </w:r>
      <w:r w:rsidRPr="00C03053">
        <w:rPr>
          <w:color w:val="000000"/>
        </w:rPr>
        <w:t>Yeni ticaret yollarının bulunmasına,ticaretin gelişmesine</w:t>
      </w:r>
    </w:p>
    <w:p w:rsidR="00F37C70" w:rsidRPr="00C03053" w:rsidRDefault="00F37C70" w:rsidP="00F52E83">
      <w:pPr>
        <w:spacing w:line="360" w:lineRule="auto"/>
        <w:ind w:left="180" w:right="-2"/>
        <w:jc w:val="both"/>
        <w:rPr>
          <w:color w:val="000000"/>
        </w:rPr>
      </w:pPr>
      <w:r w:rsidRPr="00C03053">
        <w:rPr>
          <w:color w:val="000000"/>
        </w:rPr>
        <w:t>ve coğrafi keşiflere yol açmıştır.</w:t>
      </w:r>
    </w:p>
    <w:p w:rsidR="00F37C70" w:rsidRPr="00C03053" w:rsidRDefault="00F37C70" w:rsidP="00F52E83">
      <w:pPr>
        <w:spacing w:line="360" w:lineRule="auto"/>
        <w:ind w:left="180" w:right="-2"/>
        <w:jc w:val="both"/>
        <w:rPr>
          <w:color w:val="000000"/>
        </w:rPr>
      </w:pPr>
      <w:r w:rsidRPr="00C03053">
        <w:rPr>
          <w:b/>
          <w:color w:val="000000"/>
        </w:rPr>
        <w:t>c-Kağıt ve Matbaanın Geliştirilmesi:</w:t>
      </w:r>
      <w:r w:rsidRPr="00C03053">
        <w:rPr>
          <w:color w:val="000000"/>
        </w:rPr>
        <w:t xml:space="preserve">Daha fazla kitabın basılmasına,okuma ve </w:t>
      </w:r>
      <w:r w:rsidR="00802693" w:rsidRPr="00C03053">
        <w:rPr>
          <w:color w:val="000000"/>
        </w:rPr>
        <w:t>yazmanın artmasına,bilim ve ede</w:t>
      </w:r>
      <w:r w:rsidRPr="00C03053">
        <w:rPr>
          <w:color w:val="000000"/>
        </w:rPr>
        <w:t>biyatın çabuk yayılmasına,dolayısıyla yeni fikirlerin gelişmesine ve buna parelel olarak Hümanizma,Rönesans ve</w:t>
      </w:r>
      <w:r w:rsidR="00802693" w:rsidRPr="00C03053">
        <w:rPr>
          <w:color w:val="000000"/>
        </w:rPr>
        <w:t xml:space="preserve"> </w:t>
      </w:r>
      <w:r w:rsidRPr="00C03053">
        <w:rPr>
          <w:color w:val="000000"/>
        </w:rPr>
        <w:t>Reform hareketlerine yol açmıştır.</w:t>
      </w:r>
    </w:p>
    <w:p w:rsidR="00802693" w:rsidRPr="00C03053" w:rsidRDefault="00802693" w:rsidP="00F52E83">
      <w:pPr>
        <w:spacing w:line="360" w:lineRule="auto"/>
        <w:ind w:left="180" w:right="-2"/>
        <w:jc w:val="both"/>
        <w:rPr>
          <w:color w:val="000000"/>
        </w:rPr>
      </w:pPr>
    </w:p>
    <w:p w:rsidR="00802693" w:rsidRPr="00C03053" w:rsidRDefault="00802693" w:rsidP="00F52E83">
      <w:pPr>
        <w:spacing w:line="360" w:lineRule="auto"/>
        <w:ind w:left="180" w:right="-2"/>
        <w:jc w:val="both"/>
        <w:outlineLvl w:val="0"/>
        <w:rPr>
          <w:b/>
          <w:color w:val="000000"/>
        </w:rPr>
      </w:pPr>
    </w:p>
    <w:p w:rsidR="00802693" w:rsidRPr="00C03053" w:rsidRDefault="00802693" w:rsidP="00F52E83">
      <w:pPr>
        <w:spacing w:line="360" w:lineRule="auto"/>
        <w:ind w:left="180" w:right="-2"/>
        <w:jc w:val="both"/>
        <w:outlineLvl w:val="0"/>
        <w:rPr>
          <w:b/>
          <w:color w:val="000000"/>
        </w:rPr>
      </w:pPr>
    </w:p>
    <w:p w:rsidR="00802693" w:rsidRPr="00C03053" w:rsidRDefault="00802693" w:rsidP="00F52E83">
      <w:pPr>
        <w:spacing w:line="360" w:lineRule="auto"/>
        <w:ind w:left="180" w:right="-2"/>
        <w:jc w:val="both"/>
        <w:outlineLvl w:val="0"/>
        <w:rPr>
          <w:b/>
          <w:color w:val="000000"/>
        </w:rPr>
      </w:pPr>
    </w:p>
    <w:p w:rsidR="00802693" w:rsidRPr="00C03053" w:rsidRDefault="00802693" w:rsidP="00F52E83">
      <w:pPr>
        <w:spacing w:line="360" w:lineRule="auto"/>
        <w:ind w:left="180" w:right="-2"/>
        <w:jc w:val="both"/>
        <w:outlineLvl w:val="0"/>
        <w:rPr>
          <w:b/>
          <w:color w:val="000000"/>
        </w:rPr>
      </w:pPr>
    </w:p>
    <w:p w:rsidR="00802693" w:rsidRPr="00C03053" w:rsidRDefault="00802693" w:rsidP="00F52E83">
      <w:pPr>
        <w:spacing w:line="360" w:lineRule="auto"/>
        <w:ind w:left="180" w:right="-2"/>
        <w:jc w:val="both"/>
        <w:outlineLvl w:val="0"/>
        <w:rPr>
          <w:b/>
          <w:color w:val="000000"/>
        </w:rPr>
      </w:pPr>
    </w:p>
    <w:p w:rsidR="00802693" w:rsidRPr="00C03053" w:rsidRDefault="00802693" w:rsidP="00F52E83">
      <w:pPr>
        <w:spacing w:line="360" w:lineRule="auto"/>
        <w:ind w:left="180" w:right="-2"/>
        <w:jc w:val="both"/>
        <w:outlineLvl w:val="0"/>
        <w:rPr>
          <w:b/>
          <w:color w:val="000000"/>
        </w:rPr>
      </w:pPr>
    </w:p>
    <w:p w:rsidR="00802693" w:rsidRPr="00C03053" w:rsidRDefault="00802693" w:rsidP="00F52E83">
      <w:pPr>
        <w:spacing w:line="360" w:lineRule="auto"/>
        <w:ind w:left="180" w:right="-2"/>
        <w:jc w:val="both"/>
        <w:outlineLvl w:val="0"/>
        <w:rPr>
          <w:b/>
          <w:color w:val="000000"/>
        </w:rPr>
      </w:pPr>
    </w:p>
    <w:p w:rsidR="00802693" w:rsidRPr="00C03053" w:rsidRDefault="00802693" w:rsidP="00F52E83">
      <w:pPr>
        <w:spacing w:line="360" w:lineRule="auto"/>
        <w:ind w:left="180" w:right="-2"/>
        <w:jc w:val="both"/>
        <w:outlineLvl w:val="0"/>
        <w:rPr>
          <w:b/>
          <w:color w:val="000000"/>
        </w:rPr>
      </w:pPr>
    </w:p>
    <w:p w:rsidR="00802693" w:rsidRPr="00C03053" w:rsidRDefault="00802693" w:rsidP="00F52E83">
      <w:pPr>
        <w:spacing w:line="360" w:lineRule="auto"/>
        <w:ind w:left="180" w:right="-2"/>
        <w:jc w:val="both"/>
        <w:outlineLvl w:val="0"/>
        <w:rPr>
          <w:b/>
          <w:color w:val="000000"/>
        </w:rPr>
      </w:pPr>
    </w:p>
    <w:p w:rsidR="00802693" w:rsidRPr="00C03053" w:rsidRDefault="00802693" w:rsidP="00F52E83">
      <w:pPr>
        <w:spacing w:line="360" w:lineRule="auto"/>
        <w:ind w:left="180" w:right="-2"/>
        <w:jc w:val="both"/>
        <w:outlineLvl w:val="0"/>
        <w:rPr>
          <w:b/>
          <w:color w:val="000000"/>
        </w:rPr>
      </w:pPr>
    </w:p>
    <w:p w:rsidR="00F37C70" w:rsidRPr="00C03053" w:rsidRDefault="00F37C70" w:rsidP="00F52E83">
      <w:pPr>
        <w:spacing w:line="360" w:lineRule="auto"/>
        <w:ind w:left="180" w:right="-2"/>
        <w:jc w:val="both"/>
        <w:outlineLvl w:val="0"/>
        <w:rPr>
          <w:b/>
          <w:color w:val="000000"/>
        </w:rPr>
      </w:pPr>
      <w:r w:rsidRPr="00C03053">
        <w:rPr>
          <w:b/>
          <w:color w:val="000000"/>
        </w:rPr>
        <w:t>C-Avrupa’nın Yayılması(Coğrafi Keşifler)</w:t>
      </w:r>
    </w:p>
    <w:p w:rsidR="00F37C70" w:rsidRPr="00C03053" w:rsidRDefault="00802693" w:rsidP="00F52E83">
      <w:pPr>
        <w:spacing w:line="360" w:lineRule="auto"/>
        <w:ind w:left="180" w:right="-2"/>
        <w:jc w:val="both"/>
        <w:rPr>
          <w:color w:val="000000"/>
        </w:rPr>
      </w:pPr>
      <w:r w:rsidRPr="00C03053">
        <w:rPr>
          <w:noProof/>
          <w:color w:val="000000"/>
        </w:rPr>
        <w:drawing>
          <wp:inline distT="0" distB="0" distL="0" distR="0" wp14:anchorId="6C36122A" wp14:editId="7163CB6B">
            <wp:extent cx="5939790" cy="4200525"/>
            <wp:effectExtent l="0" t="0" r="3810" b="0"/>
            <wp:docPr id="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37C70" w:rsidRPr="00C03053" w:rsidRDefault="00F37C70" w:rsidP="00F52E83">
      <w:pPr>
        <w:pStyle w:val="GvdeMetni"/>
        <w:spacing w:after="0" w:line="360" w:lineRule="auto"/>
        <w:ind w:left="180" w:right="-2"/>
        <w:jc w:val="both"/>
        <w:outlineLvl w:val="0"/>
        <w:rPr>
          <w:b/>
          <w:i/>
          <w:iCs/>
          <w:color w:val="000000"/>
        </w:rPr>
      </w:pPr>
      <w:r w:rsidRPr="00C03053">
        <w:rPr>
          <w:b/>
          <w:i/>
          <w:iCs/>
          <w:color w:val="000000"/>
        </w:rPr>
        <w:t>DÜNYADA DEĞİŞİKLİK YAPMAK İSTEYENLER,İLK DEĞİŞİKLİĞİ ÖNCE KENDİNİZDE YAPIN.</w:t>
      </w:r>
    </w:p>
    <w:p w:rsidR="00F37C70" w:rsidRPr="00C03053" w:rsidRDefault="00802693" w:rsidP="00F52E83">
      <w:pPr>
        <w:spacing w:line="360" w:lineRule="auto"/>
        <w:ind w:left="180" w:right="-2"/>
        <w:jc w:val="both"/>
        <w:rPr>
          <w:b/>
          <w:i/>
          <w:iCs/>
          <w:color w:val="000000"/>
        </w:rPr>
      </w:pPr>
      <w:r w:rsidRPr="00C03053">
        <w:rPr>
          <w:b/>
          <w:i/>
          <w:iCs/>
          <w:noProof/>
          <w:color w:val="000000"/>
        </w:rPr>
        <w:drawing>
          <wp:inline distT="0" distB="0" distL="0" distR="0" wp14:anchorId="1C7FB2F2" wp14:editId="6A00B71E">
            <wp:extent cx="6082665" cy="3667125"/>
            <wp:effectExtent l="0" t="0" r="0"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CA33AC" w:rsidRPr="00C03053" w:rsidRDefault="00CA33AC" w:rsidP="00F52E83">
      <w:pPr>
        <w:pStyle w:val="Balk1"/>
        <w:spacing w:line="360" w:lineRule="auto"/>
        <w:ind w:right="-2"/>
        <w:jc w:val="both"/>
        <w:rPr>
          <w:rFonts w:ascii="Times New Roman" w:hAnsi="Times New Roman"/>
          <w:color w:val="000000"/>
          <w:sz w:val="24"/>
          <w:szCs w:val="24"/>
        </w:rPr>
      </w:pPr>
    </w:p>
    <w:p w:rsidR="00CA33AC" w:rsidRPr="00C03053" w:rsidRDefault="00CA33AC" w:rsidP="00F52E83">
      <w:pPr>
        <w:pStyle w:val="Balk1"/>
        <w:spacing w:line="360" w:lineRule="auto"/>
        <w:ind w:right="-2"/>
        <w:jc w:val="both"/>
        <w:rPr>
          <w:rFonts w:ascii="Times New Roman" w:hAnsi="Times New Roman"/>
          <w:color w:val="000000"/>
          <w:sz w:val="24"/>
          <w:szCs w:val="24"/>
        </w:rPr>
      </w:pPr>
    </w:p>
    <w:p w:rsidR="00F37C70" w:rsidRPr="00C03053" w:rsidRDefault="00F37C70" w:rsidP="00F52E83">
      <w:pPr>
        <w:pStyle w:val="Balk1"/>
        <w:spacing w:line="360" w:lineRule="auto"/>
        <w:ind w:right="-2"/>
        <w:jc w:val="both"/>
        <w:rPr>
          <w:rFonts w:ascii="Times New Roman" w:hAnsi="Times New Roman"/>
          <w:b w:val="0"/>
          <w:color w:val="000000"/>
          <w:sz w:val="24"/>
          <w:szCs w:val="24"/>
        </w:rPr>
      </w:pPr>
      <w:r w:rsidRPr="00C03053">
        <w:rPr>
          <w:rFonts w:ascii="Times New Roman" w:hAnsi="Times New Roman"/>
          <w:color w:val="000000"/>
          <w:sz w:val="24"/>
          <w:szCs w:val="24"/>
        </w:rPr>
        <w:t>Ç-RÖNESANS</w:t>
      </w:r>
    </w:p>
    <w:p w:rsidR="00F37C70" w:rsidRPr="00C03053" w:rsidRDefault="00F37C70" w:rsidP="00F52E83">
      <w:pPr>
        <w:pStyle w:val="bekMetni"/>
        <w:spacing w:line="360" w:lineRule="auto"/>
        <w:ind w:left="180" w:right="-2"/>
        <w:jc w:val="both"/>
        <w:outlineLvl w:val="0"/>
        <w:rPr>
          <w:color w:val="000000"/>
          <w:szCs w:val="24"/>
        </w:rPr>
      </w:pPr>
      <w:r w:rsidRPr="00C03053">
        <w:rPr>
          <w:color w:val="000000"/>
          <w:szCs w:val="24"/>
        </w:rPr>
        <w:t>Kelime anlamı yeniden doğuş demek olan Rönesans,geniş anlamıyla,XV. ve XVI.yüzyıllarda Batı Avrupa’da edebiyat,sanat ve bilim</w:t>
      </w:r>
      <w:r w:rsidR="00CA33AC" w:rsidRPr="00C03053">
        <w:rPr>
          <w:color w:val="000000"/>
          <w:szCs w:val="24"/>
        </w:rPr>
        <w:t xml:space="preserve"> </w:t>
      </w:r>
      <w:r w:rsidRPr="00C03053">
        <w:rPr>
          <w:color w:val="000000"/>
          <w:szCs w:val="24"/>
        </w:rPr>
        <w:t>alanında meydana gelen gelişmeleri ifade eder.</w:t>
      </w:r>
    </w:p>
    <w:p w:rsidR="00CA33AC" w:rsidRPr="00C03053" w:rsidRDefault="00CA33AC" w:rsidP="00F52E83">
      <w:pPr>
        <w:tabs>
          <w:tab w:val="center" w:pos="10800"/>
        </w:tabs>
        <w:spacing w:line="360" w:lineRule="auto"/>
        <w:ind w:left="180" w:right="-2"/>
        <w:jc w:val="both"/>
        <w:outlineLvl w:val="0"/>
        <w:rPr>
          <w:color w:val="000000"/>
        </w:rPr>
      </w:pPr>
    </w:p>
    <w:p w:rsidR="00CA33AC" w:rsidRPr="00C03053" w:rsidRDefault="00CA33AC" w:rsidP="00F52E83">
      <w:pPr>
        <w:tabs>
          <w:tab w:val="center" w:pos="10800"/>
        </w:tabs>
        <w:spacing w:line="360" w:lineRule="auto"/>
        <w:ind w:left="180" w:right="-2"/>
        <w:jc w:val="both"/>
        <w:outlineLvl w:val="0"/>
        <w:rPr>
          <w:color w:val="000000"/>
        </w:rPr>
      </w:pPr>
    </w:p>
    <w:p w:rsidR="00CA33AC" w:rsidRPr="00C03053" w:rsidRDefault="00CA33AC" w:rsidP="00F52E83">
      <w:pPr>
        <w:tabs>
          <w:tab w:val="center" w:pos="10800"/>
        </w:tabs>
        <w:spacing w:line="360" w:lineRule="auto"/>
        <w:ind w:left="180" w:right="-2"/>
        <w:jc w:val="both"/>
        <w:outlineLvl w:val="0"/>
        <w:rPr>
          <w:color w:val="000000"/>
        </w:rPr>
      </w:pPr>
      <w:r w:rsidRPr="00C03053">
        <w:rPr>
          <w:noProof/>
          <w:color w:val="000000"/>
        </w:rPr>
        <w:drawing>
          <wp:inline distT="0" distB="0" distL="0" distR="0" wp14:anchorId="387DE57F" wp14:editId="50DA0CAE">
            <wp:extent cx="5939790" cy="4455158"/>
            <wp:effectExtent l="0" t="0" r="41910" b="0"/>
            <wp:docPr id="10"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CA33AC" w:rsidRPr="00C03053" w:rsidRDefault="00CA33AC" w:rsidP="00F52E83">
      <w:pPr>
        <w:tabs>
          <w:tab w:val="center" w:pos="10800"/>
        </w:tabs>
        <w:spacing w:line="360" w:lineRule="auto"/>
        <w:ind w:left="180" w:right="-2"/>
        <w:jc w:val="both"/>
        <w:outlineLvl w:val="0"/>
        <w:rPr>
          <w:color w:val="000000"/>
        </w:rPr>
      </w:pPr>
    </w:p>
    <w:p w:rsidR="00CA33AC" w:rsidRPr="00C03053" w:rsidRDefault="00CA33AC" w:rsidP="00F52E83">
      <w:pPr>
        <w:tabs>
          <w:tab w:val="center" w:pos="10800"/>
        </w:tabs>
        <w:spacing w:line="360" w:lineRule="auto"/>
        <w:ind w:left="180" w:right="-2"/>
        <w:jc w:val="both"/>
        <w:outlineLvl w:val="0"/>
        <w:rPr>
          <w:color w:val="000000"/>
        </w:rPr>
      </w:pPr>
    </w:p>
    <w:p w:rsidR="00F37C70" w:rsidRPr="00C03053" w:rsidRDefault="00F37C70" w:rsidP="00F52E83">
      <w:pPr>
        <w:tabs>
          <w:tab w:val="center" w:pos="10800"/>
        </w:tabs>
        <w:spacing w:line="360" w:lineRule="auto"/>
        <w:ind w:left="180" w:right="-2"/>
        <w:jc w:val="both"/>
        <w:outlineLvl w:val="0"/>
        <w:rPr>
          <w:color w:val="000000"/>
        </w:rPr>
      </w:pPr>
      <w:r w:rsidRPr="00C03053">
        <w:rPr>
          <w:color w:val="000000"/>
        </w:rPr>
        <w:t>Rönesans hareketleri İtalya’da başlamıştır. Bunda İtalya’nın coğrafi konumu dolayısıyla değişik kültür ve medeniyetlerle ve bilhassa İslam medeniyetiyle ilişki kurmasını sağlamıştır. İtalya’nın siyasi birlikten yoksun olması dolayısıyla geniş bir hürriyet ortamının bulunması tarihinin eski olması,ekonomik durumunun iyi olması,dini bir merkez olması da Rönesans’ ın İtalya’da başlamasında etkili olmuştur.</w:t>
      </w:r>
    </w:p>
    <w:p w:rsidR="00F37C70" w:rsidRPr="00C03053" w:rsidRDefault="00F37C70" w:rsidP="00F52E83">
      <w:pPr>
        <w:spacing w:line="360" w:lineRule="auto"/>
        <w:ind w:left="180" w:right="-2"/>
        <w:jc w:val="both"/>
        <w:outlineLvl w:val="0"/>
        <w:rPr>
          <w:color w:val="000000"/>
        </w:rPr>
      </w:pPr>
      <w:r w:rsidRPr="00C03053">
        <w:rPr>
          <w:color w:val="000000"/>
        </w:rPr>
        <w:t>Rönesans, Hümanizma ile başlamıştır. Hümanizma,Eski Yunan ve Latin kültürünü en yüksek kültür örneği olarak alan ve Ortaçağ’ın skolastik düşüncesine karşı Avrupa’da doğup gelişen felsefe,bilim ve sanat görüşü,insanlık sevgisini en yüce amaç ve olgunluk sayan bir doktrindir.Rönesans.Roma’nın dini bir merkez olması dolayısıyla yapılan ziyaretler ve İtalya savaşlarının etkisiyle diğer Avrupa ülkelerine de yayılmıştır.</w:t>
      </w:r>
    </w:p>
    <w:p w:rsidR="00F37C70" w:rsidRPr="00C03053" w:rsidRDefault="00F37C70" w:rsidP="00F52E83">
      <w:pPr>
        <w:pStyle w:val="Balk2"/>
        <w:spacing w:line="360" w:lineRule="auto"/>
        <w:ind w:left="180" w:right="-2" w:firstLine="0"/>
        <w:jc w:val="both"/>
        <w:rPr>
          <w:rFonts w:ascii="Times New Roman" w:hAnsi="Times New Roman" w:cs="Times New Roman"/>
          <w:b/>
          <w:bCs/>
          <w:i/>
          <w:iCs/>
          <w:sz w:val="24"/>
          <w:szCs w:val="24"/>
        </w:rPr>
      </w:pPr>
    </w:p>
    <w:p w:rsidR="00F37C70" w:rsidRPr="00C03053" w:rsidRDefault="00F37C70" w:rsidP="00F52E83">
      <w:pPr>
        <w:spacing w:line="360" w:lineRule="auto"/>
        <w:ind w:left="180" w:right="-2"/>
        <w:jc w:val="both"/>
        <w:rPr>
          <w:b/>
          <w:bCs/>
          <w:i/>
          <w:iCs/>
        </w:rPr>
      </w:pPr>
      <w:r w:rsidRPr="00C03053">
        <w:rPr>
          <w:b/>
          <w:bCs/>
          <w:i/>
          <w:iCs/>
        </w:rPr>
        <w:t>Meşhur tıp üstadı Falcon, son demindeyken etrafında toplanan meslektaşlarına :</w:t>
      </w:r>
    </w:p>
    <w:p w:rsidR="00F37C70" w:rsidRPr="00C03053" w:rsidRDefault="00F37C70" w:rsidP="00F52E83">
      <w:pPr>
        <w:spacing w:line="360" w:lineRule="auto"/>
        <w:ind w:left="180" w:right="-2"/>
        <w:jc w:val="both"/>
        <w:rPr>
          <w:b/>
          <w:bCs/>
          <w:i/>
          <w:iCs/>
        </w:rPr>
      </w:pPr>
      <w:r w:rsidRPr="00C03053">
        <w:rPr>
          <w:b/>
          <w:bCs/>
          <w:i/>
          <w:iCs/>
        </w:rPr>
        <w:t>-Ölümüme üzülmeyin, dedi arkamda üç tane büyük hekim bırakıyorum.</w:t>
      </w:r>
    </w:p>
    <w:p w:rsidR="00F37C70" w:rsidRPr="00C03053" w:rsidRDefault="00F37C70" w:rsidP="00F52E83">
      <w:pPr>
        <w:spacing w:line="360" w:lineRule="auto"/>
        <w:ind w:left="180" w:right="-2"/>
        <w:jc w:val="both"/>
        <w:rPr>
          <w:b/>
          <w:bCs/>
          <w:i/>
          <w:iCs/>
        </w:rPr>
      </w:pPr>
      <w:r w:rsidRPr="00C03053">
        <w:rPr>
          <w:b/>
          <w:bCs/>
          <w:i/>
          <w:iCs/>
        </w:rPr>
        <w:t>Başucundaki doktorlar hemen ağzından çıkacak isimleri işitmek için heyecanla üzerine eğildiler.</w:t>
      </w:r>
    </w:p>
    <w:p w:rsidR="00F37C70" w:rsidRPr="00C03053" w:rsidRDefault="00F37C70" w:rsidP="00F52E83">
      <w:pPr>
        <w:spacing w:line="360" w:lineRule="auto"/>
        <w:ind w:left="180" w:right="-2"/>
        <w:jc w:val="both"/>
        <w:rPr>
          <w:b/>
          <w:bCs/>
          <w:i/>
          <w:iCs/>
        </w:rPr>
      </w:pPr>
      <w:r w:rsidRPr="00C03053">
        <w:rPr>
          <w:b/>
          <w:bCs/>
          <w:i/>
          <w:iCs/>
        </w:rPr>
        <w:t>Falcon saydı: “Su,hareket,perhiz!”</w:t>
      </w:r>
    </w:p>
    <w:p w:rsidR="006B1B5D" w:rsidRPr="00C03053" w:rsidRDefault="006B1B5D" w:rsidP="00F52E83">
      <w:pPr>
        <w:spacing w:line="360" w:lineRule="auto"/>
        <w:ind w:right="-2"/>
        <w:jc w:val="both"/>
        <w:outlineLvl w:val="0"/>
        <w:rPr>
          <w:b/>
          <w:bCs/>
          <w:color w:val="000000"/>
        </w:rPr>
      </w:pPr>
    </w:p>
    <w:p w:rsidR="00374546" w:rsidRPr="00C03053" w:rsidRDefault="00374546" w:rsidP="00F52E83">
      <w:pPr>
        <w:spacing w:line="360" w:lineRule="auto"/>
        <w:ind w:right="-2"/>
        <w:jc w:val="both"/>
        <w:outlineLvl w:val="0"/>
        <w:rPr>
          <w:b/>
          <w:bCs/>
          <w:color w:val="000000"/>
        </w:rPr>
      </w:pPr>
      <w:r w:rsidRPr="00C03053">
        <w:rPr>
          <w:b/>
          <w:bCs/>
          <w:color w:val="000000"/>
        </w:rPr>
        <w:t xml:space="preserve">HUKUK ALANINDA GELİŞMELER  </w:t>
      </w:r>
    </w:p>
    <w:p w:rsidR="00374546" w:rsidRPr="00C03053" w:rsidRDefault="00374546"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Cs/>
          <w:color w:val="000000"/>
        </w:rPr>
      </w:pPr>
      <w:r w:rsidRPr="00C03053">
        <w:rPr>
          <w:bCs/>
          <w:color w:val="000000"/>
        </w:rPr>
        <w:t xml:space="preserve">      </w:t>
      </w:r>
      <w:r w:rsidR="00374546" w:rsidRPr="00C03053">
        <w:rPr>
          <w:bCs/>
          <w:color w:val="000000"/>
        </w:rPr>
        <w:t xml:space="preserve"> I.Murat’tan itibaren “Ülke hanedanın ortak malıdır” anlayışının yerini “Ülke padişah ve oğullarının “anlayışı almıştır. </w:t>
      </w:r>
      <w:r w:rsidR="00402F66" w:rsidRPr="00C03053">
        <w:rPr>
          <w:bCs/>
          <w:color w:val="000000"/>
        </w:rPr>
        <w:t xml:space="preserve">Osmanlı Devleti’nin temel aldığı iki hukuk sistemi vardı. Bunlar şer’i ve örfi hukuktur.  Kaza,İslam hukukuna göre hüküm verme görevidir. Bu kaza görevi iki boyutluydu. Boyutunun ilk yönü ,kişiler arasındaki anlaşmazlıkları “fasl”etmek,yani çözümlemekti. Bu bakımdan kaza yetkisini kullanan kadı ,bir yargıçtı. Kazanın ikinci boyutu, kamu düzeni ile ilgiliydi ve bakımdan kadılar yönetim konusunda da büyük yetkilerle dona-tılmışlardı.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Osmanlı kanununa göre, ”bey,kadı hükmü olmaksızın icraatta bulunamaz,kadı da hüküm verdikten sonra hükmün yerine getirilmesini bizzat kendisi yapamazdı”. Örfi hukuk ise şer’i hukuk kurallarına uymak kaydıyla eski Türk geleneklerinden gelen ve fethedilen yerlerdeki devam eden kurallardan oluşurdu. Padişahların ağzından yazılan örfi kanunlar fermanlar aracılığıyla duyurulurdu. Osmanlı Devleti’nde kanunların yazılı hale gelmesi Fatih döneminde başlamıştır. Bu kanunlara Kanunname-i Ali Osman adı verilmiştir. Kadıların yönetim açısından görevleri şunlardı: Miras,ticaret ve nikah işlemlerini karara bağlarlardı. Yönetici olarak kadının kendi hüküm bölgesinde bütün görevliler üzerinde denetim yetkisi vardı. Hükümdardan gelen emirleri halka duyururdu.Vergilerin toplanmasında etkiliydi.</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Kadının en büyük yardımcısı naib idi. Naibler bilhassa nahiyelerde kadı adına hüküm verirlerdi. Bazı büyük kazalarda miras işlemlerini yürütmek üzere kassam denilen görevliler bulunurdu. Mahkemelerde ayrıca kadıya bağlı olarak çalışan muhzırlar vardı.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Bunlar davalıları mahkemeye getirmek ve hüküm sonrasında davacının hakkının alınmasında kendisine yardımcı olmak gibi önemli bir görevi yerine getirirlerdi. Kamu da-vası niteliğini taşıyan davaların suçlularını kadı huzuruna getirmek görevi,bir örf mensubu olan subaşıların görevi idi.</w:t>
      </w:r>
    </w:p>
    <w:p w:rsidR="00842566" w:rsidRPr="00C03053" w:rsidRDefault="00842566" w:rsidP="00F52E83">
      <w:pPr>
        <w:spacing w:line="360" w:lineRule="auto"/>
        <w:ind w:right="-2"/>
        <w:jc w:val="both"/>
        <w:outlineLvl w:val="0"/>
        <w:rPr>
          <w:bCs/>
          <w:color w:val="000000"/>
        </w:rPr>
      </w:pPr>
    </w:p>
    <w:p w:rsidR="00842566" w:rsidRPr="00C03053" w:rsidRDefault="00842566" w:rsidP="00F52E83">
      <w:pPr>
        <w:spacing w:line="360" w:lineRule="auto"/>
        <w:ind w:right="-2"/>
        <w:jc w:val="both"/>
        <w:outlineLvl w:val="0"/>
        <w:rPr>
          <w:b/>
          <w:bCs/>
          <w:color w:val="000000"/>
        </w:rPr>
      </w:pPr>
      <w:r w:rsidRPr="00C03053">
        <w:rPr>
          <w:b/>
          <w:bCs/>
          <w:color w:val="000000"/>
        </w:rPr>
        <w:t>Bilim ve Teknoloji</w:t>
      </w:r>
    </w:p>
    <w:p w:rsidR="00842566" w:rsidRPr="00C03053" w:rsidRDefault="00842566"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Cs/>
          <w:color w:val="000000"/>
        </w:rPr>
      </w:pPr>
      <w:r w:rsidRPr="00C03053">
        <w:rPr>
          <w:b/>
          <w:bCs/>
          <w:color w:val="000000"/>
        </w:rPr>
        <w:t xml:space="preserve">    </w:t>
      </w:r>
      <w:r w:rsidR="00402F66" w:rsidRPr="00C03053">
        <w:rPr>
          <w:bCs/>
          <w:color w:val="000000"/>
        </w:rPr>
        <w:t>Osmanlı Devleti’nde bilim alanındaki çalışmalar İznik Medresesi’nin açılmasıyla başladı. Bu medrese , Selçuklu medreselerinin devamı niteliğindeydi. İlk  müderrisi Kayserili Davud idi.</w:t>
      </w:r>
      <w:r w:rsidRPr="00C03053">
        <w:rPr>
          <w:rFonts w:eastAsia="+mn-ea"/>
          <w:shadow/>
          <w:color w:val="FFFFFF"/>
        </w:rPr>
        <w:t xml:space="preserve"> </w:t>
      </w:r>
      <w:r w:rsidR="00402F66" w:rsidRPr="00C03053">
        <w:rPr>
          <w:bCs/>
          <w:color w:val="000000"/>
        </w:rPr>
        <w:t>Osmanlı’da ilk tıp medresesi de Yıldırım Bayezit tarafından Bursa’da kurulmuştu.</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Fatih döneminde tıp alanında büyük bilim insanları yetişti. Bunlardan Sabuncuoğlu Şerefeddin Türkçe’ye tercüme ettiği eser, Cerrahiyetü’l Haniye çok ünlüdür. Ayrıca Mücerrebname adlı tedavide kullanılan malzemeleri anlatan eseri de vardır. </w:t>
      </w:r>
      <w:r w:rsidRPr="00C03053">
        <w:rPr>
          <w:bCs/>
          <w:color w:val="000000"/>
        </w:rPr>
        <w:t>Fatih döneminde bilim hayatında önemli gelişmeler oldu. Bunun başlıca sebebi, Fatih’in, bilim adamlarına saygı göstermesi, onları takdir etmesi, bilim adamları arasında, dini ne olursa olsun ayrım yapmaması, açık fikirli olmasıdır.</w:t>
      </w:r>
      <w:r w:rsidRPr="00C03053">
        <w:rPr>
          <w:rFonts w:eastAsia="+mn-ea"/>
          <w:shadow/>
          <w:color w:val="FFFFFF"/>
        </w:rPr>
        <w:t xml:space="preserve"> </w:t>
      </w:r>
      <w:r w:rsidRPr="00C03053">
        <w:rPr>
          <w:bCs/>
          <w:color w:val="000000"/>
        </w:rPr>
        <w:t>Fatih zamanında yalnız İslami bilimlerde değil, müsbet ilimler sahasında da hayli gelişme görüldü. Sahn-ı Seman medreseleri bu dönemde açılmıştır.Bu dönemin en önde gelen bilim adamı, hiç şüphesiz Ali Kuşcu’dur.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O, Türkiye’de matematik öğretiminin ilk kurucusu sayılır. Dönemin bir başka matematikçisi de Sinan Paşa’dır. Onun meşhur eseri Tazarruat adını taşır.</w:t>
      </w:r>
      <w:r w:rsidRPr="00C03053">
        <w:rPr>
          <w:rFonts w:eastAsia="+mn-ea"/>
          <w:shadow/>
          <w:color w:val="FFFF00"/>
        </w:rPr>
        <w:t xml:space="preserve"> </w:t>
      </w:r>
      <w:r w:rsidR="00402F66" w:rsidRPr="00C03053">
        <w:rPr>
          <w:bCs/>
          <w:color w:val="000000"/>
        </w:rPr>
        <w:t>Molla Lütfi,Sinan Paşa ve Müslihiddin Sinan II.Bayezit döneminin matematik bilginleridir. Matrakçı Nasuh  matematikle ilgili eserlerini Yavuz Sultan Selime sunmuştur.</w:t>
      </w:r>
      <w:r w:rsidRPr="00C03053">
        <w:rPr>
          <w:bCs/>
          <w:color w:val="000000"/>
        </w:rPr>
        <w:t xml:space="preserve"> </w:t>
      </w:r>
      <w:r w:rsidR="00402F66" w:rsidRPr="00C03053">
        <w:rPr>
          <w:bCs/>
          <w:color w:val="000000"/>
        </w:rPr>
        <w:t xml:space="preserve">Osmanlılarda tarih ve coğrafya  alanlarındaki ilk eserler Fatih devrinde yazılmıştır.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Tarih alanında Enveri, Amasyalı Şükrüllah, Tursun Bey, Kemal Paşazade,Aşık Paşazade,Hoca Saadettin, Neşri,Mustafa Selaniki ve İdris-i Bitlisi gibi kişiler yetişmiştir. XVI.yüzyılda Kanuni tarafından Süleymaniye Külliyesi’nde diğerlerinden farklı olarak bir de tıp medresesi bulunmaktaydı. </w:t>
      </w:r>
    </w:p>
    <w:p w:rsidR="00842566" w:rsidRPr="00C03053" w:rsidRDefault="00842566" w:rsidP="00F52E83">
      <w:pPr>
        <w:spacing w:line="360" w:lineRule="auto"/>
        <w:ind w:right="-2"/>
        <w:jc w:val="both"/>
        <w:outlineLvl w:val="0"/>
        <w:rPr>
          <w:bCs/>
          <w:color w:val="000000"/>
        </w:rPr>
      </w:pPr>
      <w:r w:rsidRPr="00C03053">
        <w:rPr>
          <w:bCs/>
          <w:color w:val="000000"/>
        </w:rPr>
        <w:t xml:space="preserve">      Coğrafya ve astronomi alanında Ali Kuşçu, Piri Reis, Seydi Ali Reis ve Matrakçı Nasuh’un çalışmaları dikkate değerdir. Piri Reis’in eseri Kitab-ı Bahriye, Seydi Ali Reis’in eseri ise Miratü’l Memalik (Memleketlerin Aynası)’tir</w:t>
      </w:r>
    </w:p>
    <w:p w:rsidR="00842566" w:rsidRPr="00C03053" w:rsidRDefault="00842566" w:rsidP="00F52E83">
      <w:pPr>
        <w:spacing w:line="360" w:lineRule="auto"/>
        <w:ind w:right="-2"/>
        <w:jc w:val="both"/>
        <w:outlineLvl w:val="0"/>
        <w:rPr>
          <w:bCs/>
          <w:color w:val="000000"/>
        </w:rPr>
      </w:pPr>
      <w:r w:rsidRPr="00C03053">
        <w:rPr>
          <w:bCs/>
          <w:color w:val="000000"/>
        </w:rPr>
        <w:t xml:space="preserve">      XVI.yüzyıldaki matematikçiler astronomi  ile de uğraşmışlardır. Takiyüddin Mehmet, Hoca Saadeddin Efendi’nin yardımlarıyla İstanbul’da bir rasathane kurdu (1578). Ne yazık ki bu rasathane uzun ömürlü olmadı. Gökleri incelemenin uğursuzluk getireceği ileri sürülerek yıktırıldı ( 1580).</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XVII. yüzyıl bilim hayatında bir durgunluk dönemidir. Toplum hayatında meydana gelen bazı değişmeler hem bilim hayatını, hem de medreseleri etkisi altına aldı.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 Devrin bilim adamlarından Katip Çelebi’nin Keşfü’z Zünun, ve Mizanü’l hak fi ihtiyari’l Ehak (En doğrunun seçiminde hak terazisi) adlı eserleri vardır.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XVII. yüzyılda coğrafya alanında eser verenler içerisinde Katip Çelebi ve Evliya Çelebi başta gelir.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Bilindiği gibi, müspet bilimlerde, elde edilen bilgilerin tekniğin gelişmesi için kullanılmasına yol açmıştır. Böylece bilim, teknoloji seviyesinin yükselmesini, teknoloji de hayatın kolaylaşmasını sağlamıştır.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Osmanlıların savaş sanayi alanında gelişmiş bir teknolojileri vardı. Tophane, baruthane, demirhane gibi atölyeler dönemin en gelişmiş tezgahlarının kullanıldığı yerlerdi. </w:t>
      </w:r>
    </w:p>
    <w:p w:rsidR="00842566" w:rsidRPr="00C03053" w:rsidRDefault="00842566" w:rsidP="00F52E83">
      <w:pPr>
        <w:spacing w:line="360" w:lineRule="auto"/>
        <w:ind w:right="-2"/>
        <w:jc w:val="both"/>
        <w:outlineLvl w:val="0"/>
        <w:rPr>
          <w:bCs/>
          <w:color w:val="000000"/>
        </w:rPr>
      </w:pPr>
      <w:r w:rsidRPr="00C03053">
        <w:rPr>
          <w:bCs/>
          <w:color w:val="000000"/>
        </w:rPr>
        <w:t xml:space="preserve">    Gemi yapımı ile ilgili teknoloji, başta İstanbul olmak üzere, diğer yerlerdeki tersanelerde yapılan gemilerde kendini göstermiştir. Bu teknoloji sayesinde Osmanlı Devleti XVII. Yüzyıl ortalarına kadar denizlerdeki üstünlüğünü koruyabilmiştir.</w:t>
      </w:r>
    </w:p>
    <w:p w:rsidR="00842566" w:rsidRPr="00C03053" w:rsidRDefault="00842566"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
          <w:bCs/>
          <w:color w:val="000000"/>
        </w:rPr>
      </w:pPr>
      <w:r w:rsidRPr="00C03053">
        <w:rPr>
          <w:b/>
          <w:bCs/>
          <w:color w:val="000000"/>
        </w:rPr>
        <w:t>Yazı,Dil ve Edebiyat</w:t>
      </w:r>
    </w:p>
    <w:p w:rsidR="00842566" w:rsidRPr="00C03053" w:rsidRDefault="00842566"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Cs/>
          <w:color w:val="000000"/>
        </w:rPr>
      </w:pPr>
      <w:r w:rsidRPr="00C03053">
        <w:rPr>
          <w:bCs/>
          <w:color w:val="000000"/>
        </w:rPr>
        <w:t xml:space="preserve">    Türkler İslamiyet’e girdikten sonra, bu dinin kutsal kitabının yazıldığı Arap alfabesini de benimsediler. Ancak buna birkaç harf ilave ettiler. Osmanlılar, değişik yazışmalarda ve işlerde farklı yazı biçimleri kullandıkları gibi süsleme unsuru olarak da yazıdan istifade etmişlerdir.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Osmanlı Devleti sınırları içinde bir çok millet yaşıyor, bunlardan her biri kendi illerini konuşuyor ve bu dillerle ifade edilen kültürlerini yaşıyorlardı. Bununla birlikte devletin resmi yazışma dili Türkçe idi. Din ve ilim dili olarak Arapça, edebi dil olarak da Farsça oldukça yaygındı.Zaten medresede okutulan kitaplar Arapçaydı. </w:t>
      </w:r>
    </w:p>
    <w:p w:rsidR="00842566" w:rsidRPr="00C03053" w:rsidRDefault="00842566" w:rsidP="00F52E83">
      <w:pPr>
        <w:spacing w:line="360" w:lineRule="auto"/>
        <w:ind w:right="-2"/>
        <w:jc w:val="both"/>
        <w:outlineLvl w:val="0"/>
        <w:rPr>
          <w:bCs/>
          <w:color w:val="000000"/>
        </w:rPr>
      </w:pPr>
      <w:r w:rsidRPr="00C03053">
        <w:rPr>
          <w:bCs/>
          <w:color w:val="000000"/>
        </w:rPr>
        <w:t xml:space="preserve">   İyi bir eğitim görmüş bir Osmanlı, Türkçe dışında Arapça ve Farsçayı konuşamasa da okuyup yazabiliyordu. Üç dilin ortak kullanımıyla Osmanlıca ortaya çıkmıştır.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Bu dönem edebiyatını Divan Edebiyatı,Halk Edebiyatı ve Tekke Edebiyatı olmak üzere üç bölüme ayırarak incelemek yerinde olur.</w:t>
      </w:r>
    </w:p>
    <w:p w:rsidR="00842566" w:rsidRPr="00C03053" w:rsidRDefault="00842566" w:rsidP="00F52E83">
      <w:pPr>
        <w:spacing w:line="360" w:lineRule="auto"/>
        <w:ind w:right="-2"/>
        <w:jc w:val="both"/>
        <w:outlineLvl w:val="0"/>
        <w:rPr>
          <w:bCs/>
          <w:color w:val="000000"/>
        </w:rPr>
      </w:pPr>
      <w:r w:rsidRPr="00C03053">
        <w:rPr>
          <w:bCs/>
          <w:color w:val="000000"/>
        </w:rPr>
        <w:t xml:space="preserve">   Anadolu’da beylikler döneminde yerleşmeye ve yaygınlaşmaya başlayan Divan Edebiyatı, Osmanlıların ilk zamanlarından itibaren gelişmesini sürdürdü. İlk Osmanlı divan şiirinde kaside,gazel, mesnevi ve rubai türleri kullanıldı. Divan şiirinin konusunu aşk, güzellik gibi din dışı ve tasavvuf gibi dini konular teşkil ederdi.</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Osmanlı Devleti’nin edebiyatta da en güçlü olduğu dönem XVI.yüzyıl oldu. Bu yüzyılda hem edebi alan genişlemiş hem de bir önceki yüzyıldan daha çok ve büyük üstadlar yetişmiştir. Bunların en ünlüleri Baki ve Fuzuli başta olmak üzere Nesimi,Zati, Hayali,Rahmi ve Yahya Bey’dir.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Türk Halk Edebiyatı, Türklerin Anadolu’ yu yurt edinmelerinden sonra burada da gelişmesine Selçuklular ve Osman-lılar zamanında devam etti. XVI.yüzyılda ellerinde sazlarıyla diyar diyar dolaşan saz şairleri bu yüzyılda isim yapmaya ve şöhret kazanmaya başladılar. Pir Sultan Abdal, Bahşi, Kul Mehmed, Öksüz Dede, Hayali, Köroğlu ve Mahremi bu dönemin en ünlü saz şairleridir.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Halk Edebiyatı için XVII.yüzyıl altın devir olmuştur. Zira Gevheri, Aşık Ömer ve Karacaoğlan gibi en kuvvetli halk şairleri bu dönemde yaşamışlardır.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Tekke Edebiyatı, tekkelerde yetişen ve daha çok dini değerlere ağırlık veren , fakat nazım şeklinde halk edebiyatına yaklaşan şairlerin ortaya koyduğu bir edebiyat türüdür. Tasavvuf Edebiyatı da denen bu edebiyat, Mevlevilik ve Bektaşilik gibi bir çok tarikat üyesi şairler tarafından geliştirilmiştir.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En önemli temsilcileri Hacı Bayram Veli, Kaygusuz Abdal, Akşemsettin, Eşrefoğlu Rumi ve Kemal Ümmi’dir. XVI.yüzyılda ise Abdürrahim Tırsi,İbrahim Gülşeni ve Pir Sultan Abdal’dır. </w:t>
      </w:r>
    </w:p>
    <w:p w:rsidR="0036267D" w:rsidRPr="00C03053" w:rsidRDefault="0036267D"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
          <w:bCs/>
          <w:color w:val="000000"/>
        </w:rPr>
      </w:pPr>
      <w:r w:rsidRPr="00C03053">
        <w:rPr>
          <w:b/>
          <w:bCs/>
          <w:color w:val="000000"/>
        </w:rPr>
        <w:t>Güzel Sanatlar</w:t>
      </w:r>
    </w:p>
    <w:p w:rsidR="00842566" w:rsidRPr="00C03053" w:rsidRDefault="00842566" w:rsidP="00F52E83">
      <w:pPr>
        <w:spacing w:line="360" w:lineRule="auto"/>
        <w:ind w:right="-2"/>
        <w:jc w:val="both"/>
        <w:outlineLvl w:val="0"/>
        <w:rPr>
          <w:b/>
          <w:bCs/>
          <w:color w:val="000000"/>
        </w:rPr>
      </w:pPr>
    </w:p>
    <w:p w:rsidR="000B4783" w:rsidRPr="00C03053" w:rsidRDefault="00842566" w:rsidP="00F52E83">
      <w:pPr>
        <w:spacing w:line="360" w:lineRule="auto"/>
        <w:ind w:right="-2"/>
        <w:jc w:val="both"/>
        <w:outlineLvl w:val="0"/>
        <w:rPr>
          <w:bCs/>
          <w:color w:val="000000"/>
        </w:rPr>
      </w:pPr>
      <w:r w:rsidRPr="00C03053">
        <w:rPr>
          <w:b/>
          <w:bCs/>
          <w:color w:val="000000"/>
        </w:rPr>
        <w:t xml:space="preserve">     </w:t>
      </w:r>
      <w:r w:rsidR="00402F66" w:rsidRPr="00C03053">
        <w:rPr>
          <w:b/>
          <w:bCs/>
          <w:color w:val="000000"/>
        </w:rPr>
        <w:t xml:space="preserve">Minyatür Sanatı: </w:t>
      </w:r>
      <w:r w:rsidR="00402F66" w:rsidRPr="00C03053">
        <w:rPr>
          <w:bCs/>
          <w:color w:val="000000"/>
        </w:rPr>
        <w:t>Osmanlılar resim yerine daha soyut olan minyatürü tercih etmişlerdir. II.Bayezit, Yavuz ve Kanuni dönemlerinde minyatür sanatı gelişmiştir.</w:t>
      </w:r>
    </w:p>
    <w:p w:rsidR="000B4783" w:rsidRPr="00C03053" w:rsidRDefault="00402F66" w:rsidP="00F52E83">
      <w:pPr>
        <w:spacing w:line="360" w:lineRule="auto"/>
        <w:ind w:right="-2"/>
        <w:jc w:val="both"/>
        <w:outlineLvl w:val="0"/>
        <w:rPr>
          <w:bCs/>
          <w:color w:val="000000"/>
        </w:rPr>
      </w:pPr>
      <w:r w:rsidRPr="00C03053">
        <w:rPr>
          <w:bCs/>
          <w:color w:val="000000"/>
        </w:rPr>
        <w:t>Kanuni döneminde İslam minyatür ekollerin etkisiyle edebi eserlerde kitap süslemeleri ön plana çıkar.Bunlardan çok sayıda eser günümüze kadar gelmiştir. Bunlar arasında Matrakçı Nasuh’un tarihi tasvirleri görülür.</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00842566" w:rsidRPr="00C03053">
        <w:rPr>
          <w:b/>
          <w:bCs/>
          <w:color w:val="000000"/>
        </w:rPr>
        <w:t>Çinicilik</w:t>
      </w:r>
      <w:r w:rsidRPr="00C03053">
        <w:rPr>
          <w:b/>
          <w:bCs/>
          <w:color w:val="000000"/>
        </w:rPr>
        <w:t xml:space="preserve">: </w:t>
      </w:r>
      <w:r w:rsidR="00402F66" w:rsidRPr="00C03053">
        <w:rPr>
          <w:bCs/>
          <w:color w:val="000000"/>
        </w:rPr>
        <w:t>Çini, bir nevi beyaz topraktan yapılan ve fırında pişirilen, üzeri sırlı, keramik işlerine verilen isimdir. Bundan bardak, tabak, testi, vazo, duvar kaplamaları ve süs eşyaları gibi şeyler yapılır.</w:t>
      </w:r>
    </w:p>
    <w:p w:rsidR="000B4783" w:rsidRPr="00C03053" w:rsidRDefault="00402F66" w:rsidP="00F52E83">
      <w:pPr>
        <w:spacing w:line="360" w:lineRule="auto"/>
        <w:ind w:right="-2"/>
        <w:jc w:val="both"/>
        <w:outlineLvl w:val="0"/>
        <w:rPr>
          <w:bCs/>
          <w:color w:val="000000"/>
        </w:rPr>
      </w:pPr>
      <w:r w:rsidRPr="00C03053">
        <w:rPr>
          <w:bCs/>
          <w:color w:val="000000"/>
        </w:rPr>
        <w:t>Çini porselen gibi yarı şeffaf değildir. Işığa tutularak bakıldığı zaman ışık görülmez. Çini’ye ilk zamanlar kaşi denirdi. İlk defa çini tabiri Osmanlılarca kullanılmıştır. Kaşi’nin daha sonradan çini olmasının nedeni, Çin işlerine benzetilmesi ve güzel olmalarıdır.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Mimar Sinan zamanında camilerin duvarlarına kaplanan çinilere kaşi, bunları yapanlara kaşiger denilirdi.Fatih Sultan Mehmet’in İstanbul’da Sarayburnu’nda yaptırdığı köşke Sırça Saray denirken sonradan Çinili Köşk ismi verilmiştir.</w:t>
      </w:r>
      <w:r w:rsidRPr="00C03053">
        <w:rPr>
          <w:bCs/>
          <w:color w:val="000000"/>
        </w:rPr>
        <w:t xml:space="preserve"> </w:t>
      </w:r>
      <w:r w:rsidR="00402F66" w:rsidRPr="00C03053">
        <w:rPr>
          <w:bCs/>
          <w:color w:val="000000"/>
        </w:rPr>
        <w:t>Çini kaplı bir çok binaya çinili adı verilmekte, çinili hamam, çinili köşk, çinili medrese denilmekte ve bu isim kaşi manasına kullanılarak Kütahya çinisi, İznik çinisi ve çinici adları yayılmış bulunmaktadır.</w:t>
      </w:r>
    </w:p>
    <w:p w:rsidR="00842566" w:rsidRPr="00C03053" w:rsidRDefault="00842566" w:rsidP="00F52E83">
      <w:pPr>
        <w:spacing w:line="360" w:lineRule="auto"/>
        <w:ind w:right="-2"/>
        <w:jc w:val="both"/>
        <w:outlineLvl w:val="0"/>
        <w:rPr>
          <w:bCs/>
          <w:color w:val="000000"/>
        </w:rPr>
      </w:pPr>
    </w:p>
    <w:p w:rsidR="00842566" w:rsidRPr="00C03053" w:rsidRDefault="0036267D" w:rsidP="00F52E83">
      <w:pPr>
        <w:spacing w:line="360" w:lineRule="auto"/>
        <w:ind w:right="-2"/>
        <w:jc w:val="both"/>
        <w:outlineLvl w:val="0"/>
        <w:rPr>
          <w:b/>
          <w:bCs/>
          <w:color w:val="000000"/>
        </w:rPr>
      </w:pPr>
      <w:r w:rsidRPr="00C03053">
        <w:rPr>
          <w:b/>
          <w:bCs/>
          <w:color w:val="000000"/>
        </w:rPr>
        <w:t>Ebru Sanatı</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00402F66" w:rsidRPr="00C03053">
        <w:rPr>
          <w:bCs/>
          <w:color w:val="000000"/>
        </w:rPr>
        <w:t>Kağıtların üzerine boya ile mermer damarları gibi renkli dalgalar yaparak süslemek.</w:t>
      </w:r>
      <w:r w:rsidRPr="00C03053">
        <w:rPr>
          <w:bCs/>
          <w:color w:val="000000"/>
        </w:rPr>
        <w:t xml:space="preserve"> </w:t>
      </w:r>
      <w:r w:rsidR="00402F66" w:rsidRPr="00C03053">
        <w:rPr>
          <w:bCs/>
          <w:color w:val="000000"/>
        </w:rPr>
        <w:t>Ciltçilere ve süslemecilere mahsus bir iştir.</w:t>
      </w:r>
      <w:r w:rsidRPr="00C03053">
        <w:rPr>
          <w:bCs/>
          <w:color w:val="000000"/>
        </w:rPr>
        <w:t xml:space="preserve"> </w:t>
      </w:r>
      <w:r w:rsidR="00402F66" w:rsidRPr="00C03053">
        <w:rPr>
          <w:bCs/>
          <w:color w:val="000000"/>
        </w:rPr>
        <w:t>Osmanlı döneminde bir sanat eseri sayılacak kadar güzel renkli ve şekilli ebrulara rastlanmaktadır.</w:t>
      </w:r>
      <w:r w:rsidRPr="00C03053">
        <w:rPr>
          <w:bCs/>
          <w:color w:val="000000"/>
        </w:rPr>
        <w:t xml:space="preserve"> </w:t>
      </w:r>
      <w:r w:rsidR="00402F66" w:rsidRPr="00C03053">
        <w:rPr>
          <w:bCs/>
          <w:color w:val="000000"/>
        </w:rPr>
        <w:t>Ebru çeşitleri :</w:t>
      </w:r>
      <w:r w:rsidRPr="00C03053">
        <w:rPr>
          <w:bCs/>
          <w:color w:val="000000"/>
        </w:rPr>
        <w:t xml:space="preserve"> </w:t>
      </w:r>
      <w:r w:rsidR="00402F66" w:rsidRPr="00C03053">
        <w:rPr>
          <w:bCs/>
          <w:color w:val="000000"/>
        </w:rPr>
        <w:t>Akkase ebru,  battal ebru, çifte aharlı ebru, hatip ebrusu.</w:t>
      </w:r>
    </w:p>
    <w:p w:rsidR="0036267D" w:rsidRPr="00C03053" w:rsidRDefault="0036267D" w:rsidP="00F52E83">
      <w:pPr>
        <w:spacing w:line="360" w:lineRule="auto"/>
        <w:ind w:right="-2"/>
        <w:jc w:val="both"/>
        <w:outlineLvl w:val="0"/>
        <w:rPr>
          <w:b/>
          <w:bCs/>
          <w:color w:val="000000"/>
        </w:rPr>
      </w:pPr>
    </w:p>
    <w:p w:rsidR="0036267D" w:rsidRPr="00C03053" w:rsidRDefault="0036267D" w:rsidP="00F52E83">
      <w:pPr>
        <w:spacing w:line="360" w:lineRule="auto"/>
        <w:ind w:right="-2"/>
        <w:jc w:val="both"/>
        <w:outlineLvl w:val="0"/>
        <w:rPr>
          <w:b/>
          <w:bCs/>
          <w:color w:val="000000"/>
        </w:rPr>
      </w:pPr>
      <w:r w:rsidRPr="00C03053">
        <w:rPr>
          <w:b/>
          <w:bCs/>
          <w:color w:val="000000"/>
        </w:rPr>
        <w:t>Kakmacılık</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00402F66" w:rsidRPr="00C03053">
        <w:rPr>
          <w:bCs/>
          <w:color w:val="000000"/>
        </w:rPr>
        <w:t xml:space="preserve">Ahşap,taş,metal üzerine belirli bir desen şekillendirerek açılan oyuklara gümüş,sedef,altın gibi madenlerin gömülerek yapıldığı süsleme sanatıdır. </w:t>
      </w:r>
    </w:p>
    <w:p w:rsidR="0036267D" w:rsidRPr="00C03053" w:rsidRDefault="0036267D" w:rsidP="00F52E83">
      <w:pPr>
        <w:spacing w:line="360" w:lineRule="auto"/>
        <w:ind w:right="-2"/>
        <w:jc w:val="both"/>
        <w:outlineLvl w:val="0"/>
        <w:rPr>
          <w:b/>
          <w:bCs/>
          <w:color w:val="000000"/>
        </w:rPr>
      </w:pPr>
    </w:p>
    <w:p w:rsidR="00842566" w:rsidRPr="00C03053" w:rsidRDefault="0036267D" w:rsidP="00F52E83">
      <w:pPr>
        <w:spacing w:line="360" w:lineRule="auto"/>
        <w:ind w:right="-2"/>
        <w:jc w:val="both"/>
        <w:outlineLvl w:val="0"/>
        <w:rPr>
          <w:b/>
          <w:bCs/>
          <w:color w:val="000000"/>
        </w:rPr>
      </w:pPr>
      <w:r w:rsidRPr="00C03053">
        <w:rPr>
          <w:b/>
          <w:bCs/>
          <w:color w:val="000000"/>
        </w:rPr>
        <w:t>Osmanlılarda Tezhip</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00402F66" w:rsidRPr="00C03053">
        <w:rPr>
          <w:bCs/>
          <w:color w:val="000000"/>
        </w:rPr>
        <w:t>Arapça’da altınlama manasına gelen tezhip sözü yalnız altın yaldızla işlenen işleri ifade etmez. Boyalarla yapılan ince kitap süslemesine de denir.Selçuk Türklerinde hayli ilerlemiş olan bu sanat onlardan Osmanlı Türklerine geçmiş ve 17. asırda en yüksek derecesine ulaşmıştır.</w:t>
      </w:r>
      <w:r w:rsidRPr="00C03053">
        <w:rPr>
          <w:rFonts w:eastAsia="+mn-ea"/>
          <w:shadow/>
          <w:color w:val="FFFFFF"/>
        </w:rPr>
        <w:t xml:space="preserve"> </w:t>
      </w:r>
      <w:r w:rsidR="00402F66" w:rsidRPr="00C03053">
        <w:rPr>
          <w:bCs/>
          <w:color w:val="000000"/>
        </w:rPr>
        <w:t>Matbaanın Türkiye’de 1729 senesinde İbrahim Müteferrika tarafından tatbikatına kadar bütün önemli el yazmaları tezhiplenirdi. Bu tarihten sonra bu sanat yavaş yavaş yok olmuştur. Osmanlılarda tezhip sanatçılarına müzehhip adı verilirdi.</w:t>
      </w:r>
    </w:p>
    <w:p w:rsidR="000B4783" w:rsidRPr="00C03053" w:rsidRDefault="000B4783" w:rsidP="00F52E83">
      <w:pPr>
        <w:spacing w:line="360" w:lineRule="auto"/>
        <w:ind w:right="-2"/>
        <w:jc w:val="both"/>
        <w:outlineLvl w:val="0"/>
        <w:rPr>
          <w:bCs/>
          <w:color w:val="000000"/>
        </w:rPr>
      </w:pPr>
    </w:p>
    <w:p w:rsidR="00842566" w:rsidRPr="00C03053" w:rsidRDefault="0036267D" w:rsidP="00F52E83">
      <w:pPr>
        <w:spacing w:line="360" w:lineRule="auto"/>
        <w:ind w:right="-2"/>
        <w:jc w:val="both"/>
        <w:outlineLvl w:val="0"/>
        <w:rPr>
          <w:b/>
          <w:bCs/>
          <w:color w:val="000000"/>
        </w:rPr>
      </w:pPr>
      <w:r w:rsidRPr="00C03053">
        <w:rPr>
          <w:b/>
          <w:bCs/>
          <w:color w:val="000000"/>
        </w:rPr>
        <w:t>Ciltçilik</w:t>
      </w:r>
    </w:p>
    <w:p w:rsidR="0036267D" w:rsidRPr="00C03053" w:rsidRDefault="0036267D" w:rsidP="00F52E83">
      <w:pPr>
        <w:spacing w:line="360" w:lineRule="auto"/>
        <w:ind w:right="-2"/>
        <w:jc w:val="both"/>
        <w:outlineLvl w:val="0"/>
        <w:rPr>
          <w:bCs/>
          <w:color w:val="000000"/>
        </w:rPr>
      </w:pPr>
      <w:r w:rsidRPr="00C03053">
        <w:rPr>
          <w:bCs/>
          <w:color w:val="000000"/>
        </w:rPr>
        <w:t>El yazması eserlerin dağılmasını engellemek için yapılan ve çeşitli malzemelerle süslenen sanat ürünüdür.</w:t>
      </w:r>
    </w:p>
    <w:p w:rsidR="00842566" w:rsidRPr="00C03053" w:rsidRDefault="00842566" w:rsidP="00F52E83">
      <w:pPr>
        <w:spacing w:line="360" w:lineRule="auto"/>
        <w:ind w:right="-2"/>
        <w:jc w:val="both"/>
        <w:outlineLvl w:val="0"/>
        <w:rPr>
          <w:b/>
          <w:bCs/>
          <w:color w:val="000000"/>
        </w:rPr>
      </w:pPr>
    </w:p>
    <w:p w:rsidR="000B4783" w:rsidRPr="00C03053" w:rsidRDefault="0036267D" w:rsidP="00F52E83">
      <w:pPr>
        <w:spacing w:line="360" w:lineRule="auto"/>
        <w:ind w:right="-2"/>
        <w:jc w:val="both"/>
        <w:outlineLvl w:val="0"/>
        <w:rPr>
          <w:b/>
          <w:bCs/>
          <w:color w:val="000000"/>
        </w:rPr>
      </w:pPr>
      <w:r w:rsidRPr="00C03053">
        <w:rPr>
          <w:b/>
          <w:bCs/>
          <w:color w:val="000000"/>
        </w:rPr>
        <w:t>Hat Sanatı</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Pr="00C03053">
        <w:rPr>
          <w:bCs/>
          <w:color w:val="000000"/>
        </w:rPr>
        <w:t>Osmanlı hat san’atında üslûp arayışı ve ilk teceddüt hareketleri Fâtih Sultan Mehmed devrinde ve İkindi Bâyezîd’in yirmialtı sene süren Amasya vâliliği esnâsında başladı. Bunu, İstanbul’un fethiyle Türk İslâm mefkûresini gerçekleştiren Fâtih’in cihâd-ı ekber olarak îlan ettiği ilim ve güzel san’âtlarda başlattığı hamlelerin netîcesi olarak kabul etmek gerekir.</w:t>
      </w:r>
      <w:r w:rsidRPr="00C03053">
        <w:rPr>
          <w:rFonts w:eastAsia="+mn-ea"/>
          <w:shadow/>
          <w:color w:val="FFFFFF"/>
        </w:rPr>
        <w:t xml:space="preserve"> </w:t>
      </w:r>
      <w:r w:rsidR="00402F66" w:rsidRPr="00C03053">
        <w:rPr>
          <w:bCs/>
          <w:color w:val="000000"/>
        </w:rPr>
        <w:t>II. Bâyezid şehzâdeliğinde yazı hocası olan Şeyh Hamdullâh'ı talebeleriyle Amasya'dan İstanbul'a dâvet etmiş, kendisine sarayın harem dâiresinde oda ayırmış, timâr vermiş, Mushaf ve kıt'âlar yazdırmak sûretiyle hat san'atında Osmanlı üslûbunun doğmasına sebep olmuştur. Şeyh Hamdullah uzun çileli bir çalışma ve tedkik sonucu yazıda arzu ettiği kemâle ermiş, Osmanlı hat mektebinin temelini atmıştır. Açtığı çığır bütün İslâm âleminde benimsenmiş, hattatların üstâdı kabul edilmiş, Kıbletü'l-küttab nâmiyle yâdedilmiş, bir buçuk asır süren Yâkut üslûbu sona ermiştir.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Süleymaniye Camii’sinin kubbesinin etrafındaki yazıları yazan Ahmet Karahisari ise hat sanatında zirveye çıkmıştır.</w:t>
      </w:r>
    </w:p>
    <w:p w:rsidR="0036267D" w:rsidRPr="00C03053" w:rsidRDefault="0036267D" w:rsidP="00F52E83">
      <w:pPr>
        <w:spacing w:line="360" w:lineRule="auto"/>
        <w:ind w:right="-2"/>
        <w:jc w:val="both"/>
        <w:outlineLvl w:val="0"/>
        <w:rPr>
          <w:bCs/>
          <w:color w:val="000000"/>
        </w:rPr>
      </w:pPr>
      <w:r w:rsidRPr="00C03053">
        <w:rPr>
          <w:bCs/>
          <w:color w:val="000000"/>
        </w:rPr>
        <w:t>Şeyh'in aklâm-ı sitteye bilhassa sülüs ve neshe kazandırdığı seviye, Yâkût Musta'sımî'den sonra en önemli tekâmül merhalesi olarak kabul edilmiştir.</w:t>
      </w:r>
    </w:p>
    <w:p w:rsidR="00246F38" w:rsidRPr="00C03053" w:rsidRDefault="00246F38" w:rsidP="00F52E83">
      <w:pPr>
        <w:spacing w:line="360" w:lineRule="auto"/>
        <w:ind w:right="-2"/>
        <w:jc w:val="both"/>
        <w:outlineLvl w:val="0"/>
        <w:rPr>
          <w:b/>
          <w:bCs/>
          <w:color w:val="000000"/>
        </w:rPr>
      </w:pPr>
    </w:p>
    <w:p w:rsidR="0036267D" w:rsidRPr="00C03053" w:rsidRDefault="0036267D" w:rsidP="00F52E83">
      <w:pPr>
        <w:spacing w:line="360" w:lineRule="auto"/>
        <w:ind w:right="-2"/>
        <w:jc w:val="both"/>
        <w:outlineLvl w:val="0"/>
        <w:rPr>
          <w:b/>
          <w:bCs/>
          <w:color w:val="000000"/>
        </w:rPr>
      </w:pPr>
      <w:r w:rsidRPr="00C03053">
        <w:rPr>
          <w:b/>
          <w:bCs/>
          <w:color w:val="000000"/>
        </w:rPr>
        <w:t>Musıki</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00402F66" w:rsidRPr="00C03053">
        <w:rPr>
          <w:bCs/>
          <w:color w:val="000000"/>
        </w:rPr>
        <w:t xml:space="preserve">Osmanlı mûsikîsi, Osmanlı saray veya halk müzisyenlerinin askerî, dini, klâsik ve folklorik türlerde ürettiği ve toplumun her kesiminde kullanılmış bir sanat olup bir ucu Çin'e, bir ucu Fas'a kadar uzanan 25 asırlık Türk mûsikîsinin yaklaşık 500 yıllık bir bölümünü teşkil eder. Osmanlılar Türk müzik geleneğini devam ettirmişler ve Mehterhane denilen mızıka takımını kurmuşlardı. Sarayın mehter takımı her gün ikindi vaktinde mehter vururdu. </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Bestelenen şarkılar sıkı bir alet çalışmasıyla ve kulaktan öğreniliyordu. XV. Ve XVI. Yüzyıllardan zamanımıza  beste intikal etmemiştir. Ancak 1724’te ölen Itri Efendi’den az sayıda eser günümüze kadar gelmiştir. II.Selim ve III.Murat’ın saz meclislerine düşkün olduğu da bilinmektedir.</w:t>
      </w:r>
    </w:p>
    <w:p w:rsidR="0036267D" w:rsidRPr="00C03053" w:rsidRDefault="0036267D" w:rsidP="00F52E83">
      <w:pPr>
        <w:spacing w:line="360" w:lineRule="auto"/>
        <w:ind w:right="-2"/>
        <w:jc w:val="both"/>
        <w:outlineLvl w:val="0"/>
        <w:rPr>
          <w:bCs/>
          <w:color w:val="000000"/>
        </w:rPr>
      </w:pPr>
    </w:p>
    <w:p w:rsidR="000B4783" w:rsidRPr="00C03053" w:rsidRDefault="0036267D" w:rsidP="00F52E83">
      <w:pPr>
        <w:spacing w:line="360" w:lineRule="auto"/>
        <w:ind w:right="-2"/>
        <w:jc w:val="both"/>
        <w:outlineLvl w:val="0"/>
        <w:rPr>
          <w:b/>
          <w:bCs/>
          <w:color w:val="000000"/>
        </w:rPr>
      </w:pPr>
      <w:r w:rsidRPr="00C03053">
        <w:rPr>
          <w:b/>
          <w:bCs/>
          <w:color w:val="000000"/>
        </w:rPr>
        <w:t>Klasik Dönem Osmanlı Mimarisi</w:t>
      </w:r>
    </w:p>
    <w:p w:rsidR="0036267D" w:rsidRPr="00C03053" w:rsidRDefault="0036267D" w:rsidP="00F52E83">
      <w:pPr>
        <w:spacing w:line="360" w:lineRule="auto"/>
        <w:ind w:right="-2"/>
        <w:jc w:val="both"/>
        <w:outlineLvl w:val="0"/>
        <w:rPr>
          <w:b/>
          <w:bCs/>
          <w:color w:val="000000"/>
        </w:rPr>
      </w:pP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Pr="00C03053">
        <w:rPr>
          <w:bCs/>
          <w:color w:val="000000"/>
        </w:rPr>
        <w:t>Teknolojide mimarlık başlı başına bir harikadır. Mimar Sinan’ın bilgi birikimi ile teknoloji ürettiği alanlar, bugün ki mimarlık ve mühendislik fakültelerinin pek çok anabilim dallarını içine alacak genişliktedir.</w:t>
      </w:r>
      <w:r w:rsidRPr="00C03053">
        <w:rPr>
          <w:rFonts w:eastAsia="+mn-ea"/>
          <w:shadow/>
          <w:color w:val="FFFFFF"/>
        </w:rPr>
        <w:t xml:space="preserve"> </w:t>
      </w:r>
      <w:hyperlink r:id="rId44" w:history="1">
        <w:r w:rsidR="00402F66" w:rsidRPr="00C03053">
          <w:rPr>
            <w:rStyle w:val="Kpr"/>
            <w:bCs/>
          </w:rPr>
          <w:t xml:space="preserve">İkinci </w:t>
        </w:r>
      </w:hyperlink>
      <w:hyperlink r:id="rId45" w:history="1">
        <w:r w:rsidR="00402F66" w:rsidRPr="00C03053">
          <w:rPr>
            <w:rStyle w:val="Kpr"/>
            <w:bCs/>
          </w:rPr>
          <w:t>Bayezid</w:t>
        </w:r>
      </w:hyperlink>
      <w:r w:rsidR="00402F66" w:rsidRPr="00C03053">
        <w:rPr>
          <w:bCs/>
          <w:color w:val="000000"/>
        </w:rPr>
        <w:t xml:space="preserve"> döneminden 16. yüzyılın sonuna kadar olan süre, Osmanlı mimarisinin Klasik Dönemi olarak adlandırılır. II.Bayezid ile başlayan bu döneme, aynı zamanda Büyük Külliyeler Devri de denilebilir.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Osmanlı devleti, </w:t>
      </w:r>
      <w:hyperlink r:id="rId46" w:history="1">
        <w:r w:rsidR="00402F66" w:rsidRPr="00C03053">
          <w:rPr>
            <w:rStyle w:val="Kpr"/>
            <w:bCs/>
          </w:rPr>
          <w:t xml:space="preserve">Fatih Sultan </w:t>
        </w:r>
      </w:hyperlink>
      <w:hyperlink r:id="rId47" w:history="1">
        <w:r w:rsidR="00402F66" w:rsidRPr="00C03053">
          <w:rPr>
            <w:rStyle w:val="Kpr"/>
            <w:bCs/>
          </w:rPr>
          <w:t>Mehmed</w:t>
        </w:r>
      </w:hyperlink>
      <w:r w:rsidR="00402F66" w:rsidRPr="00C03053">
        <w:rPr>
          <w:bCs/>
          <w:color w:val="000000"/>
        </w:rPr>
        <w:t>’le birlikte imparatorluk niteliği kazanmıştır. Erken dönemde de külliye sayısı hayli çok olmakla birlikte kent planlamasına pek büyük katkıları yoktu. İstanbul’un başkent olmasıyla başlayan dönemin bir ürünü olan Fatih Külliyesi, gerek büyüklüğü gerek planlamasındaki düzenliliği, gerekse kentin dini ve kültürel merkezi oluşu ile Osmanlı mimarisinde bir çığır açmıştır. Daha sonra II. Bayezid’in Edirne, Amasya ve İstanbul’da yaptırdığı külliyeler, bu kentlerin Osmanlı kimliği kazanmasında önemli rol oynamışlardır.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II. Bayezid döneminde, sultanın yanı sıra devlet ileri gelenleri de camiler yaptırmıştır. Ancak bunların sultanların yaptırdığı ve Selatin adı verilen camilerden belli farkları vardır. O kadar büyük boyutta olmadıkları gibi minarelerinin sayısı da biri geçmez. Bu tür camilerden biri de Sultanahmet yakınındaki Firuz Ağa Camii’dir. 1491 tarihli yapı, tek kubbeli namaz mekanı ve üç gözlü, kubbeli son cemaat yeri ile tek kubbeli camilerin tipik bir örneğidir.</w:t>
      </w:r>
    </w:p>
    <w:p w:rsidR="0036267D"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16. yüzyılın ilk yarısında İstanbul-Bağ-dat yolu üzerinde, ordunun bir günlük yürüyüş sonunda dinlendiği yerlerde Menzil Külliyeleri yapılıyordu. Bunlardan biri de İstanbul’dan sonra ilk menzil olan Gebze’deki Çoban Mustafa Paşa Külliyesi’dir. 1522'de yapımına başlayan külliye çevresinde bir kentleşmeyi doğurmuştur. Yapının Mimar Sinan’ın eseri olduğu ileri sürülür. </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Ama böyle erken bir tarihte henüz bu çaptaki eserleri görülmediği için ancak tamamlanmasında bir süre çalışmış olabilir. Külliyenin tek kubbeli camii ise daha çok Memlük tarzındaki taş süslemesi ile dikkati çeker. Bu malzemenin Mısır’dan getirildiği ileri sürülür. Gerek içeride gerekse dışarıda kakma taş tekniğinde geometrik süslemeler yer almaktadır.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Süleymaniye Camii iki yarım kubbelidir. Eksen üzerindeki yarım kubbeler ana kubbeyi destekle-mekte, bu da yanlardaki küçük kubbeler ve kemerlerden oluşan bir sistem ile dengelenmektedir. </w:t>
      </w:r>
    </w:p>
    <w:p w:rsidR="00842566" w:rsidRPr="00C03053" w:rsidRDefault="0036267D" w:rsidP="00F52E83">
      <w:pPr>
        <w:spacing w:line="360" w:lineRule="auto"/>
        <w:ind w:right="-2"/>
        <w:jc w:val="both"/>
        <w:outlineLvl w:val="0"/>
        <w:rPr>
          <w:bCs/>
          <w:color w:val="000000"/>
        </w:rPr>
      </w:pPr>
      <w:r w:rsidRPr="00C03053">
        <w:rPr>
          <w:bCs/>
          <w:color w:val="000000"/>
        </w:rPr>
        <w:t xml:space="preserve">    Bu şema Ayasofya modelini akla getirir. Ama Ayasofya’da hiçbir zaman sağlanamamış olan statik denge, Süleymaniye Camii’ndeki en başarılı özelliklerinden biridir. Bu arada, caminin büyük depremler geçirmesine rağmen önemli bir hasara uğramadığını, oysa Ayasofya’nın kubbesinde zaman zaman çökmeler ve büyük çatlamaların olduğunu da hatırlamak gerekir.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Mimar Sinan küçük ölçülerdeki yapılarda da çok başarılıdır. Üsküdar’daki Şemsi Paşa Külliyesi bunu kanıtlayan bir örnektir. Bir mimarın medrese, cami ve türbeden oluşan külliyeyi dar bir alanda nasıl bu kadar olumlu biçimde yerleştirebildiğine şaşmamak olanaksızdır. Bir yapının mütevazi ölçülerde olması, hiçbir zaman sanatçının işi küçümsemesine neden olmamıştır. </w:t>
      </w:r>
    </w:p>
    <w:p w:rsidR="000B4783" w:rsidRPr="00C03053" w:rsidRDefault="00987551"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Edirne’deki Selimiye Camii Mimar Sinan’ın başarılı sanat yaşamını noktalar. 1575 tarihli yapı kentin yüksekçe bir yerindedir. Günümüzde ise kent tarafından daha iyi görünebilmesi için önüne bir meydan açılmıştır. Selimiye Camii’nin kubbesi de sekiz dayanağa oturtulmuştur. Bu yapıda mekanın hemen hemen tümü tek bir kubbe altında toplanmıştır. Bu örneğe, Osmanlı mimarisindeki en görkemli kubbe denilebilir. </w:t>
      </w:r>
    </w:p>
    <w:p w:rsidR="000B4783" w:rsidRPr="00C03053" w:rsidRDefault="00987551"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Selimiye Camii, merkezi mekanın en başarılı örneklerinden biri olarak dünya mimarlık tarihi literatürüne geçmiştir. Yapı yalnız Türk mimari-sinin değil, dünya mimarisinin de baş yapıtlarından biridir. Caminin içinde ferah ve aydınlık bir atmosfer vardır. </w:t>
      </w:r>
    </w:p>
    <w:p w:rsidR="0036267D" w:rsidRPr="00C03053" w:rsidRDefault="0036267D" w:rsidP="00F52E83">
      <w:pPr>
        <w:spacing w:line="360" w:lineRule="auto"/>
        <w:ind w:right="-2"/>
        <w:jc w:val="both"/>
        <w:outlineLvl w:val="0"/>
        <w:rPr>
          <w:b/>
          <w:bCs/>
          <w:color w:val="000000"/>
        </w:rPr>
      </w:pPr>
    </w:p>
    <w:p w:rsidR="00842566" w:rsidRPr="00C03053" w:rsidRDefault="0036267D" w:rsidP="00F52E83">
      <w:pPr>
        <w:spacing w:line="360" w:lineRule="auto"/>
        <w:ind w:right="-2"/>
        <w:jc w:val="both"/>
        <w:outlineLvl w:val="0"/>
        <w:rPr>
          <w:b/>
          <w:bCs/>
          <w:color w:val="000000"/>
        </w:rPr>
      </w:pPr>
      <w:r w:rsidRPr="00C03053">
        <w:rPr>
          <w:b/>
          <w:bCs/>
          <w:color w:val="000000"/>
        </w:rPr>
        <w:t>Osmanlılarda Oyun,Eğlence ve Şenlik</w:t>
      </w:r>
    </w:p>
    <w:p w:rsidR="0036267D" w:rsidRPr="00C03053" w:rsidRDefault="0036267D" w:rsidP="00F52E83">
      <w:pPr>
        <w:spacing w:line="360" w:lineRule="auto"/>
        <w:ind w:right="-2"/>
        <w:jc w:val="both"/>
        <w:outlineLvl w:val="0"/>
        <w:rPr>
          <w:b/>
          <w:bCs/>
          <w:color w:val="000000"/>
        </w:rPr>
      </w:pPr>
    </w:p>
    <w:p w:rsidR="000B4783" w:rsidRPr="00C03053" w:rsidRDefault="00987551"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Türklerin çok değişik eğlence türleri vardır. Osmanlılarda dinlenme ve eğlenme biçimlerinden birisi mesire yerlerine gitmekti.Türk hamamları da hem yıkanma ve rahatlama hem de eğlence ve sohbet yerleriydi.Türkler kahve ve kahvehanelerle XVI.yüzyıl ortalarında tanıştı ve kahvehaneler hızla yayılarak sık gidilen ve eğlenilen yerler haline geldi. Tavla ve satranç oynayıp, müzik dinlenilen kahvehanelerde, şairler ve edebiyatçılarda sohbet etmek için buluşuyorlardı.</w:t>
      </w:r>
    </w:p>
    <w:p w:rsidR="000B4783" w:rsidRPr="00C03053" w:rsidRDefault="00402F66" w:rsidP="00F52E83">
      <w:pPr>
        <w:spacing w:line="360" w:lineRule="auto"/>
        <w:ind w:right="-2"/>
        <w:jc w:val="both"/>
        <w:outlineLvl w:val="0"/>
        <w:rPr>
          <w:bCs/>
          <w:color w:val="000000"/>
        </w:rPr>
      </w:pPr>
      <w:r w:rsidRPr="00C03053">
        <w:rPr>
          <w:bCs/>
          <w:color w:val="000000"/>
        </w:rPr>
        <w:t>Osmanlı Türklerinin eğlence hayatında meddah, orta oyunu ve karagöz gibi seyirlik oyunların da önemli bir yeri vardı.Bu eğlencelerin dışında, büyük esnaf bayramları da yapılırdı.</w:t>
      </w:r>
    </w:p>
    <w:p w:rsidR="000B4783" w:rsidRPr="00C03053" w:rsidRDefault="00987551"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Osmanlı Devleti’nde spor, daha çok gözü pek savaşçılar yetiştirmek amacıyla gelişmişti. Okçular tekkesi, pehlivanlar tekkesi gibi kuruluşlar Türkiye’deki ilk ciddi spor kuruluşları kabul edilebilir. Ayrıca külliyelerde “zorhane” adı verilen ve beden eğitimi ile ilgili çalışmaların yapıldığı bölümler vardı. Enderun’da da aynı eğitim yapılırdı. O dönemde, spor yapma yerine, idman ifadesi kullanılırdı.</w:t>
      </w:r>
    </w:p>
    <w:p w:rsidR="000B4783" w:rsidRPr="00C03053" w:rsidRDefault="00402F66" w:rsidP="00F52E83">
      <w:pPr>
        <w:spacing w:line="360" w:lineRule="auto"/>
        <w:ind w:right="-2"/>
        <w:jc w:val="both"/>
        <w:outlineLvl w:val="0"/>
        <w:rPr>
          <w:bCs/>
          <w:color w:val="000000"/>
        </w:rPr>
      </w:pPr>
      <w:r w:rsidRPr="00C03053">
        <w:rPr>
          <w:bCs/>
          <w:color w:val="000000"/>
        </w:rPr>
        <w:t xml:space="preserve">Düzenli bir biçimde yapılan ve biraz da dansa benzeyen bir tür eskrim oyunu vardı ki, buna </w:t>
      </w:r>
      <w:r w:rsidRPr="00C03053">
        <w:rPr>
          <w:bCs/>
          <w:i/>
          <w:iCs/>
          <w:color w:val="000000"/>
        </w:rPr>
        <w:t>matrak</w:t>
      </w:r>
      <w:r w:rsidRPr="00C03053">
        <w:rPr>
          <w:bCs/>
          <w:color w:val="000000"/>
        </w:rPr>
        <w:t xml:space="preserve"> denirdi.Osmanlılar kayak sporu ile de ilgilenmişlerdir. Kayak, sınırlarda görev yapan akıncıların kış aylarında kullandıkları önemli bir araçtı.</w:t>
      </w:r>
    </w:p>
    <w:p w:rsidR="00842566" w:rsidRPr="00C03053" w:rsidRDefault="00842566" w:rsidP="00F52E83">
      <w:pPr>
        <w:spacing w:line="360" w:lineRule="auto"/>
        <w:ind w:right="-2"/>
        <w:jc w:val="both"/>
        <w:outlineLvl w:val="0"/>
        <w:rPr>
          <w:bCs/>
          <w:color w:val="000000"/>
        </w:rPr>
      </w:pPr>
    </w:p>
    <w:p w:rsidR="0083185D" w:rsidRPr="00C03053" w:rsidRDefault="0083185D" w:rsidP="00F52E83">
      <w:pPr>
        <w:spacing w:line="360" w:lineRule="auto"/>
        <w:ind w:right="-2"/>
        <w:jc w:val="both"/>
        <w:outlineLvl w:val="0"/>
        <w:rPr>
          <w:b/>
          <w:bCs/>
          <w:color w:val="000000"/>
        </w:rPr>
      </w:pPr>
      <w:r w:rsidRPr="00C03053">
        <w:rPr>
          <w:b/>
          <w:bCs/>
          <w:color w:val="000000"/>
        </w:rPr>
        <w:t>II.BAYEZİD DEVRİ(1481-1512)</w:t>
      </w:r>
    </w:p>
    <w:p w:rsidR="0083185D" w:rsidRPr="00C03053" w:rsidRDefault="00CA33AC" w:rsidP="00F52E83">
      <w:pPr>
        <w:spacing w:line="360" w:lineRule="auto"/>
        <w:ind w:right="-2"/>
        <w:jc w:val="both"/>
        <w:rPr>
          <w:color w:val="000000"/>
        </w:rPr>
      </w:pPr>
      <w:r w:rsidRPr="00C03053">
        <w:rPr>
          <w:noProof/>
          <w:color w:val="000000"/>
        </w:rPr>
        <w:drawing>
          <wp:inline distT="0" distB="0" distL="0" distR="0" wp14:anchorId="58255D5B" wp14:editId="2C7B4659">
            <wp:extent cx="5939790" cy="2466975"/>
            <wp:effectExtent l="0" t="0" r="3810" b="0"/>
            <wp:docPr id="12"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83185D" w:rsidRPr="00C03053" w:rsidRDefault="0083185D" w:rsidP="00F52E83">
      <w:pPr>
        <w:spacing w:line="360" w:lineRule="auto"/>
        <w:ind w:right="-2"/>
        <w:jc w:val="both"/>
        <w:rPr>
          <w:b/>
          <w:bCs/>
          <w:color w:val="000000"/>
        </w:rPr>
      </w:pPr>
      <w:r w:rsidRPr="00C03053">
        <w:rPr>
          <w:b/>
          <w:bCs/>
          <w:color w:val="000000"/>
        </w:rPr>
        <w:t>1-Cem Sultan Olayı</w:t>
      </w:r>
    </w:p>
    <w:p w:rsidR="0083185D" w:rsidRPr="00C03053" w:rsidRDefault="0083185D" w:rsidP="00F52E83">
      <w:pPr>
        <w:spacing w:line="360" w:lineRule="auto"/>
        <w:ind w:right="-2"/>
        <w:jc w:val="both"/>
        <w:outlineLvl w:val="0"/>
        <w:rPr>
          <w:color w:val="000000"/>
        </w:rPr>
      </w:pPr>
    </w:p>
    <w:p w:rsidR="0083185D" w:rsidRPr="00C03053" w:rsidRDefault="00CA33AC" w:rsidP="00F52E83">
      <w:pPr>
        <w:spacing w:line="360" w:lineRule="auto"/>
        <w:ind w:right="-2"/>
        <w:jc w:val="both"/>
        <w:outlineLvl w:val="0"/>
        <w:rPr>
          <w:color w:val="000000"/>
        </w:rPr>
      </w:pPr>
      <w:r w:rsidRPr="00C03053">
        <w:rPr>
          <w:color w:val="000000"/>
        </w:rPr>
        <w:t xml:space="preserve">    </w:t>
      </w:r>
      <w:r w:rsidR="0083185D" w:rsidRPr="00C03053">
        <w:rPr>
          <w:color w:val="000000"/>
        </w:rPr>
        <w:t>Kardeşi II.Bayezid’le taht mücadelesine girişen Cem Sultan başarılı olamayarak ilkinde Memluklere,ikincisinde de Rodos Şövalyelerine sığındı.Avrupa’ya götürülen Cem Sultan orada hayatını kaybetti(1495)</w:t>
      </w:r>
    </w:p>
    <w:p w:rsidR="0083185D" w:rsidRPr="00C03053" w:rsidRDefault="0083185D" w:rsidP="00F52E83">
      <w:pPr>
        <w:spacing w:line="360" w:lineRule="auto"/>
        <w:ind w:right="-2"/>
        <w:jc w:val="both"/>
        <w:rPr>
          <w:color w:val="000000"/>
        </w:rPr>
      </w:pPr>
      <w:r w:rsidRPr="00C03053">
        <w:rPr>
          <w:b/>
          <w:bCs/>
          <w:color w:val="000000"/>
        </w:rPr>
        <w:t>Sonuçları:a-</w:t>
      </w:r>
      <w:r w:rsidRPr="00C03053">
        <w:rPr>
          <w:color w:val="000000"/>
        </w:rPr>
        <w:t>Avrupa Cem Sultan’ı Osmanlı aleyhine baskı unsuru olarak kullandı.</w:t>
      </w:r>
      <w:r w:rsidRPr="00C03053">
        <w:rPr>
          <w:b/>
          <w:bCs/>
          <w:color w:val="000000"/>
        </w:rPr>
        <w:t>b-</w:t>
      </w:r>
      <w:r w:rsidRPr="00C03053">
        <w:rPr>
          <w:color w:val="000000"/>
        </w:rPr>
        <w:t>Osmanlı Devleti’nin batıdaki fetihleri zayıfladı.</w:t>
      </w:r>
    </w:p>
    <w:p w:rsidR="0083185D" w:rsidRPr="00C03053" w:rsidRDefault="0083185D" w:rsidP="00F52E83">
      <w:pPr>
        <w:spacing w:line="360" w:lineRule="auto"/>
        <w:ind w:right="-2"/>
        <w:jc w:val="both"/>
        <w:rPr>
          <w:color w:val="000000"/>
        </w:rPr>
      </w:pPr>
      <w:r w:rsidRPr="00C03053">
        <w:rPr>
          <w:b/>
          <w:bCs/>
          <w:color w:val="000000"/>
        </w:rPr>
        <w:t>c-</w:t>
      </w:r>
      <w:r w:rsidRPr="00C03053">
        <w:rPr>
          <w:color w:val="000000"/>
        </w:rPr>
        <w:t xml:space="preserve">İspanya’da katliamlara uğrayan Müslümanlara yardım yapamadı. </w:t>
      </w:r>
      <w:r w:rsidRPr="00C03053">
        <w:rPr>
          <w:b/>
          <w:bCs/>
          <w:color w:val="000000"/>
        </w:rPr>
        <w:t>d-</w:t>
      </w:r>
      <w:r w:rsidRPr="00C03053">
        <w:rPr>
          <w:color w:val="000000"/>
        </w:rPr>
        <w:t>Osmanlı-Memluk savaşına yol açtı.</w:t>
      </w:r>
    </w:p>
    <w:p w:rsidR="0083185D" w:rsidRPr="00C03053" w:rsidRDefault="0083185D"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2-Boğdan seferi(1484)</w:t>
      </w:r>
    </w:p>
    <w:p w:rsidR="0083185D" w:rsidRPr="00C03053" w:rsidRDefault="0083185D" w:rsidP="00F52E83">
      <w:pPr>
        <w:spacing w:line="360" w:lineRule="auto"/>
        <w:ind w:right="-2"/>
        <w:jc w:val="both"/>
        <w:rPr>
          <w:color w:val="000000"/>
        </w:rPr>
      </w:pPr>
      <w:r w:rsidRPr="00C03053">
        <w:rPr>
          <w:color w:val="000000"/>
        </w:rPr>
        <w:t>II.Bayezid Boğdan üzerine sefere çıkarak Kili ve Akkerman kalelerini ele geçirdi.</w:t>
      </w:r>
    </w:p>
    <w:p w:rsidR="00CA33AC" w:rsidRPr="00C03053" w:rsidRDefault="00CA33AC"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3-Osmanlı-Memluk ilişkileri</w:t>
      </w:r>
    </w:p>
    <w:p w:rsidR="0083185D" w:rsidRPr="00C03053" w:rsidRDefault="00CA33AC" w:rsidP="00F52E83">
      <w:pPr>
        <w:spacing w:line="360" w:lineRule="auto"/>
        <w:ind w:right="-2"/>
        <w:jc w:val="both"/>
        <w:rPr>
          <w:color w:val="000000"/>
        </w:rPr>
      </w:pPr>
      <w:r w:rsidRPr="00C03053">
        <w:rPr>
          <w:color w:val="000000"/>
        </w:rPr>
        <w:t xml:space="preserve">    </w:t>
      </w:r>
      <w:r w:rsidR="0083185D" w:rsidRPr="00C03053">
        <w:rPr>
          <w:color w:val="000000"/>
        </w:rPr>
        <w:t>Fatih döneminde Hicaz su yolları ve Dulkadiroğulları beyliğinin himayesi dolayısıyla gerginleşen ilişkiler aşağıdaki sebeplerden savaşa dönüştü:</w:t>
      </w:r>
    </w:p>
    <w:p w:rsidR="0083185D" w:rsidRPr="00C03053" w:rsidRDefault="0083185D" w:rsidP="00F52E83">
      <w:pPr>
        <w:spacing w:line="360" w:lineRule="auto"/>
        <w:ind w:right="-2"/>
        <w:jc w:val="both"/>
        <w:rPr>
          <w:color w:val="000000"/>
        </w:rPr>
      </w:pPr>
      <w:r w:rsidRPr="00C03053">
        <w:rPr>
          <w:color w:val="000000"/>
        </w:rPr>
        <w:t>a-Memluklerin Cem Sultanı ve Karamanoğullarını korumaları</w:t>
      </w:r>
    </w:p>
    <w:p w:rsidR="0083185D" w:rsidRPr="00C03053" w:rsidRDefault="0083185D" w:rsidP="00F52E83">
      <w:pPr>
        <w:spacing w:line="360" w:lineRule="auto"/>
        <w:ind w:right="-2"/>
        <w:jc w:val="both"/>
        <w:rPr>
          <w:color w:val="000000"/>
        </w:rPr>
      </w:pPr>
      <w:r w:rsidRPr="00C03053">
        <w:rPr>
          <w:color w:val="000000"/>
        </w:rPr>
        <w:t>b-Memluklerin Dulkadiroğullarının iç işlerine karışmaları</w:t>
      </w:r>
    </w:p>
    <w:p w:rsidR="0083185D" w:rsidRPr="00C03053" w:rsidRDefault="0083185D" w:rsidP="00F52E83">
      <w:pPr>
        <w:spacing w:line="360" w:lineRule="auto"/>
        <w:ind w:right="-2"/>
        <w:jc w:val="both"/>
        <w:rPr>
          <w:color w:val="000000"/>
        </w:rPr>
      </w:pPr>
      <w:r w:rsidRPr="00C03053">
        <w:rPr>
          <w:color w:val="000000"/>
        </w:rPr>
        <w:t>c-Fatih’e gönderilen hediyelere el koymaları(o sırada Fatih ölmüştü)</w:t>
      </w:r>
    </w:p>
    <w:p w:rsidR="0083185D" w:rsidRPr="00C03053" w:rsidRDefault="0083185D" w:rsidP="00F52E83">
      <w:pPr>
        <w:spacing w:line="360" w:lineRule="auto"/>
        <w:ind w:right="-2"/>
        <w:jc w:val="both"/>
        <w:rPr>
          <w:color w:val="000000"/>
        </w:rPr>
      </w:pPr>
      <w:r w:rsidRPr="00C03053">
        <w:rPr>
          <w:color w:val="000000"/>
        </w:rPr>
        <w:t>1485</w:t>
      </w:r>
      <w:r w:rsidRPr="00C03053">
        <w:rPr>
          <w:color w:val="000000"/>
        </w:rPr>
        <w:softHyphen/>
        <w:t>-1491 arasında süren savaşta her iki tarafta ağır kayıplar verdi.Yapılan antlaşmayla Tarsus ve Adana topraklarının Hicaz evkafına (vakıflar) ait olduğu kabul edildi.</w:t>
      </w:r>
    </w:p>
    <w:p w:rsidR="00C03D00" w:rsidRPr="00C03053" w:rsidRDefault="00C03D00"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4-Osmanlı-Venedik ilişkileri</w:t>
      </w:r>
    </w:p>
    <w:p w:rsidR="0083185D" w:rsidRPr="00C03053" w:rsidRDefault="0083185D" w:rsidP="00F52E83">
      <w:pPr>
        <w:pStyle w:val="GvdeMetni3"/>
        <w:spacing w:after="0" w:line="360" w:lineRule="auto"/>
        <w:ind w:right="-2"/>
        <w:jc w:val="both"/>
        <w:rPr>
          <w:bCs/>
          <w:sz w:val="24"/>
          <w:szCs w:val="24"/>
        </w:rPr>
      </w:pPr>
      <w:r w:rsidRPr="00C03053">
        <w:rPr>
          <w:bCs/>
          <w:sz w:val="24"/>
          <w:szCs w:val="24"/>
        </w:rPr>
        <w:t>1499’da sefere çıkan Osmanlı donanması İnebahtı,Modon,Koron ve Navarin kalelerini aldı.Ayrıca Venedik donanması yenilerek Ayamavra ve Kefalonya adaları da geri alındı.Alınan yerler Osmanlı’da kalmak şartıyla  antlaşma sağlandı(1502).</w:t>
      </w:r>
    </w:p>
    <w:p w:rsidR="0083185D" w:rsidRPr="00C03053" w:rsidRDefault="0083185D"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5-Osmanlı-İran ilişkileri</w:t>
      </w:r>
    </w:p>
    <w:p w:rsidR="0083185D" w:rsidRPr="00C03053" w:rsidRDefault="0083185D" w:rsidP="00F52E83">
      <w:pPr>
        <w:spacing w:line="360" w:lineRule="auto"/>
        <w:ind w:right="-2"/>
        <w:jc w:val="both"/>
        <w:rPr>
          <w:color w:val="000000"/>
        </w:rPr>
      </w:pPr>
      <w:r w:rsidRPr="00C03053">
        <w:rPr>
          <w:color w:val="000000"/>
        </w:rPr>
        <w:t>1501 yılında Safevi Devleti’ni kuran Şah İsmail siyasi amaçlarla Anadolu’da Şii propagandası yapmaya başladı .Bunun sonucunda   Anadolu’da Şahkulu isyanı başladı.Ayaklanma zorlukla bastırıldı.(1511)</w:t>
      </w:r>
    </w:p>
    <w:p w:rsidR="0083185D" w:rsidRPr="00C03053" w:rsidRDefault="0083185D" w:rsidP="00F52E83">
      <w:pPr>
        <w:spacing w:line="360" w:lineRule="auto"/>
        <w:ind w:right="-2"/>
        <w:jc w:val="both"/>
        <w:rPr>
          <w:b/>
          <w:bCs/>
          <w:color w:val="000000"/>
        </w:rPr>
      </w:pPr>
    </w:p>
    <w:p w:rsidR="0083185D" w:rsidRPr="00C03053" w:rsidRDefault="0083185D" w:rsidP="00F52E83">
      <w:pPr>
        <w:spacing w:line="360" w:lineRule="auto"/>
        <w:ind w:right="-2"/>
        <w:jc w:val="both"/>
        <w:rPr>
          <w:color w:val="000000"/>
        </w:rPr>
      </w:pPr>
      <w:r w:rsidRPr="00C03053">
        <w:rPr>
          <w:b/>
          <w:bCs/>
          <w:color w:val="000000"/>
        </w:rPr>
        <w:t>Not:</w:t>
      </w:r>
      <w:r w:rsidRPr="00C03053">
        <w:rPr>
          <w:color w:val="000000"/>
        </w:rPr>
        <w:t>II.Bayezid  döneminde İspanya’da Katolikler birleşerek Müslüman ve Yahudilere soykırım uygulamaya başladılar.Bunun sonucunda Türk denizcileri Müslüman Arapları Afrika’ya,Yahudileri de Selanik’e taşıdılar (1492).</w:t>
      </w:r>
    </w:p>
    <w:p w:rsidR="006B1B5D" w:rsidRPr="00C03053" w:rsidRDefault="006B1B5D" w:rsidP="00F52E83">
      <w:pPr>
        <w:spacing w:line="360" w:lineRule="auto"/>
        <w:ind w:right="-2"/>
        <w:jc w:val="both"/>
        <w:outlineLvl w:val="0"/>
        <w:rPr>
          <w:b/>
          <w:bCs/>
          <w:color w:val="000000"/>
        </w:rPr>
      </w:pPr>
    </w:p>
    <w:p w:rsidR="00246F38" w:rsidRPr="00C03053" w:rsidRDefault="00246F38" w:rsidP="00F52E83">
      <w:pPr>
        <w:spacing w:line="360" w:lineRule="auto"/>
        <w:ind w:right="-2"/>
        <w:jc w:val="both"/>
        <w:outlineLvl w:val="0"/>
        <w:rPr>
          <w:b/>
          <w:bCs/>
          <w:color w:val="000000"/>
        </w:rPr>
      </w:pPr>
    </w:p>
    <w:p w:rsidR="0083185D" w:rsidRPr="00C03053" w:rsidRDefault="00CA33AC" w:rsidP="00F52E83">
      <w:pPr>
        <w:spacing w:line="360" w:lineRule="auto"/>
        <w:ind w:right="-2"/>
        <w:jc w:val="both"/>
        <w:rPr>
          <w:b/>
          <w:bCs/>
          <w:color w:val="000000"/>
        </w:rPr>
      </w:pPr>
      <w:r w:rsidRPr="00C03053">
        <w:rPr>
          <w:b/>
          <w:bCs/>
          <w:noProof/>
          <w:color w:val="000000"/>
        </w:rPr>
        <w:drawing>
          <wp:inline distT="0" distB="0" distL="0" distR="0" wp14:anchorId="10469974" wp14:editId="7F79B7CD">
            <wp:extent cx="5943600" cy="1876425"/>
            <wp:effectExtent l="0" t="0" r="0" b="0"/>
            <wp:docPr id="1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83185D" w:rsidRPr="00C03053" w:rsidRDefault="0083185D" w:rsidP="00F52E83">
      <w:pPr>
        <w:spacing w:line="360" w:lineRule="auto"/>
        <w:ind w:right="-2"/>
        <w:jc w:val="both"/>
        <w:rPr>
          <w:b/>
          <w:bCs/>
          <w:color w:val="000000"/>
        </w:rPr>
      </w:pPr>
      <w:r w:rsidRPr="00C03053">
        <w:rPr>
          <w:b/>
          <w:bCs/>
          <w:color w:val="000000"/>
        </w:rPr>
        <w:t>1-Şehzadeler mücadelesi</w:t>
      </w:r>
    </w:p>
    <w:p w:rsidR="0083185D" w:rsidRPr="00C03053" w:rsidRDefault="0083185D" w:rsidP="00F52E83">
      <w:pPr>
        <w:spacing w:line="360" w:lineRule="auto"/>
        <w:ind w:right="-2"/>
        <w:jc w:val="both"/>
        <w:rPr>
          <w:color w:val="000000"/>
        </w:rPr>
      </w:pPr>
      <w:r w:rsidRPr="00C03053">
        <w:rPr>
          <w:color w:val="000000"/>
        </w:rPr>
        <w:t>Kardeşlerinin hala taht iddiacısı olduğunu gören Yavuz,üzerlerine yürüyerek onları ortadan kaldırdı.</w:t>
      </w:r>
    </w:p>
    <w:p w:rsidR="0083185D" w:rsidRPr="00C03053" w:rsidRDefault="0083185D" w:rsidP="00F52E83">
      <w:pPr>
        <w:spacing w:line="360" w:lineRule="auto"/>
        <w:ind w:right="-2"/>
        <w:jc w:val="both"/>
        <w:rPr>
          <w:b/>
          <w:bCs/>
          <w:color w:val="000000"/>
        </w:rPr>
      </w:pPr>
      <w:r w:rsidRPr="00C03053">
        <w:rPr>
          <w:b/>
          <w:bCs/>
          <w:color w:val="000000"/>
        </w:rPr>
        <w:t>2-Doğu siyaseti</w:t>
      </w:r>
    </w:p>
    <w:p w:rsidR="0083185D" w:rsidRPr="00C03053" w:rsidRDefault="0083185D" w:rsidP="00F52E83">
      <w:pPr>
        <w:spacing w:line="360" w:lineRule="auto"/>
        <w:ind w:right="-2"/>
        <w:jc w:val="both"/>
        <w:rPr>
          <w:color w:val="000000"/>
        </w:rPr>
      </w:pPr>
      <w:r w:rsidRPr="00C03053">
        <w:rPr>
          <w:color w:val="000000"/>
        </w:rPr>
        <w:t>Yavuz Sultan Selim’in temel amacı İslam dünyasında birliği sağlamaktı.</w:t>
      </w:r>
      <w:r w:rsidR="00D30D6E" w:rsidRPr="00C03053">
        <w:rPr>
          <w:color w:val="000000"/>
        </w:rPr>
        <w:t xml:space="preserve"> </w:t>
      </w:r>
      <w:r w:rsidRPr="00C03053">
        <w:rPr>
          <w:color w:val="000000"/>
        </w:rPr>
        <w:t>Bunun için Türkistan’a kadar ulaşmak istiyordu.</w:t>
      </w:r>
      <w:r w:rsidR="00D30D6E" w:rsidRPr="00C03053">
        <w:rPr>
          <w:color w:val="000000"/>
        </w:rPr>
        <w:t xml:space="preserve"> </w:t>
      </w:r>
      <w:r w:rsidRPr="00C03053">
        <w:rPr>
          <w:color w:val="000000"/>
        </w:rPr>
        <w:t>Batıdaki devletlerle yapılmış antlaşmaları yenileyerek doğuya yöneldi.</w:t>
      </w:r>
      <w:r w:rsidR="00D30D6E" w:rsidRPr="00C03053">
        <w:rPr>
          <w:color w:val="000000"/>
        </w:rPr>
        <w:t xml:space="preserve"> </w:t>
      </w:r>
      <w:r w:rsidRPr="00C03053">
        <w:rPr>
          <w:color w:val="000000"/>
        </w:rPr>
        <w:t>Doğudaki faaliyetleriyle oğlu Kanuni’nin Avrupa ve Akdeniz’deki faaliyetlerine zemin hazırladı.</w:t>
      </w:r>
    </w:p>
    <w:p w:rsidR="0083185D" w:rsidRPr="00C03053" w:rsidRDefault="0083185D" w:rsidP="00F52E83">
      <w:pPr>
        <w:spacing w:line="360" w:lineRule="auto"/>
        <w:ind w:right="-2"/>
        <w:jc w:val="both"/>
        <w:rPr>
          <w:b/>
          <w:bCs/>
          <w:color w:val="000000"/>
        </w:rPr>
      </w:pPr>
      <w:r w:rsidRPr="00C03053">
        <w:rPr>
          <w:b/>
          <w:bCs/>
          <w:color w:val="000000"/>
        </w:rPr>
        <w:t>3-İran Seferi(1514)</w:t>
      </w:r>
    </w:p>
    <w:p w:rsidR="0083185D" w:rsidRPr="00C03053" w:rsidRDefault="0083185D" w:rsidP="00F52E83">
      <w:pPr>
        <w:spacing w:line="360" w:lineRule="auto"/>
        <w:ind w:right="-2"/>
        <w:jc w:val="both"/>
        <w:rPr>
          <w:color w:val="000000"/>
        </w:rPr>
      </w:pPr>
      <w:r w:rsidRPr="00C03053">
        <w:rPr>
          <w:b/>
          <w:bCs/>
          <w:color w:val="000000"/>
        </w:rPr>
        <w:t xml:space="preserve">Sebepleri: </w:t>
      </w:r>
      <w:r w:rsidRPr="00C03053">
        <w:rPr>
          <w:color w:val="000000"/>
        </w:rPr>
        <w:t>Şah İsmail’in şii propagandası yaptırarak Anadolu’yu ele geçirmek istemesi</w:t>
      </w:r>
    </w:p>
    <w:p w:rsidR="0083185D" w:rsidRPr="00C03053" w:rsidRDefault="00CA33AC" w:rsidP="00F52E83">
      <w:pPr>
        <w:spacing w:line="360" w:lineRule="auto"/>
        <w:ind w:right="-2"/>
        <w:jc w:val="both"/>
        <w:rPr>
          <w:color w:val="000000"/>
        </w:rPr>
      </w:pPr>
      <w:r w:rsidRPr="00C03053">
        <w:rPr>
          <w:color w:val="000000"/>
        </w:rPr>
        <w:t xml:space="preserve">     </w:t>
      </w:r>
      <w:r w:rsidR="0083185D" w:rsidRPr="00C03053">
        <w:rPr>
          <w:color w:val="000000"/>
        </w:rPr>
        <w:t>1514’te Çaldıran’da yapılan savaşta İran ordusu yenilgiye uğratıldı.</w:t>
      </w:r>
    </w:p>
    <w:p w:rsidR="0083185D" w:rsidRPr="00C03053" w:rsidRDefault="0083185D" w:rsidP="00F52E83">
      <w:pPr>
        <w:spacing w:line="360" w:lineRule="auto"/>
        <w:ind w:right="-2"/>
        <w:jc w:val="both"/>
        <w:rPr>
          <w:color w:val="000000"/>
        </w:rPr>
      </w:pPr>
      <w:r w:rsidRPr="00C03053">
        <w:rPr>
          <w:color w:val="000000"/>
        </w:rPr>
        <w:t>Sonuçları:a- Doğu ve Güneydoğu Anadolu Osmanlı egemenliği altına girdi. b- Safevi tehlikesi önlendi.c-Tebriz-Halep ve Tebriz-Bursa İpek Yolu Osmanlı denetimine girdi. d- İdris-i Bitlisi’nin gayretleriyle Diyarbakır,Bitlis ve Mardin alındı ve Diyarbakır eyalet merkezi oldu. Dulkadiroğullarına son verilmesi(1515)</w:t>
      </w:r>
    </w:p>
    <w:p w:rsidR="0083185D" w:rsidRPr="00C03053" w:rsidRDefault="0083185D" w:rsidP="00F52E83">
      <w:pPr>
        <w:spacing w:line="360" w:lineRule="auto"/>
        <w:ind w:right="-2"/>
        <w:jc w:val="both"/>
        <w:rPr>
          <w:color w:val="000000"/>
        </w:rPr>
      </w:pPr>
      <w:r w:rsidRPr="00C03053">
        <w:rPr>
          <w:color w:val="000000"/>
        </w:rPr>
        <w:t>İran seferinden dönerken Dulkadiroğulları üzerine yürünmüş ve yapılan Turnadağ savaşı’yla bu beyliğe son verilmiştir.Böylece Maraş ve çevresi Osmanlı topraklarına katılmış,bu durum Memluklerle Osmanlının arasının açılmasına yol açmıştır.</w:t>
      </w:r>
    </w:p>
    <w:p w:rsidR="00B773AF" w:rsidRPr="00C03053" w:rsidRDefault="00B773AF"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4-Mısır seferi(1516-1517)</w:t>
      </w:r>
    </w:p>
    <w:p w:rsidR="0083185D" w:rsidRPr="00C03053" w:rsidRDefault="0083185D" w:rsidP="00F52E83">
      <w:pPr>
        <w:spacing w:line="360" w:lineRule="auto"/>
        <w:ind w:right="-2"/>
        <w:jc w:val="both"/>
        <w:rPr>
          <w:b/>
          <w:bCs/>
          <w:color w:val="000000"/>
        </w:rPr>
      </w:pPr>
    </w:p>
    <w:p w:rsidR="0083185D" w:rsidRPr="00C03053" w:rsidRDefault="00CA33AC" w:rsidP="00F52E83">
      <w:pPr>
        <w:spacing w:line="360" w:lineRule="auto"/>
        <w:ind w:right="-2"/>
        <w:jc w:val="both"/>
        <w:rPr>
          <w:color w:val="000000"/>
        </w:rPr>
      </w:pPr>
      <w:r w:rsidRPr="00C03053">
        <w:rPr>
          <w:b/>
          <w:bCs/>
          <w:color w:val="000000"/>
        </w:rPr>
        <w:t xml:space="preserve">   </w:t>
      </w:r>
      <w:r w:rsidR="0083185D" w:rsidRPr="00C03053">
        <w:rPr>
          <w:b/>
          <w:bCs/>
          <w:color w:val="000000"/>
        </w:rPr>
        <w:t xml:space="preserve">Sebepleri: </w:t>
      </w:r>
      <w:r w:rsidR="0083185D" w:rsidRPr="00C03053">
        <w:rPr>
          <w:color w:val="000000"/>
        </w:rPr>
        <w:t>a-Yavuz’un İslam dünyasını birleştirmek istemesi b-Memluklerin Safevilerle anlaşmaları</w:t>
      </w:r>
    </w:p>
    <w:p w:rsidR="0083185D" w:rsidRPr="00C03053" w:rsidRDefault="0083185D" w:rsidP="00F52E83">
      <w:pPr>
        <w:spacing w:line="360" w:lineRule="auto"/>
        <w:ind w:right="-2"/>
        <w:jc w:val="both"/>
        <w:rPr>
          <w:color w:val="000000"/>
        </w:rPr>
      </w:pPr>
      <w:r w:rsidRPr="00C03053">
        <w:rPr>
          <w:color w:val="000000"/>
        </w:rPr>
        <w:t>c-Dulkadiroğulları topraklarının Osmanlının eline geçmesine Memluklerin tepki göstermesi  d-Baharat  Yolu dolayısıyla Mısır’ın zengin bir bölge olması e-Portekiz’in Hint Okyanusu’nda etkili olması</w:t>
      </w:r>
    </w:p>
    <w:p w:rsidR="0083185D" w:rsidRPr="00C03053" w:rsidRDefault="0083185D" w:rsidP="00F52E83">
      <w:pPr>
        <w:spacing w:line="360" w:lineRule="auto"/>
        <w:ind w:right="-2"/>
        <w:jc w:val="both"/>
        <w:rPr>
          <w:color w:val="000000"/>
        </w:rPr>
      </w:pPr>
      <w:r w:rsidRPr="00C03053">
        <w:rPr>
          <w:color w:val="000000"/>
        </w:rPr>
        <w:t>f-Daha önceki padişahlar dönemindeki problemler</w:t>
      </w:r>
    </w:p>
    <w:p w:rsidR="0083185D" w:rsidRPr="00C03053" w:rsidRDefault="006B1B5D" w:rsidP="00F52E83">
      <w:pPr>
        <w:pStyle w:val="GvdeMetniGirintisi2"/>
        <w:spacing w:after="0" w:line="360" w:lineRule="auto"/>
        <w:ind w:left="0" w:right="-2"/>
        <w:jc w:val="both"/>
      </w:pPr>
      <w:r w:rsidRPr="00C03053">
        <w:t xml:space="preserve">           </w:t>
      </w:r>
      <w:r w:rsidR="0083185D" w:rsidRPr="00C03053">
        <w:t>1516 yılında Mercidabık savaşıyla Suriye,Filistin ve Lübnan bölgesi Osmanlıların eline geçti.1517 yılındaki Ridaniye savaş</w:t>
      </w:r>
      <w:r w:rsidRPr="00C03053">
        <w:t>ıyla Mısır ele geçirilerek Memlü</w:t>
      </w:r>
      <w:r w:rsidR="0083185D" w:rsidRPr="00C03053">
        <w:t>klere son verildi.</w:t>
      </w:r>
    </w:p>
    <w:p w:rsidR="00EF12A5" w:rsidRPr="00C03053" w:rsidRDefault="00EF12A5" w:rsidP="00F52E83">
      <w:pPr>
        <w:pStyle w:val="GvdeMetniGirintisi2"/>
        <w:spacing w:after="0" w:line="360" w:lineRule="auto"/>
        <w:ind w:left="0" w:right="-2"/>
        <w:jc w:val="both"/>
        <w:rPr>
          <w:b/>
          <w:bCs/>
        </w:rPr>
      </w:pPr>
    </w:p>
    <w:p w:rsidR="0083185D" w:rsidRPr="00C03053" w:rsidRDefault="0083185D" w:rsidP="00F52E83">
      <w:pPr>
        <w:pStyle w:val="GvdeMetniGirintisi2"/>
        <w:spacing w:after="0" w:line="360" w:lineRule="auto"/>
        <w:ind w:left="0" w:right="-2"/>
        <w:jc w:val="both"/>
      </w:pPr>
      <w:r w:rsidRPr="00C03053">
        <w:rPr>
          <w:b/>
          <w:bCs/>
        </w:rPr>
        <w:t>Sonuçları:</w:t>
      </w:r>
      <w:r w:rsidRPr="00C03053">
        <w:t xml:space="preserve"> a-Suriye,Filistin,Lübnan ve Mısır ele geçirildi. b-Hicaz Osmanlılara bağlandı c-Halifelik Osmanlılara geçti. d-Osmanlı Devleti İslam dünyasının lideri durumuna geldi. e-Baharat Yolu Osmanlılara geçti.Fakat Ümit Burnu Yolu’nun bulunması önemini azalttı. f-Venedik,Kıbrıs adası için ödediği vergiyi Osmanlılara ödemeye başladı.g-Kuzey Afrika için bir üs elde edilmiş oldu. h-Doğu Akdeniz Osmanlı egemenliğine girdi. ı-Kutsal Emanetler İstanbul’a getirildi.</w:t>
      </w:r>
    </w:p>
    <w:p w:rsidR="0083185D" w:rsidRPr="00C03053" w:rsidRDefault="0083185D" w:rsidP="00F52E83">
      <w:pPr>
        <w:spacing w:line="360" w:lineRule="auto"/>
        <w:ind w:right="-2"/>
        <w:jc w:val="both"/>
        <w:outlineLvl w:val="0"/>
        <w:rPr>
          <w:b/>
          <w:bCs/>
          <w:i/>
          <w:iCs/>
          <w:color w:val="000000"/>
        </w:rPr>
      </w:pPr>
      <w:r w:rsidRPr="00C03053">
        <w:rPr>
          <w:b/>
          <w:bCs/>
          <w:i/>
          <w:iCs/>
          <w:color w:val="000000"/>
        </w:rPr>
        <w:t>İYİ OLMAK KOLAYDIR,ZOR OLAN  ADİL OLMAKTIR.</w:t>
      </w:r>
    </w:p>
    <w:p w:rsidR="0083185D" w:rsidRPr="00C03053" w:rsidRDefault="0083185D" w:rsidP="00F52E83">
      <w:pPr>
        <w:spacing w:line="360" w:lineRule="auto"/>
        <w:ind w:right="-2"/>
        <w:jc w:val="both"/>
        <w:outlineLvl w:val="0"/>
        <w:rPr>
          <w:i/>
          <w:iCs/>
          <w:color w:val="000000"/>
        </w:rPr>
      </w:pPr>
      <w:r w:rsidRPr="00C03053">
        <w:rPr>
          <w:i/>
          <w:iCs/>
          <w:color w:val="000000"/>
        </w:rPr>
        <w:t>Viktor Hügo</w:t>
      </w:r>
    </w:p>
    <w:p w:rsidR="00332617" w:rsidRPr="00C03053" w:rsidRDefault="00332617" w:rsidP="00F52E83">
      <w:pPr>
        <w:spacing w:line="360" w:lineRule="auto"/>
        <w:ind w:right="-2"/>
        <w:jc w:val="both"/>
      </w:pPr>
    </w:p>
    <w:p w:rsidR="00332617" w:rsidRPr="00C03053" w:rsidRDefault="00332617"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D-REFORM</w:t>
      </w:r>
    </w:p>
    <w:p w:rsidR="00332617" w:rsidRPr="00C03053" w:rsidRDefault="00332617" w:rsidP="00F52E83">
      <w:pPr>
        <w:spacing w:line="360" w:lineRule="auto"/>
        <w:ind w:right="-2"/>
        <w:jc w:val="both"/>
        <w:outlineLvl w:val="0"/>
        <w:rPr>
          <w:color w:val="000000"/>
        </w:rPr>
      </w:pPr>
      <w:r w:rsidRPr="00C03053">
        <w:rPr>
          <w:color w:val="000000"/>
        </w:rPr>
        <w:t xml:space="preserve">   Reform,</w:t>
      </w:r>
      <w:r w:rsidR="00D30D6E" w:rsidRPr="00C03053">
        <w:rPr>
          <w:color w:val="000000"/>
        </w:rPr>
        <w:t xml:space="preserve"> </w:t>
      </w:r>
      <w:r w:rsidRPr="00C03053">
        <w:rPr>
          <w:color w:val="000000"/>
        </w:rPr>
        <w:t>kelime olarak yeniden düzenlemek,</w:t>
      </w:r>
      <w:r w:rsidR="00D30D6E" w:rsidRPr="00C03053">
        <w:rPr>
          <w:color w:val="000000"/>
        </w:rPr>
        <w:t xml:space="preserve"> </w:t>
      </w:r>
      <w:r w:rsidRPr="00C03053">
        <w:rPr>
          <w:color w:val="000000"/>
        </w:rPr>
        <w:t>yeni şekil vermek anlamına gelir.</w:t>
      </w:r>
      <w:r w:rsidR="00D30D6E" w:rsidRPr="00C03053">
        <w:rPr>
          <w:color w:val="000000"/>
        </w:rPr>
        <w:t xml:space="preserve"> </w:t>
      </w:r>
      <w:r w:rsidRPr="00C03053">
        <w:rPr>
          <w:color w:val="000000"/>
        </w:rPr>
        <w:t>Geniş anlamıyla,</w:t>
      </w:r>
      <w:r w:rsidR="00D30D6E" w:rsidRPr="00C03053">
        <w:rPr>
          <w:color w:val="000000"/>
        </w:rPr>
        <w:t xml:space="preserve"> </w:t>
      </w:r>
      <w:r w:rsidRPr="00C03053">
        <w:rPr>
          <w:color w:val="000000"/>
        </w:rPr>
        <w:t>XVI.</w:t>
      </w:r>
      <w:r w:rsidR="00D30D6E" w:rsidRPr="00C03053">
        <w:rPr>
          <w:color w:val="000000"/>
        </w:rPr>
        <w:t xml:space="preserve"> </w:t>
      </w:r>
      <w:r w:rsidRPr="00C03053">
        <w:rPr>
          <w:color w:val="000000"/>
        </w:rPr>
        <w:t>yüzyılda Almanya’da başlayan ve daha  sonra diğer Avrupa ülkelerine yayılan dini alandaki yeniliklere denir.</w:t>
      </w:r>
    </w:p>
    <w:p w:rsidR="00374546" w:rsidRPr="00C03053" w:rsidRDefault="00374546" w:rsidP="00F52E83">
      <w:pPr>
        <w:spacing w:line="360" w:lineRule="auto"/>
        <w:ind w:right="-2"/>
        <w:jc w:val="both"/>
        <w:outlineLvl w:val="0"/>
        <w:rPr>
          <w:color w:val="000000"/>
        </w:rPr>
      </w:pPr>
      <w:r w:rsidRPr="00C03053">
        <w:rPr>
          <w:noProof/>
          <w:color w:val="000000"/>
        </w:rPr>
        <w:drawing>
          <wp:inline distT="0" distB="0" distL="0" distR="0" wp14:anchorId="7B8D2A4E" wp14:editId="719CF5D5">
            <wp:extent cx="5760720" cy="4320846"/>
            <wp:effectExtent l="0" t="0" r="0" b="3810"/>
            <wp:docPr id="7"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374546" w:rsidRPr="00C03053" w:rsidRDefault="00374546" w:rsidP="00F52E83">
      <w:pPr>
        <w:spacing w:line="360" w:lineRule="auto"/>
        <w:ind w:right="-2"/>
        <w:jc w:val="both"/>
        <w:outlineLvl w:val="0"/>
        <w:rPr>
          <w:color w:val="000000"/>
        </w:rPr>
      </w:pPr>
    </w:p>
    <w:p w:rsidR="00332617" w:rsidRPr="00C03053" w:rsidRDefault="00374546" w:rsidP="00F52E83">
      <w:pPr>
        <w:spacing w:line="360" w:lineRule="auto"/>
        <w:ind w:left="180" w:right="-2"/>
        <w:jc w:val="both"/>
        <w:rPr>
          <w:color w:val="000000"/>
        </w:rPr>
      </w:pPr>
      <w:r w:rsidRPr="00C03053">
        <w:rPr>
          <w:color w:val="000000"/>
        </w:rPr>
        <w:t xml:space="preserve">       </w:t>
      </w:r>
      <w:r w:rsidR="00332617" w:rsidRPr="00C03053">
        <w:rPr>
          <w:color w:val="000000"/>
        </w:rPr>
        <w:t>Reform düşüncesi ilk defa Almanya’da Martin Luther tarafından ortaya atıldı. Daha sonra diğer Avrupa ülkelerine yayıldı.1555 Ogsburg antlaşmasıyla yeni ortaya çıkan Protestanlık serbest bırakıldı.1598’de ilan edilen Nant Fermanı ile de Fransa’da Kalvenizm serbest bırakıldı. İngiltere’de Kral VIII.Henri İngiliz kilisesini kendisine bağlayarak Anglikan kilisesini kurmuştur. İskoçya’da Kalvenizm kabul edildi. Buna Presbiteriyan adı verilmiştir.</w:t>
      </w:r>
    </w:p>
    <w:p w:rsidR="00374546" w:rsidRPr="00C03053" w:rsidRDefault="00374546" w:rsidP="00F52E83">
      <w:pPr>
        <w:spacing w:line="360" w:lineRule="auto"/>
        <w:ind w:left="180" w:right="-2"/>
        <w:jc w:val="both"/>
        <w:rPr>
          <w:color w:val="000000"/>
        </w:rPr>
      </w:pPr>
    </w:p>
    <w:p w:rsidR="00374546" w:rsidRPr="00C03053" w:rsidRDefault="00374546" w:rsidP="00F52E83">
      <w:pPr>
        <w:spacing w:line="360" w:lineRule="auto"/>
        <w:ind w:left="180" w:right="-2"/>
        <w:jc w:val="both"/>
        <w:rPr>
          <w:color w:val="000000"/>
        </w:rPr>
      </w:pPr>
      <w:r w:rsidRPr="00C03053">
        <w:rPr>
          <w:noProof/>
          <w:color w:val="000000"/>
        </w:rPr>
        <w:drawing>
          <wp:inline distT="0" distB="0" distL="0" distR="0" wp14:anchorId="2D8FE431" wp14:editId="0431F05D">
            <wp:extent cx="5760720" cy="4570114"/>
            <wp:effectExtent l="0" t="0" r="0" b="1905"/>
            <wp:docPr id="6"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374546" w:rsidRPr="00C03053" w:rsidRDefault="00374546" w:rsidP="00F52E83">
      <w:pPr>
        <w:spacing w:line="360" w:lineRule="auto"/>
        <w:ind w:left="180" w:right="-2"/>
        <w:jc w:val="both"/>
        <w:rPr>
          <w:color w:val="000000"/>
        </w:rPr>
      </w:pPr>
    </w:p>
    <w:p w:rsidR="00374546" w:rsidRPr="00C03053" w:rsidRDefault="00374546" w:rsidP="00F52E83">
      <w:pPr>
        <w:spacing w:line="360" w:lineRule="auto"/>
        <w:ind w:left="180" w:right="-2"/>
        <w:jc w:val="both"/>
        <w:rPr>
          <w:color w:val="000000"/>
        </w:rPr>
      </w:pPr>
    </w:p>
    <w:p w:rsidR="00332617" w:rsidRPr="00C03053" w:rsidRDefault="00332617" w:rsidP="00F52E83">
      <w:pPr>
        <w:spacing w:line="360" w:lineRule="auto"/>
        <w:ind w:left="180" w:right="-2"/>
        <w:jc w:val="both"/>
        <w:rPr>
          <w:bCs/>
          <w:color w:val="000000"/>
        </w:rPr>
      </w:pPr>
    </w:p>
    <w:p w:rsidR="00332617" w:rsidRPr="00C03053" w:rsidRDefault="00332617" w:rsidP="00F52E83">
      <w:pPr>
        <w:spacing w:line="360" w:lineRule="auto"/>
        <w:ind w:left="180" w:right="-2"/>
        <w:jc w:val="both"/>
        <w:outlineLvl w:val="0"/>
        <w:rPr>
          <w:bCs/>
          <w:color w:val="000000"/>
        </w:rPr>
      </w:pPr>
      <w:r w:rsidRPr="00C03053">
        <w:rPr>
          <w:b/>
          <w:color w:val="000000"/>
        </w:rPr>
        <w:t>NOT:</w:t>
      </w:r>
      <w:r w:rsidRPr="00C03053">
        <w:rPr>
          <w:bCs/>
          <w:color w:val="000000"/>
        </w:rPr>
        <w:t>Osmanlı ülkesinde yaşayan halk inanç ve din konularında serbest oldukları ve O</w:t>
      </w:r>
      <w:r w:rsidR="00B773AF" w:rsidRPr="00C03053">
        <w:rPr>
          <w:bCs/>
          <w:color w:val="000000"/>
        </w:rPr>
        <w:t>smanlı Devleti’nin halkı kilise</w:t>
      </w:r>
      <w:r w:rsidRPr="00C03053">
        <w:rPr>
          <w:bCs/>
          <w:color w:val="000000"/>
        </w:rPr>
        <w:t>nin suistimallerinden koruduğu için Reform hareketlerinden etkilenmemiştir.</w:t>
      </w:r>
      <w:r w:rsidR="00D30D6E" w:rsidRPr="00C03053">
        <w:rPr>
          <w:bCs/>
          <w:color w:val="000000"/>
        </w:rPr>
        <w:t xml:space="preserve"> </w:t>
      </w:r>
      <w:r w:rsidRPr="00C03053">
        <w:rPr>
          <w:bCs/>
          <w:color w:val="000000"/>
        </w:rPr>
        <w:t>Kaldı ki Osmanlı egemenliğinde yaşayan</w:t>
      </w:r>
      <w:r w:rsidR="00B773AF" w:rsidRPr="00C03053">
        <w:rPr>
          <w:bCs/>
          <w:color w:val="000000"/>
        </w:rPr>
        <w:t xml:space="preserve"> </w:t>
      </w:r>
      <w:r w:rsidRPr="00C03053">
        <w:rPr>
          <w:bCs/>
          <w:color w:val="000000"/>
        </w:rPr>
        <w:t>Hristiyanlar Ortodoks idi. Reform hareketleri Katolik kilisesinde oluşmuştur</w:t>
      </w:r>
    </w:p>
    <w:p w:rsidR="00332617" w:rsidRPr="00C03053" w:rsidRDefault="00332617" w:rsidP="00F52E83">
      <w:pPr>
        <w:spacing w:line="360" w:lineRule="auto"/>
        <w:ind w:left="180" w:right="-2"/>
        <w:jc w:val="both"/>
        <w:outlineLvl w:val="0"/>
        <w:rPr>
          <w:bCs/>
          <w:color w:val="000000"/>
        </w:rPr>
      </w:pPr>
    </w:p>
    <w:p w:rsidR="00332617" w:rsidRPr="00C03053" w:rsidRDefault="00332617" w:rsidP="00F52E83">
      <w:pPr>
        <w:spacing w:line="360" w:lineRule="auto"/>
        <w:ind w:left="180" w:right="-2"/>
        <w:jc w:val="both"/>
        <w:outlineLvl w:val="0"/>
        <w:rPr>
          <w:i/>
          <w:iCs/>
          <w:color w:val="000000"/>
        </w:rPr>
      </w:pPr>
      <w:r w:rsidRPr="00C03053">
        <w:rPr>
          <w:b/>
          <w:bCs/>
          <w:i/>
          <w:iCs/>
          <w:color w:val="000000"/>
        </w:rPr>
        <w:t>DÜNYANIN EN ZOR ŞEYLERİNDEN BİRİ, HERKESİN DÜŞÜNMEDEN SÖYLEDİĞİNİ DÜŞÜNEREK SÖYLEMEKTİR.</w:t>
      </w:r>
      <w:r w:rsidRPr="00C03053">
        <w:rPr>
          <w:i/>
          <w:iCs/>
          <w:color w:val="000000"/>
        </w:rPr>
        <w:t xml:space="preserve">  EmilChartier</w:t>
      </w:r>
    </w:p>
    <w:p w:rsidR="00332617" w:rsidRPr="00C03053" w:rsidRDefault="00332617" w:rsidP="00F52E83">
      <w:pPr>
        <w:spacing w:line="360" w:lineRule="auto"/>
        <w:ind w:right="-2"/>
        <w:jc w:val="both"/>
      </w:pPr>
    </w:p>
    <w:p w:rsidR="00332617" w:rsidRPr="00C03053" w:rsidRDefault="00332617" w:rsidP="00F52E83">
      <w:pPr>
        <w:spacing w:line="360" w:lineRule="auto"/>
        <w:ind w:right="-2"/>
        <w:jc w:val="both"/>
      </w:pPr>
    </w:p>
    <w:p w:rsidR="00B773AF" w:rsidRPr="00C03053" w:rsidRDefault="00B773AF" w:rsidP="00F52E83">
      <w:pPr>
        <w:spacing w:line="360" w:lineRule="auto"/>
        <w:ind w:right="-2"/>
        <w:jc w:val="both"/>
        <w:outlineLvl w:val="0"/>
        <w:rPr>
          <w:b/>
          <w:bCs/>
          <w:color w:val="000000"/>
        </w:rPr>
      </w:pPr>
    </w:p>
    <w:p w:rsidR="00B773AF" w:rsidRPr="00C03053" w:rsidRDefault="00B773AF" w:rsidP="00F52E83">
      <w:pPr>
        <w:spacing w:line="360" w:lineRule="auto"/>
        <w:ind w:right="-2"/>
        <w:jc w:val="both"/>
        <w:outlineLvl w:val="0"/>
        <w:rPr>
          <w:b/>
          <w:bCs/>
          <w:color w:val="000000"/>
        </w:rPr>
      </w:pPr>
    </w:p>
    <w:p w:rsidR="00B773AF" w:rsidRPr="00C03053" w:rsidRDefault="00B773AF" w:rsidP="00F52E83">
      <w:pPr>
        <w:spacing w:line="360" w:lineRule="auto"/>
        <w:ind w:right="-2"/>
        <w:jc w:val="both"/>
        <w:outlineLvl w:val="0"/>
        <w:rPr>
          <w:b/>
          <w:bCs/>
          <w:color w:val="000000"/>
        </w:rPr>
      </w:pPr>
    </w:p>
    <w:p w:rsidR="00332617" w:rsidRPr="00C03053" w:rsidRDefault="00332617" w:rsidP="00F52E83">
      <w:pPr>
        <w:spacing w:line="360" w:lineRule="auto"/>
        <w:ind w:right="-2"/>
        <w:jc w:val="both"/>
        <w:outlineLvl w:val="0"/>
        <w:rPr>
          <w:b/>
          <w:bCs/>
          <w:color w:val="000000"/>
        </w:rPr>
      </w:pPr>
      <w:r w:rsidRPr="00C03053">
        <w:rPr>
          <w:b/>
          <w:bCs/>
          <w:color w:val="000000"/>
        </w:rPr>
        <w:t>II.BAYEZİD DEVRİ(1481-1512)</w:t>
      </w:r>
    </w:p>
    <w:p w:rsidR="00332617" w:rsidRPr="00C03053" w:rsidRDefault="00332617" w:rsidP="00F52E83">
      <w:pPr>
        <w:spacing w:line="360" w:lineRule="auto"/>
        <w:ind w:right="-2"/>
        <w:jc w:val="both"/>
        <w:rPr>
          <w:color w:val="000000"/>
        </w:rPr>
      </w:pPr>
    </w:p>
    <w:p w:rsidR="00332617" w:rsidRPr="00C03053" w:rsidRDefault="00332617" w:rsidP="00F52E83">
      <w:pPr>
        <w:spacing w:line="360" w:lineRule="auto"/>
        <w:ind w:right="-2"/>
        <w:jc w:val="both"/>
        <w:rPr>
          <w:b/>
          <w:bCs/>
          <w:color w:val="000000"/>
        </w:rPr>
      </w:pPr>
      <w:r w:rsidRPr="00C03053">
        <w:rPr>
          <w:b/>
          <w:bCs/>
          <w:color w:val="000000"/>
        </w:rPr>
        <w:t>1-Cem Sultan Olayı</w:t>
      </w:r>
    </w:p>
    <w:p w:rsidR="00332617" w:rsidRPr="00C03053" w:rsidRDefault="00332617" w:rsidP="00F52E83">
      <w:pPr>
        <w:spacing w:line="360" w:lineRule="auto"/>
        <w:ind w:right="-2"/>
        <w:jc w:val="both"/>
        <w:outlineLvl w:val="0"/>
        <w:rPr>
          <w:color w:val="000000"/>
        </w:rPr>
      </w:pPr>
    </w:p>
    <w:p w:rsidR="00332617" w:rsidRPr="00C03053" w:rsidRDefault="00332617" w:rsidP="00F52E83">
      <w:pPr>
        <w:spacing w:line="360" w:lineRule="auto"/>
        <w:ind w:right="-2"/>
        <w:jc w:val="both"/>
        <w:outlineLvl w:val="0"/>
        <w:rPr>
          <w:color w:val="000000"/>
        </w:rPr>
      </w:pPr>
      <w:r w:rsidRPr="00C03053">
        <w:rPr>
          <w:color w:val="000000"/>
        </w:rPr>
        <w:t>Kardeşi II.Bayezid’le taht mücadelesine girişen Cem Sultan başarılı olamayarak ilkinde Memluklere</w:t>
      </w:r>
      <w:r w:rsidR="00D30D6E" w:rsidRPr="00C03053">
        <w:rPr>
          <w:color w:val="000000"/>
        </w:rPr>
        <w:t xml:space="preserve"> </w:t>
      </w:r>
      <w:r w:rsidRPr="00C03053">
        <w:rPr>
          <w:color w:val="000000"/>
        </w:rPr>
        <w:t>,ikincisinde de Rodos Şövalyelerine sığındı.</w:t>
      </w:r>
      <w:r w:rsidR="00D30D6E" w:rsidRPr="00C03053">
        <w:rPr>
          <w:color w:val="000000"/>
        </w:rPr>
        <w:t xml:space="preserve"> </w:t>
      </w:r>
      <w:r w:rsidRPr="00C03053">
        <w:rPr>
          <w:color w:val="000000"/>
        </w:rPr>
        <w:t>Avrupa’ya götürülen Cem Sultan orada hayatını kaybetti(1495)</w:t>
      </w:r>
    </w:p>
    <w:p w:rsidR="00332617" w:rsidRPr="00C03053" w:rsidRDefault="00332617" w:rsidP="00F52E83">
      <w:pPr>
        <w:spacing w:line="360" w:lineRule="auto"/>
        <w:ind w:right="-2"/>
        <w:jc w:val="both"/>
        <w:rPr>
          <w:color w:val="000000"/>
        </w:rPr>
      </w:pPr>
      <w:r w:rsidRPr="00C03053">
        <w:rPr>
          <w:b/>
          <w:bCs/>
          <w:color w:val="000000"/>
        </w:rPr>
        <w:t>Sonuçları:a-</w:t>
      </w:r>
      <w:r w:rsidRPr="00C03053">
        <w:rPr>
          <w:color w:val="000000"/>
        </w:rPr>
        <w:t>Avrupa Cem Sultan’ı Osmanlı aleyhine baskı unsuru olarak kullandı.</w:t>
      </w:r>
      <w:r w:rsidR="00D30D6E" w:rsidRPr="00C03053">
        <w:rPr>
          <w:color w:val="000000"/>
        </w:rPr>
        <w:t xml:space="preserve"> </w:t>
      </w:r>
      <w:r w:rsidRPr="00C03053">
        <w:rPr>
          <w:b/>
          <w:bCs/>
          <w:color w:val="000000"/>
        </w:rPr>
        <w:t>b-</w:t>
      </w:r>
      <w:r w:rsidRPr="00C03053">
        <w:rPr>
          <w:color w:val="000000"/>
        </w:rPr>
        <w:t>Osmanlı Devleti’nin batıdaki fetihleri zayıfladı.</w:t>
      </w:r>
    </w:p>
    <w:p w:rsidR="00332617" w:rsidRPr="00C03053" w:rsidRDefault="00332617" w:rsidP="00F52E83">
      <w:pPr>
        <w:spacing w:line="360" w:lineRule="auto"/>
        <w:ind w:right="-2"/>
        <w:jc w:val="both"/>
        <w:rPr>
          <w:color w:val="000000"/>
        </w:rPr>
      </w:pPr>
      <w:r w:rsidRPr="00C03053">
        <w:rPr>
          <w:b/>
          <w:bCs/>
          <w:color w:val="000000"/>
        </w:rPr>
        <w:t>c-</w:t>
      </w:r>
      <w:r w:rsidRPr="00C03053">
        <w:rPr>
          <w:color w:val="000000"/>
        </w:rPr>
        <w:t xml:space="preserve">İspanya’da katliamlara uğrayan Müslümanlara yardım yapamadı. </w:t>
      </w:r>
      <w:r w:rsidRPr="00C03053">
        <w:rPr>
          <w:b/>
          <w:bCs/>
          <w:color w:val="000000"/>
        </w:rPr>
        <w:t>d-</w:t>
      </w:r>
      <w:r w:rsidRPr="00C03053">
        <w:rPr>
          <w:color w:val="000000"/>
        </w:rPr>
        <w:t>Osmanlı-Memluk savaşına yol açtı.</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2-Boğdan seferi(1484)</w:t>
      </w:r>
    </w:p>
    <w:p w:rsidR="00332617" w:rsidRPr="00C03053" w:rsidRDefault="00332617" w:rsidP="00F52E83">
      <w:pPr>
        <w:spacing w:line="360" w:lineRule="auto"/>
        <w:ind w:right="-2"/>
        <w:jc w:val="both"/>
        <w:rPr>
          <w:color w:val="000000"/>
        </w:rPr>
      </w:pPr>
      <w:r w:rsidRPr="00C03053">
        <w:rPr>
          <w:color w:val="000000"/>
        </w:rPr>
        <w:t>II.Bayezid Boğdan üzerine sefere çıkarak Kili ve Akkerman kalelerini ele geçirdi.</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3-Osmanlı-Memluk ilişkileri</w:t>
      </w:r>
    </w:p>
    <w:p w:rsidR="00332617" w:rsidRPr="00C03053" w:rsidRDefault="00332617" w:rsidP="00F52E83">
      <w:pPr>
        <w:spacing w:line="360" w:lineRule="auto"/>
        <w:ind w:right="-2"/>
        <w:jc w:val="both"/>
        <w:rPr>
          <w:color w:val="000000"/>
        </w:rPr>
      </w:pPr>
      <w:r w:rsidRPr="00C03053">
        <w:rPr>
          <w:color w:val="000000"/>
        </w:rPr>
        <w:t>Fatih döneminde Hicaz su yolları ve Dulkadiroğulları beyliğinin himayesi dolayısıyla gerginleşen ilişkiler aşağıdaki sebeplerden savaşa dönüştü:</w:t>
      </w:r>
    </w:p>
    <w:p w:rsidR="00332617" w:rsidRPr="00C03053" w:rsidRDefault="00332617" w:rsidP="00F52E83">
      <w:pPr>
        <w:spacing w:line="360" w:lineRule="auto"/>
        <w:ind w:right="-2"/>
        <w:jc w:val="both"/>
        <w:rPr>
          <w:color w:val="000000"/>
        </w:rPr>
      </w:pPr>
      <w:r w:rsidRPr="00C03053">
        <w:rPr>
          <w:color w:val="000000"/>
        </w:rPr>
        <w:t>a-Memluklerin Cem Sultanı ve Karamanoğullarını korumaları</w:t>
      </w:r>
    </w:p>
    <w:p w:rsidR="00332617" w:rsidRPr="00C03053" w:rsidRDefault="00332617" w:rsidP="00F52E83">
      <w:pPr>
        <w:spacing w:line="360" w:lineRule="auto"/>
        <w:ind w:right="-2"/>
        <w:jc w:val="both"/>
        <w:rPr>
          <w:color w:val="000000"/>
        </w:rPr>
      </w:pPr>
      <w:r w:rsidRPr="00C03053">
        <w:rPr>
          <w:color w:val="000000"/>
        </w:rPr>
        <w:t>b-Memluklerin Dulkadiroğullarının iç işlerine karışmaları</w:t>
      </w:r>
    </w:p>
    <w:p w:rsidR="00332617" w:rsidRPr="00C03053" w:rsidRDefault="00332617" w:rsidP="00F52E83">
      <w:pPr>
        <w:spacing w:line="360" w:lineRule="auto"/>
        <w:ind w:right="-2"/>
        <w:jc w:val="both"/>
        <w:rPr>
          <w:color w:val="000000"/>
        </w:rPr>
      </w:pPr>
      <w:r w:rsidRPr="00C03053">
        <w:rPr>
          <w:color w:val="000000"/>
        </w:rPr>
        <w:t>c-Fatih’e gönderilen hediyelere el koymaları(o sırada Fatih ölmüştü)</w:t>
      </w:r>
    </w:p>
    <w:p w:rsidR="00332617" w:rsidRPr="00C03053" w:rsidRDefault="00332617" w:rsidP="00F52E83">
      <w:pPr>
        <w:spacing w:line="360" w:lineRule="auto"/>
        <w:ind w:right="-2"/>
        <w:jc w:val="both"/>
        <w:rPr>
          <w:color w:val="000000"/>
        </w:rPr>
      </w:pPr>
      <w:r w:rsidRPr="00C03053">
        <w:rPr>
          <w:color w:val="000000"/>
        </w:rPr>
        <w:t>1485</w:t>
      </w:r>
      <w:r w:rsidRPr="00C03053">
        <w:rPr>
          <w:color w:val="000000"/>
        </w:rPr>
        <w:softHyphen/>
        <w:t>-1491 arasında süren savaşta her iki tarafta ağır kayıplar verdi.Yapılan antlaşmayla Tarsus ve Adana topraklarının Hicaz evkafına (vakıflar) ait olduğu kabul edildi.</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4-Osmanlı-Venedik ilişkileri</w:t>
      </w:r>
    </w:p>
    <w:p w:rsidR="00332617" w:rsidRPr="00C03053" w:rsidRDefault="00332617" w:rsidP="00F52E83">
      <w:pPr>
        <w:pStyle w:val="GvdeMetni3"/>
        <w:spacing w:after="0" w:line="360" w:lineRule="auto"/>
        <w:ind w:right="-2"/>
        <w:jc w:val="both"/>
        <w:rPr>
          <w:bCs/>
          <w:color w:val="000000"/>
          <w:sz w:val="24"/>
          <w:szCs w:val="24"/>
        </w:rPr>
      </w:pPr>
      <w:r w:rsidRPr="00C03053">
        <w:rPr>
          <w:bCs/>
          <w:sz w:val="24"/>
          <w:szCs w:val="24"/>
        </w:rPr>
        <w:t>1499’da sefere çıkan Osmanlı donanması İnebahtı,</w:t>
      </w:r>
      <w:r w:rsidR="00D30D6E" w:rsidRPr="00C03053">
        <w:rPr>
          <w:bCs/>
          <w:sz w:val="24"/>
          <w:szCs w:val="24"/>
        </w:rPr>
        <w:t xml:space="preserve"> </w:t>
      </w:r>
      <w:r w:rsidRPr="00C03053">
        <w:rPr>
          <w:bCs/>
          <w:sz w:val="24"/>
          <w:szCs w:val="24"/>
        </w:rPr>
        <w:t>Modon,</w:t>
      </w:r>
      <w:r w:rsidR="00D30D6E" w:rsidRPr="00C03053">
        <w:rPr>
          <w:bCs/>
          <w:sz w:val="24"/>
          <w:szCs w:val="24"/>
        </w:rPr>
        <w:t xml:space="preserve"> </w:t>
      </w:r>
      <w:r w:rsidRPr="00C03053">
        <w:rPr>
          <w:bCs/>
          <w:sz w:val="24"/>
          <w:szCs w:val="24"/>
        </w:rPr>
        <w:t>Koron ve Navarin kalelerini aldı.</w:t>
      </w:r>
      <w:r w:rsidR="00D30D6E" w:rsidRPr="00C03053">
        <w:rPr>
          <w:bCs/>
          <w:sz w:val="24"/>
          <w:szCs w:val="24"/>
        </w:rPr>
        <w:t xml:space="preserve"> </w:t>
      </w:r>
      <w:r w:rsidRPr="00C03053">
        <w:rPr>
          <w:bCs/>
          <w:sz w:val="24"/>
          <w:szCs w:val="24"/>
        </w:rPr>
        <w:t>Ayrıca Venedik donanması yenilerek Ayamavra ve Kefalonya adaları da geri alındı.</w:t>
      </w:r>
      <w:r w:rsidR="00D30D6E" w:rsidRPr="00C03053">
        <w:rPr>
          <w:bCs/>
          <w:sz w:val="24"/>
          <w:szCs w:val="24"/>
        </w:rPr>
        <w:t xml:space="preserve"> </w:t>
      </w:r>
      <w:r w:rsidRPr="00C03053">
        <w:rPr>
          <w:bCs/>
          <w:sz w:val="24"/>
          <w:szCs w:val="24"/>
        </w:rPr>
        <w:t>Alınan yerler Osmanlı’da kalmak şartıyla  antlaşma sağlandı(1502).</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5-Osmanlı-İran ilişkileri</w:t>
      </w:r>
    </w:p>
    <w:p w:rsidR="00332617" w:rsidRPr="00C03053" w:rsidRDefault="00332617" w:rsidP="00F52E83">
      <w:pPr>
        <w:spacing w:line="360" w:lineRule="auto"/>
        <w:ind w:right="-2"/>
        <w:jc w:val="both"/>
        <w:rPr>
          <w:color w:val="000000"/>
        </w:rPr>
      </w:pPr>
      <w:r w:rsidRPr="00C03053">
        <w:rPr>
          <w:color w:val="000000"/>
        </w:rPr>
        <w:t>1501 yılında Safevi Devleti’ni kuran Şah İsmail siyasi amaçlarla Anadolu’da Şii propagandası yapmaya başladı .Bunun sonucunda   Anadolu’da Şahkulu isyanı başladı.</w:t>
      </w:r>
      <w:r w:rsidR="00D30D6E" w:rsidRPr="00C03053">
        <w:rPr>
          <w:color w:val="000000"/>
        </w:rPr>
        <w:t xml:space="preserve"> </w:t>
      </w:r>
      <w:r w:rsidRPr="00C03053">
        <w:rPr>
          <w:color w:val="000000"/>
        </w:rPr>
        <w:t>Ayaklanma zorlukla bastırıldı.(1511)</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color w:val="000000"/>
        </w:rPr>
      </w:pPr>
      <w:r w:rsidRPr="00C03053">
        <w:rPr>
          <w:b/>
          <w:bCs/>
          <w:color w:val="000000"/>
        </w:rPr>
        <w:t>Not:</w:t>
      </w:r>
      <w:r w:rsidR="00D30D6E" w:rsidRPr="00C03053">
        <w:rPr>
          <w:b/>
          <w:bCs/>
          <w:color w:val="000000"/>
        </w:rPr>
        <w:t xml:space="preserve"> </w:t>
      </w:r>
      <w:r w:rsidRPr="00C03053">
        <w:rPr>
          <w:color w:val="000000"/>
        </w:rPr>
        <w:t>II.Bayezid  döneminde İspanya’da Katolikler birleşerek Müslüman ve Yahudilere soykırım uygulamaya başladılar.</w:t>
      </w:r>
      <w:r w:rsidR="00D30D6E" w:rsidRPr="00C03053">
        <w:rPr>
          <w:color w:val="000000"/>
        </w:rPr>
        <w:t xml:space="preserve"> </w:t>
      </w:r>
      <w:r w:rsidRPr="00C03053">
        <w:rPr>
          <w:color w:val="000000"/>
        </w:rPr>
        <w:t>Bunun sonucunda Türk denizcileri Müslüman Arapları Afrika’ya,Yahudileri de Selanik’e taşıdılar (1492).</w:t>
      </w:r>
    </w:p>
    <w:p w:rsidR="00332617" w:rsidRPr="00C03053" w:rsidRDefault="00332617" w:rsidP="00F52E83">
      <w:pPr>
        <w:pStyle w:val="Balk8"/>
        <w:spacing w:before="0" w:line="360" w:lineRule="auto"/>
        <w:ind w:right="-2"/>
        <w:jc w:val="both"/>
        <w:rPr>
          <w:rFonts w:ascii="Times New Roman" w:hAnsi="Times New Roman" w:cs="Times New Roman"/>
          <w:i/>
          <w:iCs/>
          <w:color w:val="auto"/>
          <w:sz w:val="24"/>
          <w:szCs w:val="24"/>
        </w:rPr>
      </w:pPr>
    </w:p>
    <w:p w:rsidR="00332617" w:rsidRPr="00C03053" w:rsidRDefault="00332617" w:rsidP="00F52E83">
      <w:pPr>
        <w:pStyle w:val="Balk8"/>
        <w:spacing w:before="0" w:line="360" w:lineRule="auto"/>
        <w:ind w:right="-2"/>
        <w:jc w:val="both"/>
        <w:rPr>
          <w:rFonts w:ascii="Times New Roman" w:hAnsi="Times New Roman" w:cs="Times New Roman"/>
          <w:b/>
          <w:i/>
          <w:iCs/>
          <w:color w:val="000000" w:themeColor="text1"/>
          <w:sz w:val="24"/>
          <w:szCs w:val="24"/>
        </w:rPr>
      </w:pPr>
      <w:r w:rsidRPr="00C03053">
        <w:rPr>
          <w:rFonts w:ascii="Times New Roman" w:hAnsi="Times New Roman" w:cs="Times New Roman"/>
          <w:b/>
          <w:i/>
          <w:iCs/>
          <w:color w:val="000000" w:themeColor="text1"/>
          <w:sz w:val="24"/>
          <w:szCs w:val="24"/>
        </w:rPr>
        <w:t>OKUMAYI ÖĞRENMEK EN GÜÇ SANATTIR</w:t>
      </w:r>
      <w:r w:rsidR="00393CC9" w:rsidRPr="00C03053">
        <w:rPr>
          <w:rFonts w:ascii="Times New Roman" w:hAnsi="Times New Roman" w:cs="Times New Roman"/>
          <w:b/>
          <w:i/>
          <w:iCs/>
          <w:color w:val="000000" w:themeColor="text1"/>
          <w:sz w:val="24"/>
          <w:szCs w:val="24"/>
        </w:rPr>
        <w:t xml:space="preserve">.   </w:t>
      </w:r>
      <w:r w:rsidRPr="00C03053">
        <w:rPr>
          <w:rFonts w:ascii="Times New Roman" w:hAnsi="Times New Roman" w:cs="Times New Roman"/>
          <w:b/>
          <w:i/>
          <w:iCs/>
          <w:color w:val="000000" w:themeColor="text1"/>
          <w:sz w:val="24"/>
          <w:szCs w:val="24"/>
        </w:rPr>
        <w:t>Goethe</w:t>
      </w:r>
    </w:p>
    <w:p w:rsidR="00332617" w:rsidRPr="00C03053" w:rsidRDefault="00332617" w:rsidP="00F52E83">
      <w:pPr>
        <w:spacing w:line="360" w:lineRule="auto"/>
        <w:ind w:right="-2"/>
        <w:jc w:val="both"/>
        <w:outlineLvl w:val="0"/>
        <w:rPr>
          <w:b/>
          <w:bCs/>
          <w:color w:val="000000"/>
        </w:rPr>
      </w:pPr>
    </w:p>
    <w:p w:rsidR="00B773AF" w:rsidRPr="00C03053" w:rsidRDefault="00B773AF" w:rsidP="00F52E83">
      <w:pPr>
        <w:spacing w:line="360" w:lineRule="auto"/>
        <w:ind w:right="-2"/>
        <w:jc w:val="both"/>
        <w:outlineLvl w:val="0"/>
        <w:rPr>
          <w:b/>
          <w:bCs/>
          <w:color w:val="000000"/>
        </w:rPr>
      </w:pPr>
    </w:p>
    <w:p w:rsidR="00B773AF" w:rsidRPr="00C03053" w:rsidRDefault="00B773AF" w:rsidP="00F52E83">
      <w:pPr>
        <w:spacing w:line="360" w:lineRule="auto"/>
        <w:ind w:right="-2"/>
        <w:jc w:val="both"/>
        <w:outlineLvl w:val="0"/>
        <w:rPr>
          <w:b/>
          <w:bCs/>
          <w:color w:val="000000"/>
        </w:rPr>
      </w:pPr>
    </w:p>
    <w:p w:rsidR="00B773AF" w:rsidRPr="00C03053" w:rsidRDefault="00B773AF" w:rsidP="00F52E83">
      <w:pPr>
        <w:spacing w:line="360" w:lineRule="auto"/>
        <w:ind w:right="-2"/>
        <w:jc w:val="both"/>
        <w:outlineLvl w:val="0"/>
        <w:rPr>
          <w:b/>
          <w:bCs/>
          <w:color w:val="000000"/>
        </w:rPr>
      </w:pPr>
    </w:p>
    <w:p w:rsidR="00B773AF" w:rsidRPr="00C03053" w:rsidRDefault="00B773AF" w:rsidP="00F52E83">
      <w:pPr>
        <w:spacing w:line="360" w:lineRule="auto"/>
        <w:ind w:right="-2"/>
        <w:jc w:val="both"/>
        <w:outlineLvl w:val="0"/>
        <w:rPr>
          <w:b/>
          <w:bCs/>
          <w:color w:val="000000"/>
        </w:rPr>
      </w:pPr>
    </w:p>
    <w:p w:rsidR="00332617" w:rsidRPr="00C03053" w:rsidRDefault="00393CC9" w:rsidP="00F52E83">
      <w:pPr>
        <w:spacing w:line="360" w:lineRule="auto"/>
        <w:ind w:right="-2"/>
        <w:jc w:val="both"/>
        <w:outlineLvl w:val="0"/>
        <w:rPr>
          <w:b/>
          <w:bCs/>
          <w:color w:val="000000"/>
        </w:rPr>
      </w:pPr>
      <w:r w:rsidRPr="00C03053">
        <w:rPr>
          <w:b/>
          <w:bCs/>
          <w:color w:val="000000"/>
        </w:rPr>
        <w:t xml:space="preserve">    </w:t>
      </w:r>
    </w:p>
    <w:p w:rsidR="00332617" w:rsidRPr="00C03053" w:rsidRDefault="00332617" w:rsidP="00F52E83">
      <w:pPr>
        <w:spacing w:line="360" w:lineRule="auto"/>
        <w:ind w:right="-2"/>
        <w:jc w:val="both"/>
        <w:outlineLvl w:val="0"/>
        <w:rPr>
          <w:b/>
          <w:bCs/>
          <w:color w:val="000000"/>
        </w:rPr>
      </w:pPr>
      <w:r w:rsidRPr="00C03053">
        <w:rPr>
          <w:b/>
          <w:bCs/>
          <w:color w:val="000000"/>
        </w:rPr>
        <w:t>YAVUZ SULTAN SELİM DEVRİ(1512-1520)</w:t>
      </w:r>
    </w:p>
    <w:p w:rsidR="00C03D00" w:rsidRPr="00C03053" w:rsidRDefault="00C03D00" w:rsidP="00F52E83">
      <w:pPr>
        <w:spacing w:line="360" w:lineRule="auto"/>
        <w:ind w:right="-2"/>
        <w:jc w:val="both"/>
        <w:outlineLvl w:val="0"/>
        <w:rPr>
          <w:b/>
          <w:bCs/>
          <w:color w:val="000000"/>
        </w:rPr>
      </w:pPr>
    </w:p>
    <w:p w:rsidR="00332617" w:rsidRPr="00C03053" w:rsidRDefault="00C03D00" w:rsidP="00F52E83">
      <w:pPr>
        <w:spacing w:line="360" w:lineRule="auto"/>
        <w:ind w:right="-2"/>
        <w:jc w:val="both"/>
        <w:rPr>
          <w:b/>
          <w:bCs/>
          <w:color w:val="000000"/>
        </w:rPr>
      </w:pPr>
      <w:r w:rsidRPr="00C03053">
        <w:rPr>
          <w:b/>
          <w:bCs/>
          <w:noProof/>
          <w:color w:val="000000"/>
        </w:rPr>
        <w:drawing>
          <wp:inline distT="0" distB="0" distL="0" distR="0" wp14:anchorId="0ADEDAFB" wp14:editId="228395B1">
            <wp:extent cx="6038850" cy="3619500"/>
            <wp:effectExtent l="0" t="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332617" w:rsidRPr="00C03053" w:rsidRDefault="00332617" w:rsidP="00F52E83">
      <w:pPr>
        <w:spacing w:line="360" w:lineRule="auto"/>
        <w:ind w:right="-2"/>
        <w:jc w:val="both"/>
        <w:rPr>
          <w:b/>
          <w:bCs/>
          <w:color w:val="000000"/>
        </w:rPr>
      </w:pPr>
      <w:r w:rsidRPr="00C03053">
        <w:rPr>
          <w:b/>
          <w:bCs/>
          <w:color w:val="000000"/>
        </w:rPr>
        <w:t>1-Şehzadeler mücadelesi</w:t>
      </w:r>
    </w:p>
    <w:p w:rsidR="00332617" w:rsidRPr="00C03053" w:rsidRDefault="00332617" w:rsidP="00F52E83">
      <w:pPr>
        <w:spacing w:line="360" w:lineRule="auto"/>
        <w:ind w:right="-2"/>
        <w:jc w:val="both"/>
        <w:rPr>
          <w:color w:val="000000"/>
        </w:rPr>
      </w:pPr>
      <w:r w:rsidRPr="00C03053">
        <w:rPr>
          <w:color w:val="000000"/>
        </w:rPr>
        <w:t>Kardeşlerinin hala taht iddiacısı olduğunu gören Yavuz,</w:t>
      </w:r>
      <w:r w:rsidR="000F781C" w:rsidRPr="00C03053">
        <w:rPr>
          <w:color w:val="000000"/>
        </w:rPr>
        <w:t xml:space="preserve"> </w:t>
      </w:r>
      <w:r w:rsidRPr="00C03053">
        <w:rPr>
          <w:color w:val="000000"/>
        </w:rPr>
        <w:t>üzerlerine yürüyerek onları ortadan kaldırdı.</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2-Doğu siyaseti</w:t>
      </w:r>
    </w:p>
    <w:p w:rsidR="009C5F03" w:rsidRPr="00C03053" w:rsidRDefault="00332617" w:rsidP="00F52E83">
      <w:pPr>
        <w:spacing w:line="360" w:lineRule="auto"/>
        <w:ind w:right="-2"/>
        <w:jc w:val="both"/>
        <w:rPr>
          <w:b/>
          <w:bCs/>
          <w:color w:val="000000"/>
        </w:rPr>
      </w:pPr>
      <w:r w:rsidRPr="00C03053">
        <w:rPr>
          <w:color w:val="000000"/>
        </w:rPr>
        <w:t>Yavuz Sultan Selim’in temel amacı İslam dünyasında birliği sağlamaktı.</w:t>
      </w:r>
      <w:r w:rsidR="000F781C" w:rsidRPr="00C03053">
        <w:rPr>
          <w:color w:val="000000"/>
        </w:rPr>
        <w:t xml:space="preserve"> </w:t>
      </w:r>
      <w:r w:rsidRPr="00C03053">
        <w:rPr>
          <w:color w:val="000000"/>
        </w:rPr>
        <w:t>Bunun için Türkistan’a kadar ulaşmak istiyordu.</w:t>
      </w:r>
      <w:r w:rsidR="000F781C" w:rsidRPr="00C03053">
        <w:rPr>
          <w:color w:val="000000"/>
        </w:rPr>
        <w:t xml:space="preserve"> </w:t>
      </w:r>
      <w:r w:rsidRPr="00C03053">
        <w:rPr>
          <w:color w:val="000000"/>
        </w:rPr>
        <w:t>Batıdaki devletlerle yapılmış antlaşmaları yenileyerek doğuya yöneldi.</w:t>
      </w:r>
      <w:r w:rsidR="000F781C" w:rsidRPr="00C03053">
        <w:rPr>
          <w:color w:val="000000"/>
        </w:rPr>
        <w:t xml:space="preserve"> </w:t>
      </w:r>
      <w:r w:rsidRPr="00C03053">
        <w:rPr>
          <w:color w:val="000000"/>
        </w:rPr>
        <w:t>Doğudaki faaliyetleriyle oğlu Kanuni’nin Avrupa ve Akdeniz’deki faaliyetlerine zemin hazırladı</w:t>
      </w:r>
      <w:r w:rsidR="00B773AF" w:rsidRPr="00C03053">
        <w:rPr>
          <w:color w:val="000000"/>
        </w:rPr>
        <w:t>.</w:t>
      </w:r>
    </w:p>
    <w:p w:rsidR="009C5F03" w:rsidRPr="00C03053" w:rsidRDefault="009C5F03"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3-İran Seferi(1514)</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color w:val="000000"/>
        </w:rPr>
      </w:pPr>
      <w:r w:rsidRPr="00C03053">
        <w:rPr>
          <w:b/>
          <w:bCs/>
          <w:color w:val="000000"/>
        </w:rPr>
        <w:t xml:space="preserve">Sebepleri: </w:t>
      </w:r>
      <w:r w:rsidRPr="00C03053">
        <w:rPr>
          <w:color w:val="000000"/>
        </w:rPr>
        <w:t>Şah İsmail’in şii propagandası yaptırarak Anadolu’yu ele geçirmek istemesi</w:t>
      </w:r>
    </w:p>
    <w:p w:rsidR="00332617" w:rsidRPr="00C03053" w:rsidRDefault="00332617" w:rsidP="00F52E83">
      <w:pPr>
        <w:spacing w:line="360" w:lineRule="auto"/>
        <w:ind w:right="-2"/>
        <w:jc w:val="both"/>
        <w:rPr>
          <w:color w:val="000000"/>
        </w:rPr>
      </w:pPr>
      <w:r w:rsidRPr="00C03053">
        <w:rPr>
          <w:color w:val="000000"/>
        </w:rPr>
        <w:t>1514’te Çaldıran’da yapılan savaşta İran ordusu yenilgiye uğratıldı.</w:t>
      </w:r>
    </w:p>
    <w:p w:rsidR="00332617" w:rsidRPr="00C03053" w:rsidRDefault="00332617" w:rsidP="00F52E83">
      <w:pPr>
        <w:spacing w:line="360" w:lineRule="auto"/>
        <w:ind w:right="-2"/>
        <w:jc w:val="both"/>
        <w:rPr>
          <w:color w:val="000000"/>
        </w:rPr>
      </w:pPr>
      <w:r w:rsidRPr="00C03053">
        <w:rPr>
          <w:color w:val="000000"/>
        </w:rPr>
        <w:t>Sonuçları:a- Doğu ve Güneydoğu Anadolu Osmanlı egemenliği altına girdi. b- Safevi tehlikesi önlendi.c-Tebriz-Halep ve Tebriz-Bursa İpek Yolu Osmanlı denetimine girdi. d- İdris-i Bitlisi’nin gayretleriyle Diyarbakır,Bitlis ve Mardin alındı ve Diyarbakır eyalet merkezi oldu. Dulkadiroğullarına son verilmesi(1515)</w:t>
      </w:r>
    </w:p>
    <w:p w:rsidR="00332617" w:rsidRPr="00C03053" w:rsidRDefault="00332617" w:rsidP="00F52E83">
      <w:pPr>
        <w:spacing w:line="360" w:lineRule="auto"/>
        <w:ind w:right="-2"/>
        <w:jc w:val="both"/>
        <w:rPr>
          <w:color w:val="000000"/>
        </w:rPr>
      </w:pPr>
      <w:r w:rsidRPr="00C03053">
        <w:rPr>
          <w:color w:val="000000"/>
        </w:rPr>
        <w:t>İran seferinden dönerken Dulkadiroğulları üzerine yürünmüş ve yapılan Turnadağ savaşı’yla bu beyliğe son verilmiştir.</w:t>
      </w:r>
      <w:r w:rsidR="000F781C" w:rsidRPr="00C03053">
        <w:rPr>
          <w:color w:val="000000"/>
        </w:rPr>
        <w:t xml:space="preserve"> </w:t>
      </w:r>
      <w:r w:rsidRPr="00C03053">
        <w:rPr>
          <w:color w:val="000000"/>
        </w:rPr>
        <w:t>Böylece Maraş ve çevresi Osmanlı topraklarına katılmış,</w:t>
      </w:r>
      <w:r w:rsidR="000F781C" w:rsidRPr="00C03053">
        <w:rPr>
          <w:color w:val="000000"/>
        </w:rPr>
        <w:t xml:space="preserve"> </w:t>
      </w:r>
      <w:r w:rsidRPr="00C03053">
        <w:rPr>
          <w:color w:val="000000"/>
        </w:rPr>
        <w:t>bu durum Memluklerle Osmanlının arasının açılmasına yol açmıştır.</w:t>
      </w:r>
    </w:p>
    <w:p w:rsidR="00332617" w:rsidRPr="00C03053" w:rsidRDefault="00332617"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4-Mısır seferi(1516-1517)</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color w:val="000000"/>
        </w:rPr>
      </w:pPr>
      <w:r w:rsidRPr="00C03053">
        <w:rPr>
          <w:b/>
          <w:bCs/>
          <w:color w:val="000000"/>
        </w:rPr>
        <w:t xml:space="preserve">Sebepleri: </w:t>
      </w:r>
      <w:r w:rsidRPr="00C03053">
        <w:rPr>
          <w:color w:val="000000"/>
        </w:rPr>
        <w:t>a-Yavuz’un İslam dünyasını birleştirmek istemesi b-Memluklerin Safevilerle anlaşmaları</w:t>
      </w:r>
    </w:p>
    <w:p w:rsidR="00332617" w:rsidRPr="00C03053" w:rsidRDefault="00332617" w:rsidP="00F52E83">
      <w:pPr>
        <w:spacing w:line="360" w:lineRule="auto"/>
        <w:ind w:right="-2"/>
        <w:jc w:val="both"/>
        <w:rPr>
          <w:color w:val="000000"/>
        </w:rPr>
      </w:pPr>
      <w:r w:rsidRPr="00C03053">
        <w:rPr>
          <w:color w:val="000000"/>
        </w:rPr>
        <w:t>c-Dulkadiroğulları topraklarının Osmanlının eline geçmesine Memluklerin tepki göstermesi  d-Baharat  Yolu dolayısıyla Mısır’ın zengin bir bölge olması e-Portekiz’in Hint Okyanusu’nda etkili olması</w:t>
      </w:r>
    </w:p>
    <w:p w:rsidR="00332617" w:rsidRPr="00C03053" w:rsidRDefault="00332617" w:rsidP="00F52E83">
      <w:pPr>
        <w:spacing w:line="360" w:lineRule="auto"/>
        <w:ind w:right="-2"/>
        <w:jc w:val="both"/>
        <w:rPr>
          <w:color w:val="000000"/>
        </w:rPr>
      </w:pPr>
      <w:r w:rsidRPr="00C03053">
        <w:rPr>
          <w:color w:val="000000"/>
        </w:rPr>
        <w:t>f-Daha önceki padişahlar dönemindeki problemler</w:t>
      </w:r>
    </w:p>
    <w:p w:rsidR="00332617" w:rsidRPr="00C03053" w:rsidRDefault="00332617" w:rsidP="00F52E83">
      <w:pPr>
        <w:pStyle w:val="GvdeMetniGirintisi2"/>
        <w:spacing w:after="0" w:line="360" w:lineRule="auto"/>
        <w:ind w:left="0" w:right="-2"/>
        <w:jc w:val="both"/>
      </w:pPr>
      <w:r w:rsidRPr="00C03053">
        <w:t>1516 yılında Mercidabık savaşıyla Suriye,Filistin ve Lübnan bölgesi Osmanlıların eline geçti.1517 yılındaki Ridaniye savaşıyla Mısır ele geçirilerek Memluklere son verildi.</w:t>
      </w:r>
    </w:p>
    <w:p w:rsidR="00393CC9" w:rsidRPr="00C03053" w:rsidRDefault="00393CC9" w:rsidP="00F52E83">
      <w:pPr>
        <w:pStyle w:val="GvdeMetniGirintisi2"/>
        <w:spacing w:after="0" w:line="360" w:lineRule="auto"/>
        <w:ind w:left="0" w:right="-2"/>
        <w:jc w:val="both"/>
        <w:rPr>
          <w:color w:val="000000"/>
        </w:rPr>
      </w:pPr>
    </w:p>
    <w:p w:rsidR="00332617" w:rsidRPr="00C03053" w:rsidRDefault="00332617" w:rsidP="00F52E83">
      <w:pPr>
        <w:pStyle w:val="GvdeMetniGirintisi2"/>
        <w:spacing w:after="0" w:line="360" w:lineRule="auto"/>
        <w:ind w:left="0" w:right="-2"/>
        <w:jc w:val="both"/>
      </w:pPr>
      <w:r w:rsidRPr="00C03053">
        <w:rPr>
          <w:b/>
          <w:bCs/>
        </w:rPr>
        <w:t>Sonuçları:</w:t>
      </w:r>
      <w:r w:rsidRPr="00C03053">
        <w:t xml:space="preserve"> a-Suriye,Filistin,Lübnan ve Mısır ele geçirildi. b-Hicaz Osmanlılara bağlandı c-Halifelik Osmanlılara geçti. d-Osmanlı Devleti İslam dünyasının lideri durumuna geldi. e-Baharat Yolu Osmanlılara geçti.Fakat Ümit Burnu Yolu’nun bulunması önemini azalttı. f-Venedik,Kıbrıs adası için ödediği vergiyi Osmanlılara ödemeye başladı.g-Kuzey Afrika için bir üs elde edilmiş oldu. h-Doğu Akdeniz Osmanlı egemenliğine girdi. ı-Kutsal Emanetler İstanbul’a getirildi.</w:t>
      </w:r>
    </w:p>
    <w:p w:rsidR="00332617" w:rsidRPr="00C03053" w:rsidRDefault="00332617" w:rsidP="00F52E83">
      <w:pPr>
        <w:spacing w:line="360" w:lineRule="auto"/>
        <w:ind w:right="-2"/>
        <w:jc w:val="both"/>
        <w:rPr>
          <w:color w:val="000000"/>
        </w:rPr>
      </w:pPr>
    </w:p>
    <w:p w:rsidR="00393CC9" w:rsidRPr="00C03053" w:rsidRDefault="00393CC9" w:rsidP="00F52E83">
      <w:pPr>
        <w:spacing w:line="360" w:lineRule="auto"/>
        <w:ind w:right="-2"/>
        <w:jc w:val="both"/>
        <w:outlineLvl w:val="0"/>
        <w:rPr>
          <w:b/>
          <w:bCs/>
          <w:color w:val="000000"/>
        </w:rPr>
      </w:pPr>
      <w:r w:rsidRPr="00C03053">
        <w:rPr>
          <w:b/>
          <w:bCs/>
          <w:color w:val="000000"/>
        </w:rPr>
        <w:t>KANUNİ SULTAN SÜLEYMAN DEVRİ(1520-1566)</w:t>
      </w:r>
    </w:p>
    <w:p w:rsidR="00393CC9" w:rsidRPr="00C03053" w:rsidRDefault="00393CC9" w:rsidP="00F52E83">
      <w:pPr>
        <w:spacing w:line="360" w:lineRule="auto"/>
        <w:ind w:right="-2"/>
        <w:jc w:val="both"/>
        <w:outlineLvl w:val="0"/>
        <w:rPr>
          <w:b/>
          <w:bCs/>
          <w:color w:val="000000"/>
        </w:rPr>
      </w:pPr>
    </w:p>
    <w:p w:rsidR="00393CC9" w:rsidRPr="00C03053" w:rsidRDefault="00393CC9" w:rsidP="00F52E83">
      <w:pPr>
        <w:spacing w:line="360" w:lineRule="auto"/>
        <w:ind w:right="-2"/>
        <w:jc w:val="both"/>
        <w:outlineLvl w:val="0"/>
        <w:rPr>
          <w:b/>
          <w:bCs/>
          <w:color w:val="000000"/>
        </w:rPr>
      </w:pPr>
      <w:r w:rsidRPr="00C03053">
        <w:rPr>
          <w:b/>
          <w:bCs/>
          <w:color w:val="000000"/>
        </w:rPr>
        <w:t>ÖNEMLİ OLAYLARI</w:t>
      </w:r>
    </w:p>
    <w:p w:rsidR="00393CC9" w:rsidRPr="00C03053" w:rsidRDefault="00393CC9" w:rsidP="00F52E83">
      <w:pPr>
        <w:spacing w:line="360" w:lineRule="auto"/>
        <w:ind w:right="-2"/>
        <w:jc w:val="both"/>
        <w:outlineLvl w:val="0"/>
        <w:rPr>
          <w:b/>
          <w:bCs/>
          <w:color w:val="000000"/>
        </w:rPr>
      </w:pPr>
    </w:p>
    <w:p w:rsidR="00393CC9" w:rsidRPr="00C03053" w:rsidRDefault="00393CC9" w:rsidP="00F52E83">
      <w:pPr>
        <w:spacing w:line="360" w:lineRule="auto"/>
        <w:ind w:right="-2"/>
        <w:jc w:val="both"/>
        <w:outlineLvl w:val="0"/>
        <w:rPr>
          <w:b/>
          <w:bCs/>
          <w:color w:val="000000"/>
        </w:rPr>
      </w:pPr>
      <w:r w:rsidRPr="00C03053">
        <w:rPr>
          <w:b/>
          <w:bCs/>
          <w:color w:val="000000"/>
        </w:rPr>
        <w:t>İÇ İSYANLAR</w:t>
      </w:r>
    </w:p>
    <w:p w:rsidR="00393CC9" w:rsidRPr="00C03053" w:rsidRDefault="00393CC9" w:rsidP="00F52E83">
      <w:pPr>
        <w:spacing w:line="360" w:lineRule="auto"/>
        <w:ind w:right="-2"/>
        <w:jc w:val="both"/>
        <w:rPr>
          <w:color w:val="000000"/>
        </w:rPr>
      </w:pPr>
      <w:r w:rsidRPr="00C03053">
        <w:rPr>
          <w:color w:val="000000"/>
        </w:rPr>
        <w:t>Canberd Gazali,Yavuz tarafından Şam valiliğine atanmıştı.Kanuni’nin batıda uğraşmasından yararlanarak isyan etmiş,fakat başarılı olamamıştır (1521).</w:t>
      </w:r>
    </w:p>
    <w:p w:rsidR="00393CC9" w:rsidRPr="00C03053" w:rsidRDefault="00393CC9" w:rsidP="00F52E83">
      <w:pPr>
        <w:spacing w:line="360" w:lineRule="auto"/>
        <w:ind w:right="-2"/>
        <w:jc w:val="both"/>
        <w:rPr>
          <w:color w:val="000000"/>
        </w:rPr>
      </w:pPr>
      <w:r w:rsidRPr="00C03053">
        <w:rPr>
          <w:color w:val="000000"/>
        </w:rPr>
        <w:t>İkinci vezirlikten vezir-i azamlığa getirilmeyen Ahmet Paşa vali olarak gönderildiği Mısır’da isyan etti.Fakat isyanı bastırıldı(1524).</w:t>
      </w:r>
    </w:p>
    <w:p w:rsidR="00393CC9" w:rsidRPr="00C03053" w:rsidRDefault="00393CC9" w:rsidP="00F52E83">
      <w:pPr>
        <w:spacing w:line="360" w:lineRule="auto"/>
        <w:ind w:right="-2"/>
        <w:jc w:val="both"/>
        <w:rPr>
          <w:color w:val="000000"/>
        </w:rPr>
      </w:pPr>
      <w:r w:rsidRPr="00C03053">
        <w:rPr>
          <w:color w:val="000000"/>
        </w:rPr>
        <w:t>Safevi etkisiyle vergilerin ağırlığını bahane ederek isyan eden Baba Zünnun başarılı olamadı (1527).</w:t>
      </w:r>
    </w:p>
    <w:p w:rsidR="00393CC9" w:rsidRPr="00C03053" w:rsidRDefault="00393CC9" w:rsidP="00F52E83">
      <w:pPr>
        <w:spacing w:line="360" w:lineRule="auto"/>
        <w:ind w:right="-2"/>
        <w:jc w:val="both"/>
        <w:rPr>
          <w:color w:val="000000"/>
        </w:rPr>
      </w:pPr>
      <w:r w:rsidRPr="00C03053">
        <w:rPr>
          <w:color w:val="000000"/>
        </w:rPr>
        <w:t>Kalender Çelebi tarafından Maraş çevresinde çıkan isyanda kısa sürede bastırıldı (1527.)</w:t>
      </w:r>
    </w:p>
    <w:p w:rsidR="00393CC9" w:rsidRPr="00C03053" w:rsidRDefault="00393CC9" w:rsidP="00F52E83">
      <w:pPr>
        <w:pStyle w:val="Balk8"/>
        <w:spacing w:before="0" w:line="360" w:lineRule="auto"/>
        <w:ind w:right="-2"/>
        <w:jc w:val="both"/>
        <w:rPr>
          <w:rFonts w:ascii="Times New Roman" w:hAnsi="Times New Roman" w:cs="Times New Roman"/>
          <w:b/>
          <w:sz w:val="24"/>
          <w:szCs w:val="24"/>
        </w:rPr>
      </w:pPr>
      <w:r w:rsidRPr="00C03053">
        <w:rPr>
          <w:rFonts w:ascii="Times New Roman" w:hAnsi="Times New Roman" w:cs="Times New Roman"/>
          <w:b/>
          <w:sz w:val="24"/>
          <w:szCs w:val="24"/>
        </w:rPr>
        <w:t>BATIDAKİ FAALİYETLER</w:t>
      </w:r>
    </w:p>
    <w:p w:rsidR="00B773AF" w:rsidRPr="00C03053" w:rsidRDefault="00B773AF" w:rsidP="00F52E83">
      <w:pPr>
        <w:jc w:val="both"/>
      </w:pPr>
      <w:r w:rsidRPr="00C03053">
        <w:rPr>
          <w:noProof/>
        </w:rPr>
        <w:drawing>
          <wp:inline distT="0" distB="0" distL="0" distR="0" wp14:anchorId="2D127E38" wp14:editId="3980F8CB">
            <wp:extent cx="5939790" cy="2838450"/>
            <wp:effectExtent l="0" t="0" r="0" b="0"/>
            <wp:docPr id="13"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B773AF" w:rsidRPr="00C03053" w:rsidRDefault="00B773AF" w:rsidP="00F52E83">
      <w:pPr>
        <w:jc w:val="both"/>
      </w:pPr>
    </w:p>
    <w:p w:rsidR="00B773AF" w:rsidRPr="00C03053" w:rsidRDefault="00B773AF" w:rsidP="00F52E83">
      <w:pPr>
        <w:jc w:val="both"/>
      </w:pPr>
    </w:p>
    <w:p w:rsidR="00B773AF" w:rsidRPr="00C03053" w:rsidRDefault="00B773AF" w:rsidP="00F52E83">
      <w:pPr>
        <w:jc w:val="both"/>
      </w:pPr>
    </w:p>
    <w:p w:rsidR="00393CC9" w:rsidRPr="00C03053" w:rsidRDefault="00393CC9" w:rsidP="00F52E83">
      <w:pPr>
        <w:spacing w:line="360" w:lineRule="auto"/>
        <w:ind w:right="-2"/>
        <w:jc w:val="both"/>
        <w:rPr>
          <w:color w:val="000000"/>
        </w:rPr>
      </w:pPr>
      <w:r w:rsidRPr="00C03053">
        <w:rPr>
          <w:color w:val="000000"/>
        </w:rPr>
        <w:t>Kanuni tahta geçtiğinde doğu da ciddi bir sorunla karşılaşmadı. Bu sebeple ilk önce batıyla ilgilendi. Bu sırada Avrupa’da;Venedik eski gücünü kaybetmiş,</w:t>
      </w:r>
      <w:r w:rsidR="000F781C" w:rsidRPr="00C03053">
        <w:rPr>
          <w:color w:val="000000"/>
        </w:rPr>
        <w:t xml:space="preserve"> </w:t>
      </w:r>
      <w:r w:rsidRPr="00C03053">
        <w:rPr>
          <w:color w:val="000000"/>
        </w:rPr>
        <w:t>Portekiz ve İspanya onun yerini almıştır.</w:t>
      </w:r>
      <w:r w:rsidR="000F781C" w:rsidRPr="00C03053">
        <w:rPr>
          <w:color w:val="000000"/>
        </w:rPr>
        <w:t xml:space="preserve"> </w:t>
      </w:r>
      <w:r w:rsidRPr="00C03053">
        <w:rPr>
          <w:color w:val="000000"/>
        </w:rPr>
        <w:t>Macaristan’ın yanında Avusturya Arşidükalığı ortaya çıkmıştır.</w:t>
      </w:r>
      <w:r w:rsidR="000F781C" w:rsidRPr="00C03053">
        <w:rPr>
          <w:color w:val="000000"/>
        </w:rPr>
        <w:t xml:space="preserve"> </w:t>
      </w:r>
      <w:r w:rsidRPr="00C03053">
        <w:rPr>
          <w:color w:val="000000"/>
        </w:rPr>
        <w:t>Kutsal Roma-Germen imparatorluğu Osmanlı Devleti’nin en güçlü rakibi haline gelmiştir.</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1-Osmanlı-Macar İlişkileri</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a-Belgrad’ın fethi(1521)</w:t>
      </w:r>
    </w:p>
    <w:p w:rsidR="00393CC9" w:rsidRPr="00C03053" w:rsidRDefault="00393CC9" w:rsidP="00F52E83">
      <w:pPr>
        <w:spacing w:line="360" w:lineRule="auto"/>
        <w:ind w:right="-2"/>
        <w:jc w:val="both"/>
        <w:rPr>
          <w:color w:val="000000"/>
        </w:rPr>
      </w:pPr>
      <w:r w:rsidRPr="00C03053">
        <w:rPr>
          <w:color w:val="000000"/>
        </w:rPr>
        <w:t>Macar kralı, akrabası olduğu Kutsal Roma-Germen imparatoru Şarlken’e güvenerek vergisini ödemediği gibi,giden Osmanlı elçisini de öldürttü.Bunun üzerin sefere çıkan Kanuni, şehri karadan ve nehirden  kuşatarak ele geçirdi.</w:t>
      </w:r>
    </w:p>
    <w:p w:rsidR="00393CC9" w:rsidRPr="00C03053" w:rsidRDefault="00393CC9" w:rsidP="00F52E83">
      <w:pPr>
        <w:spacing w:line="360" w:lineRule="auto"/>
        <w:ind w:right="-2"/>
        <w:jc w:val="both"/>
        <w:rPr>
          <w:color w:val="000000"/>
        </w:rPr>
      </w:pPr>
      <w:r w:rsidRPr="00C03053">
        <w:rPr>
          <w:color w:val="000000"/>
        </w:rPr>
        <w:t>Sonuçları:Osmanlı Devleti, Avrupa’ya yapacağı seferler için bir üs elde ettiği gibi,</w:t>
      </w:r>
      <w:r w:rsidR="000F781C" w:rsidRPr="00C03053">
        <w:rPr>
          <w:color w:val="000000"/>
        </w:rPr>
        <w:t xml:space="preserve"> </w:t>
      </w:r>
      <w:r w:rsidRPr="00C03053">
        <w:rPr>
          <w:color w:val="000000"/>
        </w:rPr>
        <w:t>Macaristan yolu da açıldı.</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b-Mohaç Meydan savaşı(1526)</w:t>
      </w:r>
    </w:p>
    <w:p w:rsidR="00393CC9" w:rsidRPr="00C03053" w:rsidRDefault="00393CC9" w:rsidP="00F52E83">
      <w:pPr>
        <w:spacing w:line="360" w:lineRule="auto"/>
        <w:ind w:right="-2"/>
        <w:jc w:val="both"/>
        <w:rPr>
          <w:color w:val="000000"/>
        </w:rPr>
      </w:pPr>
      <w:r w:rsidRPr="00C03053">
        <w:rPr>
          <w:color w:val="000000"/>
        </w:rPr>
        <w:t>Sebepleri:Belgrad’ın fethiyle Osmanlı Macar ilişkileri bozulmuştu.</w:t>
      </w:r>
      <w:r w:rsidR="000F781C" w:rsidRPr="00C03053">
        <w:rPr>
          <w:color w:val="000000"/>
        </w:rPr>
        <w:t xml:space="preserve"> </w:t>
      </w:r>
      <w:r w:rsidRPr="00C03053">
        <w:rPr>
          <w:color w:val="000000"/>
        </w:rPr>
        <w:t>Ayrıca Macar kralı akrabası olan Şarlken’e güvenerek düşmanca hareket ediyordu. Bu sırada Şarlken’e esir düşen Fransa kralı Fransuva da yardım istemişti.</w:t>
      </w:r>
    </w:p>
    <w:p w:rsidR="00393CC9" w:rsidRPr="00C03053" w:rsidRDefault="00393CC9" w:rsidP="00F52E83">
      <w:pPr>
        <w:spacing w:line="360" w:lineRule="auto"/>
        <w:ind w:right="-2"/>
        <w:jc w:val="both"/>
        <w:rPr>
          <w:color w:val="000000"/>
        </w:rPr>
      </w:pPr>
      <w:r w:rsidRPr="00C03053">
        <w:rPr>
          <w:color w:val="000000"/>
        </w:rPr>
        <w:t>Sefere çıkan Kanuni, Mohaç ovasında Macar ordusunu büyük bir bozguna uğrattı.</w:t>
      </w:r>
      <w:r w:rsidR="000F781C" w:rsidRPr="00C03053">
        <w:rPr>
          <w:color w:val="000000"/>
        </w:rPr>
        <w:t xml:space="preserve"> </w:t>
      </w:r>
      <w:r w:rsidRPr="00C03053">
        <w:rPr>
          <w:color w:val="000000"/>
        </w:rPr>
        <w:t>Macar kralı Layoş(II.Lui)savaş meydanında öldü.</w:t>
      </w:r>
    </w:p>
    <w:p w:rsidR="00393CC9" w:rsidRPr="00C03053" w:rsidRDefault="00393CC9" w:rsidP="00F52E83">
      <w:pPr>
        <w:spacing w:line="360" w:lineRule="auto"/>
        <w:ind w:right="-2"/>
        <w:jc w:val="both"/>
        <w:rPr>
          <w:color w:val="000000"/>
        </w:rPr>
      </w:pPr>
      <w:r w:rsidRPr="00C03053">
        <w:rPr>
          <w:color w:val="000000"/>
        </w:rPr>
        <w:t>Sonuçları:1- Macaristan’ın fethiyle birlikte Orta Avrupa da Osmanlı egemenliğine girdi.2-Macaristan Osmanlı Devleti’ne bağlı bir krallık haline getirildi.3-Osmanlı Devleti Avusturya ile karşı karşıya geldi.</w:t>
      </w:r>
    </w:p>
    <w:p w:rsidR="00B773AF" w:rsidRPr="00C03053" w:rsidRDefault="00B773AF"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2-Osmanlı-Avusturya ve Almanya ilişkileri</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a-I.Viyana Kuşatması(1529)</w:t>
      </w:r>
    </w:p>
    <w:p w:rsidR="00393CC9" w:rsidRPr="00C03053" w:rsidRDefault="00393CC9" w:rsidP="00F52E83">
      <w:pPr>
        <w:spacing w:line="360" w:lineRule="auto"/>
        <w:ind w:right="-2"/>
        <w:jc w:val="both"/>
        <w:rPr>
          <w:color w:val="000000"/>
        </w:rPr>
      </w:pPr>
      <w:r w:rsidRPr="00C03053">
        <w:rPr>
          <w:color w:val="000000"/>
        </w:rPr>
        <w:t>Sebebi:Avusturya Arşidük’ü Ferdinand’ın  akrabalık dolayısıyla hak iddia ederek Budin’i işgal etmesi</w:t>
      </w:r>
    </w:p>
    <w:p w:rsidR="00393CC9" w:rsidRPr="00C03053" w:rsidRDefault="00393CC9" w:rsidP="00F52E83">
      <w:pPr>
        <w:spacing w:line="360" w:lineRule="auto"/>
        <w:ind w:right="-2"/>
        <w:jc w:val="both"/>
        <w:rPr>
          <w:color w:val="000000"/>
        </w:rPr>
      </w:pPr>
      <w:r w:rsidRPr="00C03053">
        <w:rPr>
          <w:color w:val="000000"/>
        </w:rPr>
        <w:t>Kanuni,bunun üzerine sefere çıkarak Budin’i ele geçirdikten sonra,Viyana’yı kuşattı. Kış mevsiminin yaklaşması ve kuşatma toplarının  getirilmemesi dolayısıyla kuşatma kaldırıldı.</w:t>
      </w:r>
    </w:p>
    <w:p w:rsidR="00393CC9" w:rsidRPr="00C03053" w:rsidRDefault="00393CC9" w:rsidP="00F52E83">
      <w:pPr>
        <w:spacing w:line="360" w:lineRule="auto"/>
        <w:ind w:right="-2"/>
        <w:jc w:val="both"/>
        <w:rPr>
          <w:b/>
          <w:bCs/>
          <w:color w:val="000000"/>
        </w:rPr>
      </w:pPr>
      <w:r w:rsidRPr="00C03053">
        <w:rPr>
          <w:b/>
          <w:bCs/>
          <w:color w:val="000000"/>
        </w:rPr>
        <w:t>b-Almanya seferi(1532)</w:t>
      </w:r>
    </w:p>
    <w:p w:rsidR="00393CC9" w:rsidRPr="00C03053" w:rsidRDefault="00393CC9" w:rsidP="00F52E83">
      <w:pPr>
        <w:spacing w:line="360" w:lineRule="auto"/>
        <w:ind w:right="-2"/>
        <w:jc w:val="both"/>
        <w:rPr>
          <w:color w:val="000000"/>
        </w:rPr>
      </w:pPr>
      <w:r w:rsidRPr="00C03053">
        <w:rPr>
          <w:color w:val="000000"/>
        </w:rPr>
        <w:t>Sebebi:Avusturya Arşidük’ü Ferdinand’ın Macar kralı olarak tanınmasını istemesi ve Budin’i kuşatması.</w:t>
      </w:r>
    </w:p>
    <w:p w:rsidR="00393CC9" w:rsidRPr="00C03053" w:rsidRDefault="00393CC9" w:rsidP="00F52E83">
      <w:pPr>
        <w:spacing w:line="360" w:lineRule="auto"/>
        <w:ind w:right="-2"/>
        <w:jc w:val="both"/>
        <w:rPr>
          <w:color w:val="000000"/>
        </w:rPr>
      </w:pPr>
      <w:r w:rsidRPr="00C03053">
        <w:rPr>
          <w:color w:val="000000"/>
        </w:rPr>
        <w:t>Bu olay üzerine sefere çıkan Kanuni’nin karşısına çıkmaya Şarlken ve Ferdinand cesaret edemediler. Sefer sonunda Avusturya barış istedi.İstanbul Antlaşması yapıldı.Buna göre;</w:t>
      </w:r>
    </w:p>
    <w:p w:rsidR="00393CC9" w:rsidRPr="00C03053" w:rsidRDefault="00393CC9" w:rsidP="00F52E83">
      <w:pPr>
        <w:spacing w:line="360" w:lineRule="auto"/>
        <w:ind w:right="-2"/>
        <w:jc w:val="both"/>
        <w:rPr>
          <w:color w:val="000000"/>
        </w:rPr>
      </w:pPr>
      <w:r w:rsidRPr="00C03053">
        <w:rPr>
          <w:color w:val="000000"/>
        </w:rPr>
        <w:t>1-Avusturya Macaristan işlerine karışmayacak</w:t>
      </w:r>
    </w:p>
    <w:p w:rsidR="00393CC9" w:rsidRPr="00C03053" w:rsidRDefault="00393CC9" w:rsidP="00F52E83">
      <w:pPr>
        <w:spacing w:line="360" w:lineRule="auto"/>
        <w:ind w:right="-2"/>
        <w:jc w:val="both"/>
        <w:rPr>
          <w:color w:val="000000"/>
        </w:rPr>
      </w:pPr>
      <w:r w:rsidRPr="00C03053">
        <w:rPr>
          <w:color w:val="000000"/>
        </w:rPr>
        <w:t>2-Avusturya Arşidük’ü protokolde Osmanlı sadrazamına eşit sayılacak</w:t>
      </w:r>
    </w:p>
    <w:p w:rsidR="00393CC9" w:rsidRPr="00C03053" w:rsidRDefault="00393CC9" w:rsidP="00F52E83">
      <w:pPr>
        <w:spacing w:line="360" w:lineRule="auto"/>
        <w:ind w:right="-2"/>
        <w:jc w:val="both"/>
        <w:rPr>
          <w:color w:val="000000"/>
        </w:rPr>
      </w:pPr>
      <w:r w:rsidRPr="00C03053">
        <w:rPr>
          <w:color w:val="000000"/>
        </w:rPr>
        <w:t>3-Osmanlı Devleti’ne elinde bulundurduğu Macar toprakları için 30.000 altın vergi ödeyecekti.</w:t>
      </w:r>
    </w:p>
    <w:p w:rsidR="00393CC9" w:rsidRPr="00C03053" w:rsidRDefault="00393CC9" w:rsidP="00F52E83">
      <w:pPr>
        <w:spacing w:line="360" w:lineRule="auto"/>
        <w:ind w:right="-2"/>
        <w:jc w:val="both"/>
        <w:rPr>
          <w:color w:val="000000"/>
        </w:rPr>
      </w:pPr>
      <w:r w:rsidRPr="00C03053">
        <w:rPr>
          <w:color w:val="000000"/>
        </w:rPr>
        <w:t>Not:Bu antlaşmayla  Avusturya Osmanlı üstünlüğünü kabul etmiş oldu.</w:t>
      </w:r>
    </w:p>
    <w:p w:rsidR="00393CC9" w:rsidRPr="00C03053" w:rsidRDefault="00393CC9" w:rsidP="00F52E83">
      <w:pPr>
        <w:spacing w:line="360" w:lineRule="auto"/>
        <w:ind w:right="-2"/>
        <w:jc w:val="both"/>
        <w:rPr>
          <w:b/>
          <w:bCs/>
          <w:color w:val="000000"/>
        </w:rPr>
      </w:pPr>
      <w:r w:rsidRPr="00C03053">
        <w:rPr>
          <w:b/>
          <w:bCs/>
          <w:color w:val="000000"/>
        </w:rPr>
        <w:t>c-Macar(Avusturya) seferi(1541)</w:t>
      </w:r>
    </w:p>
    <w:p w:rsidR="00393CC9" w:rsidRPr="00C03053" w:rsidRDefault="00393CC9" w:rsidP="00F52E83">
      <w:pPr>
        <w:spacing w:line="360" w:lineRule="auto"/>
        <w:ind w:right="-2"/>
        <w:jc w:val="both"/>
        <w:rPr>
          <w:color w:val="000000"/>
        </w:rPr>
      </w:pPr>
      <w:r w:rsidRPr="00C03053">
        <w:rPr>
          <w:color w:val="000000"/>
        </w:rPr>
        <w:t>Sebebi: Macar kralının ölmesi üzerine Ferdinand’ın Budin’e saldırması</w:t>
      </w:r>
    </w:p>
    <w:p w:rsidR="00393CC9" w:rsidRPr="00C03053" w:rsidRDefault="00393CC9" w:rsidP="00F52E83">
      <w:pPr>
        <w:spacing w:line="360" w:lineRule="auto"/>
        <w:ind w:right="-2"/>
        <w:jc w:val="both"/>
        <w:rPr>
          <w:color w:val="000000"/>
        </w:rPr>
      </w:pPr>
      <w:r w:rsidRPr="00C03053">
        <w:rPr>
          <w:color w:val="000000"/>
        </w:rPr>
        <w:t>Sefere çıkan Kanuni Budin’i aldığı gibi Macar topraklarını yeniden düzenledi.</w:t>
      </w:r>
    </w:p>
    <w:p w:rsidR="00393CC9" w:rsidRPr="00C03053" w:rsidRDefault="00393CC9" w:rsidP="00F52E83">
      <w:pPr>
        <w:spacing w:line="360" w:lineRule="auto"/>
        <w:ind w:right="-2"/>
        <w:jc w:val="both"/>
        <w:rPr>
          <w:color w:val="000000"/>
        </w:rPr>
      </w:pPr>
      <w:r w:rsidRPr="00C03053">
        <w:rPr>
          <w:color w:val="000000"/>
        </w:rPr>
        <w:t>1-Budin Beylerbeyliği(Güney Macaristan) 2-Erdel beyliği(Orta Macaristan) 3-Kuzey Macaristan(Avusturya’nın elinde)</w:t>
      </w:r>
    </w:p>
    <w:p w:rsidR="00393CC9" w:rsidRPr="00C03053" w:rsidRDefault="00393CC9" w:rsidP="00F52E83">
      <w:pPr>
        <w:spacing w:line="360" w:lineRule="auto"/>
        <w:ind w:right="-2"/>
        <w:jc w:val="both"/>
        <w:rPr>
          <w:b/>
          <w:bCs/>
          <w:color w:val="000000"/>
        </w:rPr>
      </w:pPr>
      <w:r w:rsidRPr="00C03053">
        <w:rPr>
          <w:b/>
          <w:bCs/>
          <w:color w:val="000000"/>
        </w:rPr>
        <w:t>d-Zigetvar seferi(1566)</w:t>
      </w:r>
    </w:p>
    <w:p w:rsidR="00393CC9" w:rsidRPr="00C03053" w:rsidRDefault="00393CC9" w:rsidP="00F52E83">
      <w:pPr>
        <w:spacing w:line="360" w:lineRule="auto"/>
        <w:ind w:right="-2"/>
        <w:jc w:val="both"/>
        <w:rPr>
          <w:color w:val="000000"/>
        </w:rPr>
      </w:pPr>
      <w:r w:rsidRPr="00C03053">
        <w:rPr>
          <w:color w:val="000000"/>
        </w:rPr>
        <w:t>Avusturya’nın vergilerini ödememesi ve düşmanca tavırları dolayısıyla sefere çıkan Kanuni,Zigetvar kalesini kuşattı.Fakat Zigetvar’ın fethini göremeden vefat etti.</w:t>
      </w:r>
    </w:p>
    <w:p w:rsidR="00B773AF" w:rsidRPr="00C03053" w:rsidRDefault="00B773AF"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3-Osmanlı-Fransa İlişkileri</w:t>
      </w:r>
    </w:p>
    <w:p w:rsidR="00393CC9" w:rsidRPr="00C03053" w:rsidRDefault="00393CC9" w:rsidP="00F52E83">
      <w:pPr>
        <w:spacing w:line="360" w:lineRule="auto"/>
        <w:ind w:right="-2"/>
        <w:jc w:val="both"/>
        <w:rPr>
          <w:color w:val="000000"/>
        </w:rPr>
      </w:pPr>
    </w:p>
    <w:p w:rsidR="00393CC9" w:rsidRPr="00C03053" w:rsidRDefault="00393CC9" w:rsidP="00F52E83">
      <w:pPr>
        <w:spacing w:line="360" w:lineRule="auto"/>
        <w:ind w:right="-2"/>
        <w:jc w:val="both"/>
        <w:rPr>
          <w:color w:val="000000"/>
        </w:rPr>
      </w:pPr>
      <w:r w:rsidRPr="00C03053">
        <w:rPr>
          <w:color w:val="000000"/>
        </w:rPr>
        <w:t>Kanuni daha önce Fransa Kralı’nın yardım isteği ile Macar seferine çıkmış,esaretten kurtulmasını sağlamıştı.Fransa kralı Fransuva bu kez Kanuni’den bazı imtiyazlar istedi.Fransızların Kapitülasyon,Osmanlıların İmtiyazat-ı Mahsusa(Uhud-u Atika)dedikleri antlaşma yapılmıştır.(1535)</w:t>
      </w:r>
    </w:p>
    <w:p w:rsidR="00393CC9" w:rsidRPr="00C03053" w:rsidRDefault="00393CC9" w:rsidP="00F52E83">
      <w:pPr>
        <w:spacing w:line="360" w:lineRule="auto"/>
        <w:ind w:right="-2"/>
        <w:jc w:val="both"/>
        <w:outlineLvl w:val="0"/>
        <w:rPr>
          <w:color w:val="000000"/>
        </w:rPr>
      </w:pPr>
      <w:r w:rsidRPr="00C03053">
        <w:rPr>
          <w:color w:val="000000"/>
        </w:rPr>
        <w:t>Kanuni’nin Kapitülasyonları tanımasının amacı,Avrupa Hıristiyan birliğini bozmak,Akdeniz limanlarını canlandırmak,Fransız limanlarından da faydalanarak Osmanlı ticaret mallarını Avrupa’ya aktarmak.</w:t>
      </w:r>
    </w:p>
    <w:p w:rsidR="00393CC9" w:rsidRPr="00C03053" w:rsidRDefault="00393CC9" w:rsidP="00F52E83">
      <w:pPr>
        <w:pStyle w:val="GvdeMetni3"/>
        <w:spacing w:after="0" w:line="360" w:lineRule="auto"/>
        <w:ind w:right="-2"/>
        <w:jc w:val="both"/>
        <w:outlineLvl w:val="0"/>
        <w:rPr>
          <w:color w:val="000000"/>
          <w:sz w:val="24"/>
          <w:szCs w:val="24"/>
        </w:rPr>
      </w:pPr>
      <w:r w:rsidRPr="00C03053">
        <w:rPr>
          <w:bCs/>
          <w:sz w:val="24"/>
          <w:szCs w:val="24"/>
        </w:rPr>
        <w:t>Tanınan ayrıcalıklar şunlardır:a-Fransız ticaret gemileri Osmanlı sularında serbestçe dolaşabilecekler,istedikleri limanlara girebilecekler. b-Fransız tüccarlardan daha az vergi alınacak c-Fransız tüccarları arasındaki davalara Fransız mahkemeleri bakacak d-Türklerle Fransızlar arasındaki davalara Türk mahkemeleri bakacak,ancak bir tercüman bulundurulacak. e-Osmanlı ülkesinde ölen Fransız tüccarın malları varislerine kalabilecek. f-Aynı haklardan Türk tüccarları da Fransa’da yararlanacak.g-Antlaşma hükümdarlar sağ kaldıkları müddetçe yürürlükte kalacak.</w:t>
      </w:r>
    </w:p>
    <w:p w:rsidR="00393CC9" w:rsidRPr="00C03053" w:rsidRDefault="00393CC9" w:rsidP="00F52E83">
      <w:pPr>
        <w:spacing w:line="360" w:lineRule="auto"/>
        <w:ind w:right="-2"/>
        <w:jc w:val="both"/>
        <w:outlineLvl w:val="0"/>
        <w:rPr>
          <w:color w:val="000000"/>
        </w:rPr>
      </w:pPr>
      <w:r w:rsidRPr="00C03053">
        <w:rPr>
          <w:b/>
          <w:bCs/>
          <w:color w:val="000000"/>
        </w:rPr>
        <w:t>Not:</w:t>
      </w:r>
      <w:r w:rsidRPr="00C03053">
        <w:rPr>
          <w:color w:val="000000"/>
        </w:rPr>
        <w:t>Kapitülasyonlar,1740 yılında I.Mahmut zamanında sürekli hale getirildi.1838 yılında yapılan Balta Limanı Antlaşmasıyla kapitülasyonlar özellikle İngiltere lehine genişletilmiştir.</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4-Doğu Avrupa’daki Gelişmeler</w:t>
      </w:r>
    </w:p>
    <w:p w:rsidR="00393CC9" w:rsidRPr="00C03053" w:rsidRDefault="00393CC9" w:rsidP="00F52E83">
      <w:pPr>
        <w:spacing w:line="360" w:lineRule="auto"/>
        <w:ind w:right="-2"/>
        <w:jc w:val="both"/>
        <w:rPr>
          <w:color w:val="000000"/>
        </w:rPr>
      </w:pPr>
      <w:r w:rsidRPr="00C03053">
        <w:rPr>
          <w:color w:val="000000"/>
        </w:rPr>
        <w:t>II.Bayezid döneminde 1489 tarihinde Lehistan ile bir ticaret antlaşması yapıldı.II.Bayezid aynı dönemde Rus tüccarlarına da Karadeniz’de ticaret yapma hakkı tanımıştır. Rusya devletinin temelleri de bu dönemlerde atılmıştır.</w:t>
      </w:r>
    </w:p>
    <w:p w:rsidR="00393CC9" w:rsidRPr="00C03053" w:rsidRDefault="00393CC9" w:rsidP="00F52E83">
      <w:pPr>
        <w:spacing w:line="360" w:lineRule="auto"/>
        <w:ind w:right="-2"/>
        <w:jc w:val="both"/>
        <w:outlineLvl w:val="0"/>
        <w:rPr>
          <w:b/>
          <w:bCs/>
          <w:i/>
          <w:iCs/>
          <w:color w:val="000000"/>
        </w:rPr>
      </w:pPr>
      <w:r w:rsidRPr="00C03053">
        <w:rPr>
          <w:b/>
          <w:bCs/>
          <w:i/>
          <w:iCs/>
          <w:color w:val="000000"/>
        </w:rPr>
        <w:t>5-Avrupa Devletleri’nin Siyasi Münasebetlerinde Osmanlı Devleti’nin Rolü</w:t>
      </w:r>
      <w:r w:rsidRPr="00C03053">
        <w:rPr>
          <w:b/>
          <w:bCs/>
          <w:i/>
          <w:iCs/>
          <w:color w:val="000000"/>
        </w:rPr>
        <w:br/>
      </w:r>
    </w:p>
    <w:p w:rsidR="00393CC9" w:rsidRPr="00C03053" w:rsidRDefault="00393CC9" w:rsidP="00F52E83">
      <w:pPr>
        <w:spacing w:line="360" w:lineRule="auto"/>
        <w:ind w:right="-2"/>
        <w:jc w:val="both"/>
        <w:outlineLvl w:val="0"/>
        <w:rPr>
          <w:bCs/>
          <w:iCs/>
          <w:color w:val="000000"/>
        </w:rPr>
      </w:pPr>
      <w:r w:rsidRPr="00C03053">
        <w:rPr>
          <w:bCs/>
          <w:i/>
          <w:iCs/>
          <w:color w:val="000000"/>
        </w:rPr>
        <w:t xml:space="preserve">  </w:t>
      </w:r>
      <w:r w:rsidRPr="00C03053">
        <w:rPr>
          <w:bCs/>
          <w:iCs/>
          <w:color w:val="000000"/>
        </w:rPr>
        <w:t xml:space="preserve"> Osmanlı Devleti Avrupa’nın siyasi hayatında etkin yerini korumuştur. Avrupa devletleri kendi aralarındaki münasebetlerde Osmanlıyı dikkate almışlardır. Fransız kralının Alman esaretinden kurtulmasında ve kapitülasyonların verilmesinde , Reform hareketleri sırasında Osmanlı Devleti’nin etkinliğini görüyoruz.</w:t>
      </w:r>
    </w:p>
    <w:p w:rsidR="00393CC9" w:rsidRPr="00C03053" w:rsidRDefault="00393CC9" w:rsidP="00F52E83">
      <w:pPr>
        <w:spacing w:line="360" w:lineRule="auto"/>
        <w:ind w:right="-2"/>
        <w:jc w:val="both"/>
        <w:outlineLvl w:val="0"/>
        <w:rPr>
          <w:bCs/>
          <w:i/>
          <w:iCs/>
          <w:color w:val="000000"/>
        </w:rPr>
      </w:pPr>
    </w:p>
    <w:p w:rsidR="00393CC9" w:rsidRPr="00C03053" w:rsidRDefault="00393CC9" w:rsidP="00F52E83">
      <w:pPr>
        <w:spacing w:line="360" w:lineRule="auto"/>
        <w:ind w:right="-2"/>
        <w:jc w:val="both"/>
        <w:outlineLvl w:val="0"/>
        <w:rPr>
          <w:b/>
          <w:bCs/>
          <w:i/>
          <w:iCs/>
          <w:color w:val="000000"/>
        </w:rPr>
      </w:pPr>
      <w:r w:rsidRPr="00C03053">
        <w:rPr>
          <w:b/>
          <w:bCs/>
          <w:i/>
          <w:iCs/>
          <w:color w:val="000000"/>
        </w:rPr>
        <w:t>II.Bayezid, büyük hat sanatkarı Şeyh Hamdullah’ın sanatına olan hürmetinden ve sevgisinden dolayı, hat üstadının yazı meşk ederken hokkasını tutup, rahat etsin diye onun sırtını yastıkla beslemiştir.</w:t>
      </w:r>
    </w:p>
    <w:p w:rsidR="00C03D00" w:rsidRPr="00C03053" w:rsidRDefault="00C03D00" w:rsidP="00F52E83">
      <w:pPr>
        <w:spacing w:line="360" w:lineRule="auto"/>
        <w:ind w:right="-2"/>
        <w:jc w:val="both"/>
        <w:outlineLvl w:val="0"/>
        <w:rPr>
          <w:b/>
          <w:bCs/>
          <w:i/>
          <w:iCs/>
          <w:color w:val="000000"/>
        </w:rPr>
      </w:pPr>
    </w:p>
    <w:p w:rsidR="00C03D00" w:rsidRPr="00C03053" w:rsidRDefault="00C03D00" w:rsidP="00F52E83">
      <w:pPr>
        <w:spacing w:line="360" w:lineRule="auto"/>
        <w:ind w:right="-2"/>
        <w:jc w:val="both"/>
        <w:outlineLvl w:val="0"/>
        <w:rPr>
          <w:b/>
          <w:bCs/>
          <w:i/>
          <w:iCs/>
          <w:color w:val="000000"/>
        </w:rPr>
      </w:pPr>
    </w:p>
    <w:p w:rsidR="00B773AF" w:rsidRPr="00C03053" w:rsidRDefault="00B773AF"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noProof/>
          <w:color w:val="000000" w:themeColor="text1"/>
          <w:sz w:val="24"/>
          <w:szCs w:val="24"/>
        </w:rPr>
        <w:drawing>
          <wp:inline distT="0" distB="0" distL="0" distR="0" wp14:anchorId="23D56468" wp14:editId="4C79A965">
            <wp:extent cx="5939790" cy="3124200"/>
            <wp:effectExtent l="0" t="0" r="3810" b="0"/>
            <wp:docPr id="14"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B773AF" w:rsidRPr="00C03053" w:rsidRDefault="00B773AF" w:rsidP="00F52E83">
      <w:pPr>
        <w:pStyle w:val="Balk8"/>
        <w:spacing w:before="0" w:line="360" w:lineRule="auto"/>
        <w:ind w:right="-2"/>
        <w:jc w:val="both"/>
        <w:rPr>
          <w:rFonts w:ascii="Times New Roman" w:hAnsi="Times New Roman" w:cs="Times New Roman"/>
          <w:b/>
          <w:color w:val="000000" w:themeColor="text1"/>
          <w:sz w:val="24"/>
          <w:szCs w:val="24"/>
        </w:rPr>
      </w:pP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DENİZLERDEKİ FAALİYETLER</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1-Rodos’un fethi (1522)</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Sebebi:Adayı ellerinde bulunduran Sen Jan Şövalyele-rinin Mısır ve Suriye ile Anadolu arasındaki deniz ticaretini engel-liyorlardı. Ayrıca Hacı gemilerine  ve Anadolu kıyılarına saldırıyor-lardı.</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Karadan ve denizden kuşatılan kale ele geçirildi.Rodos’un fethiyle Suriye ve Mısır ile Anadolu arasındaki deniz yolu güvenlik al-tına alındı.Ege Denizi Osmanlı Devleti’nin denetimine girdi.</w:t>
      </w: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color w:val="000000" w:themeColor="text1"/>
          <w:sz w:val="24"/>
          <w:szCs w:val="24"/>
        </w:rPr>
        <w:t>Not:Rodos’un fethiyle Sen Jan Şövalyeleri Malta adasına taşındılar</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2-Barboros Hayrettin Paşa’nın Osmanlı Hizmetine Girmesi (1534)</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Cezayir’den İstanbul’a çağrılan Barboros Kaptan-ı Deryalığa getirildi. Cezayir de Osmanlı Devleti’nin bir eyaleti oldu.</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3-Preveze Deniz Savaşı(1538)</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Sebepleri:a-Osmanlı Devleti ile Avusturya ve Roma-Germen imparatorluğu arasındaki rekabet b-Ege’de Venedik hakimiyetine son verilmesi,İspanya ve İtalya kıyılarının vurulması c-Akdeniz’de Osmanlı etkisinin giderek artması</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Venedik,Ceneviz,Malta,İspanya ve Portekizlilerden oluşan Haçlı donanması Korfu açıklarında, Pre-veze’de büyük bir boz-guna uğratıldı.</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color w:val="000000" w:themeColor="text1"/>
          <w:sz w:val="24"/>
          <w:szCs w:val="24"/>
        </w:rPr>
        <w:t>Sonuçları:</w:t>
      </w:r>
      <w:r w:rsidRPr="00C03053">
        <w:rPr>
          <w:rFonts w:ascii="Times New Roman" w:hAnsi="Times New Roman" w:cs="Times New Roman"/>
          <w:bCs/>
          <w:color w:val="000000" w:themeColor="text1"/>
          <w:sz w:val="24"/>
          <w:szCs w:val="24"/>
        </w:rPr>
        <w:t>a-Akdeniz bir Türk gölü haline geldi b-Venedikliler Osmanlı Devleti ile tazminat ödeyerek barış yaptılar c-Vene-dikliler,Dalmaçya kıyılarında ve Mora’da bazı adaları Osmanlı-lara bıraktılar.</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i/>
          <w:iCs/>
          <w:color w:val="000000" w:themeColor="text1"/>
          <w:sz w:val="24"/>
          <w:szCs w:val="24"/>
        </w:rPr>
        <w:t>“1300’lü yıllarda Gırnata (Granada)’da Yusuf Ebu’l Hallac tarafından yaptırılan, bir üniversitenin giriş kapılarından birinin nefis kitabesinde şunlar okunmaktadır;</w:t>
      </w: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color w:val="000000" w:themeColor="text1"/>
          <w:sz w:val="24"/>
          <w:szCs w:val="24"/>
        </w:rPr>
        <w:t>“Dünya hayatı şu dört şey üzerinde dayanıp durur.”</w:t>
      </w: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i/>
          <w:iCs/>
          <w:color w:val="000000" w:themeColor="text1"/>
          <w:sz w:val="24"/>
          <w:szCs w:val="24"/>
        </w:rPr>
        <w:t>1-Hikmet sahiplerinin taşıdığı ilim;  2-Yetkili kimselerin göstereceği adalet;  3-İyi ve salih kimselerin duası;</w:t>
      </w: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i/>
          <w:iCs/>
          <w:color w:val="000000" w:themeColor="text1"/>
          <w:sz w:val="24"/>
          <w:szCs w:val="24"/>
        </w:rPr>
        <w:t>4-Yiğitlerin cesareti;</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4-Barboros Hayrettin Paşa’nın Fransa’ya Yardımı(1543)</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Almanya ile mücadele halinde olan Fransa’ya Barboros komutasındaki Osmanlı donanması yardım etmiştir.</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5-Trablusgarp’ın Alınması(1551)</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Şarlken’in Sen Jan Şövalyelerine verdiği ada Turgut Reis tarafından fethedildi.</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6-Cerbe Deniz Savaşı(1560)</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Cerbe adası kıyısında yapılan savaşta Turgut Reis, Andrea Dorya komutasındaki Haçlı donanmasını ağır bir yenilgiye uğrattı.</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7-Malta seferi(1565)</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color w:val="000000" w:themeColor="text1"/>
          <w:sz w:val="24"/>
          <w:szCs w:val="24"/>
        </w:rPr>
        <w:t xml:space="preserve">Sebepleri: </w:t>
      </w:r>
      <w:r w:rsidRPr="00C03053">
        <w:rPr>
          <w:rFonts w:ascii="Times New Roman" w:hAnsi="Times New Roman" w:cs="Times New Roman"/>
          <w:bCs/>
          <w:color w:val="000000" w:themeColor="text1"/>
          <w:sz w:val="24"/>
          <w:szCs w:val="24"/>
        </w:rPr>
        <w:t>Sen Jan Şövalye-lerinin Osmanlının  Kuzey Afrika topraklarını ve Akdeniz’in güvenliğini tehdit etmeleri</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Kuşatma sırasında Turgut Reis’in şehit olmasıyla,kuşatma kaldırıldı.</w:t>
      </w:r>
    </w:p>
    <w:p w:rsidR="00393CC9" w:rsidRPr="00C03053" w:rsidRDefault="00B773AF"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8</w:t>
      </w:r>
      <w:r w:rsidR="00393CC9" w:rsidRPr="00C03053">
        <w:rPr>
          <w:rFonts w:ascii="Times New Roman" w:hAnsi="Times New Roman" w:cs="Times New Roman"/>
          <w:b/>
          <w:color w:val="000000" w:themeColor="text1"/>
          <w:sz w:val="24"/>
          <w:szCs w:val="24"/>
        </w:rPr>
        <w:t>-Hint Deniz seferleri(1538-1553)</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color w:val="000000" w:themeColor="text1"/>
          <w:sz w:val="24"/>
          <w:szCs w:val="24"/>
        </w:rPr>
        <w:t xml:space="preserve">Sebepleri: </w:t>
      </w:r>
      <w:r w:rsidRPr="00C03053">
        <w:rPr>
          <w:rFonts w:ascii="Times New Roman" w:hAnsi="Times New Roman" w:cs="Times New Roman"/>
          <w:bCs/>
          <w:color w:val="000000" w:themeColor="text1"/>
          <w:sz w:val="24"/>
          <w:szCs w:val="24"/>
        </w:rPr>
        <w:t xml:space="preserve">a-Portekizlilerin Ümit Burnu yolunu bularak,Baharat Yolu’na buraya çevirmeleri b-Portekizlilerin Hindistan’ daki Müslüman tüccarlara zarar verme-leri c-Gücerat hükümdarının Portekizli-lere </w:t>
      </w:r>
      <w:r w:rsidR="00C03D00" w:rsidRPr="00C03053">
        <w:rPr>
          <w:rFonts w:ascii="Times New Roman" w:hAnsi="Times New Roman" w:cs="Times New Roman"/>
          <w:bCs/>
          <w:color w:val="000000" w:themeColor="text1"/>
          <w:sz w:val="24"/>
          <w:szCs w:val="24"/>
        </w:rPr>
        <w:t>karşı yardım istemesi d-Osmanlı</w:t>
      </w:r>
      <w:r w:rsidRPr="00C03053">
        <w:rPr>
          <w:rFonts w:ascii="Times New Roman" w:hAnsi="Times New Roman" w:cs="Times New Roman"/>
          <w:bCs/>
          <w:color w:val="000000" w:themeColor="text1"/>
          <w:sz w:val="24"/>
          <w:szCs w:val="24"/>
        </w:rPr>
        <w:t>ların Hint deniz ticaret yolunu açmak ve ele geçirmek istemeleri.</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Dört deniz seferi düzenlendi,fakat amacına ulaşamadı.</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Osmanlı Devleti’nin bu seferlerde başarılı olamamasının sebepleri şunlardır:</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a</w:t>
      </w:r>
      <w:r w:rsidR="00C03D00" w:rsidRPr="00C03053">
        <w:rPr>
          <w:rFonts w:ascii="Times New Roman" w:hAnsi="Times New Roman" w:cs="Times New Roman"/>
          <w:bCs/>
          <w:color w:val="000000" w:themeColor="text1"/>
          <w:sz w:val="24"/>
          <w:szCs w:val="24"/>
        </w:rPr>
        <w:t>-Hindistan’daki Müslüman devlet</w:t>
      </w:r>
      <w:r w:rsidRPr="00C03053">
        <w:rPr>
          <w:rFonts w:ascii="Times New Roman" w:hAnsi="Times New Roman" w:cs="Times New Roman"/>
          <w:bCs/>
          <w:color w:val="000000" w:themeColor="text1"/>
          <w:sz w:val="24"/>
          <w:szCs w:val="24"/>
        </w:rPr>
        <w:t>lerin Osmanlılara yardım etmemeleri b-Osmanlı gemilerinin okyanus şartlarına dayanıklı olmamaları c-Seferlerin daha çok yardım amacıyla yapılması ,askeri ve siyasi amaç güdülmemesi d-Osman-lı devlet adamlarının bu seferlerin eko-nomik önemini kavrayamamaları.</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color w:val="000000" w:themeColor="text1"/>
          <w:sz w:val="24"/>
          <w:szCs w:val="24"/>
        </w:rPr>
        <w:t>Sonuçları:</w:t>
      </w:r>
      <w:r w:rsidRPr="00C03053">
        <w:rPr>
          <w:rFonts w:ascii="Times New Roman" w:hAnsi="Times New Roman" w:cs="Times New Roman"/>
          <w:bCs/>
          <w:color w:val="000000" w:themeColor="text1"/>
          <w:sz w:val="24"/>
          <w:szCs w:val="24"/>
        </w:rPr>
        <w:t>a-Yemen,Eritre ve Sudan sahilleri ile Habeşistan’ın bir kısmı Osmanlı topraklarına katıldı. b-Kı-zıldeniz Osmanlı denetimine girdi.</w:t>
      </w:r>
    </w:p>
    <w:p w:rsidR="00393CC9" w:rsidRPr="00C03053" w:rsidRDefault="00B773AF"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noProof/>
          <w:color w:val="000000" w:themeColor="text1"/>
          <w:sz w:val="24"/>
          <w:szCs w:val="24"/>
        </w:rPr>
        <w:drawing>
          <wp:inline distT="0" distB="0" distL="0" distR="0" wp14:anchorId="726469B2" wp14:editId="1137C1FC">
            <wp:extent cx="6134100" cy="3238500"/>
            <wp:effectExtent l="0" t="0" r="0" b="0"/>
            <wp:docPr id="15"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D315B7" w:rsidRPr="00C03053" w:rsidRDefault="00D315B7" w:rsidP="00F52E83">
      <w:pPr>
        <w:pStyle w:val="Balk8"/>
        <w:spacing w:before="0" w:line="360" w:lineRule="auto"/>
        <w:ind w:right="-2"/>
        <w:jc w:val="both"/>
        <w:rPr>
          <w:rFonts w:ascii="Times New Roman" w:hAnsi="Times New Roman" w:cs="Times New Roman"/>
          <w:b/>
          <w:color w:val="000000" w:themeColor="text1"/>
          <w:sz w:val="24"/>
          <w:szCs w:val="24"/>
        </w:rPr>
      </w:pPr>
    </w:p>
    <w:p w:rsidR="00D315B7" w:rsidRPr="00C03053" w:rsidRDefault="00D315B7" w:rsidP="00F52E83">
      <w:pPr>
        <w:pStyle w:val="Balk8"/>
        <w:spacing w:before="0" w:line="360" w:lineRule="auto"/>
        <w:ind w:right="-2"/>
        <w:jc w:val="both"/>
        <w:rPr>
          <w:rFonts w:ascii="Times New Roman" w:hAnsi="Times New Roman" w:cs="Times New Roman"/>
          <w:b/>
          <w:color w:val="000000" w:themeColor="text1"/>
          <w:sz w:val="24"/>
          <w:szCs w:val="24"/>
        </w:rPr>
      </w:pPr>
    </w:p>
    <w:p w:rsidR="00D315B7" w:rsidRPr="00C03053" w:rsidRDefault="00D315B7" w:rsidP="00F52E83">
      <w:pPr>
        <w:pStyle w:val="Balk8"/>
        <w:spacing w:before="0" w:line="360" w:lineRule="auto"/>
        <w:ind w:right="-2"/>
        <w:jc w:val="both"/>
        <w:rPr>
          <w:rFonts w:ascii="Times New Roman" w:hAnsi="Times New Roman" w:cs="Times New Roman"/>
          <w:b/>
          <w:color w:val="000000" w:themeColor="text1"/>
          <w:sz w:val="24"/>
          <w:szCs w:val="24"/>
        </w:rPr>
      </w:pPr>
    </w:p>
    <w:p w:rsidR="00D315B7" w:rsidRPr="00C03053" w:rsidRDefault="00D315B7" w:rsidP="00F52E83">
      <w:pPr>
        <w:spacing w:line="360" w:lineRule="auto"/>
        <w:jc w:val="both"/>
        <w:rPr>
          <w:b/>
          <w:bCs/>
        </w:rPr>
      </w:pPr>
      <w:r w:rsidRPr="00C03053">
        <w:rPr>
          <w:b/>
          <w:bCs/>
        </w:rPr>
        <w:t>DOĞUDAKİ FAALİYETLER</w:t>
      </w:r>
    </w:p>
    <w:p w:rsidR="00D315B7" w:rsidRPr="00C03053" w:rsidRDefault="00D315B7" w:rsidP="00F52E83">
      <w:pPr>
        <w:spacing w:line="360" w:lineRule="auto"/>
        <w:jc w:val="both"/>
        <w:rPr>
          <w:b/>
          <w:bCs/>
        </w:rPr>
      </w:pPr>
      <w:r w:rsidRPr="00C03053">
        <w:rPr>
          <w:b/>
          <w:bCs/>
        </w:rPr>
        <w:t>Osmanlı-İran ilişkileri</w:t>
      </w:r>
    </w:p>
    <w:p w:rsidR="00D315B7" w:rsidRPr="00C03053" w:rsidRDefault="00D315B7" w:rsidP="00F52E83">
      <w:pPr>
        <w:spacing w:line="360" w:lineRule="auto"/>
        <w:jc w:val="both"/>
      </w:pPr>
      <w:r w:rsidRPr="00C03053">
        <w:t>Çaldıran Savaşı’ndan sonra belli bir dönem Anadolu’daki faaliyetlerini askıya alan Şah İsmail, Kanuni dönemin-de faaliyetlerine yeniden başladı. Onun ölümünden sonra  Şah Tahmasb da aynı politikayı sürdürdü.</w:t>
      </w:r>
    </w:p>
    <w:p w:rsidR="00D315B7" w:rsidRPr="00C03053" w:rsidRDefault="00D315B7" w:rsidP="00F52E83">
      <w:pPr>
        <w:spacing w:line="360" w:lineRule="auto"/>
        <w:jc w:val="both"/>
        <w:rPr>
          <w:b/>
        </w:rPr>
      </w:pPr>
      <w:r w:rsidRPr="00C03053">
        <w:rPr>
          <w:b/>
          <w:bCs/>
        </w:rPr>
        <w:t xml:space="preserve"> </w:t>
      </w:r>
      <w:r w:rsidRPr="00C03053">
        <w:rPr>
          <w:b/>
        </w:rPr>
        <w:t>1-Birinci İran(Irakeyn) seferi(1534)</w:t>
      </w:r>
    </w:p>
    <w:p w:rsidR="00D315B7" w:rsidRPr="00C03053" w:rsidRDefault="00D315B7" w:rsidP="00F52E83">
      <w:pPr>
        <w:spacing w:line="360" w:lineRule="auto"/>
        <w:jc w:val="both"/>
      </w:pPr>
      <w:r w:rsidRPr="00C03053">
        <w:t xml:space="preserve">   </w:t>
      </w:r>
      <w:r w:rsidRPr="00C03053">
        <w:rPr>
          <w:b/>
        </w:rPr>
        <w:t>Sebebi:</w:t>
      </w:r>
      <w:r w:rsidRPr="00C03053">
        <w:t xml:space="preserve"> Safevilerin Anadolu’da el altından şii propagandasına devam etmeleri ,Osmanlı aleyhine Avusturya ile antlaşmaya çalışmaları ve sınırdaki bazı çatışmalar</w:t>
      </w:r>
    </w:p>
    <w:p w:rsidR="00D315B7" w:rsidRPr="00C03053" w:rsidRDefault="00D315B7" w:rsidP="00F52E83">
      <w:pPr>
        <w:spacing w:line="360" w:lineRule="auto"/>
        <w:jc w:val="both"/>
      </w:pPr>
      <w:r w:rsidRPr="00C03053">
        <w:t xml:space="preserve">  Sefere çıkan Kanuni Tebriz,Van ve Bağdat’ı ele geçirdi.</w:t>
      </w:r>
    </w:p>
    <w:p w:rsidR="00D315B7" w:rsidRPr="00C03053" w:rsidRDefault="00D315B7" w:rsidP="00F52E83">
      <w:pPr>
        <w:spacing w:line="360" w:lineRule="auto"/>
        <w:jc w:val="both"/>
        <w:rPr>
          <w:b/>
        </w:rPr>
      </w:pPr>
      <w:r w:rsidRPr="00C03053">
        <w:rPr>
          <w:b/>
        </w:rPr>
        <w:t>2-İkinci İran seferi(1548)</w:t>
      </w:r>
    </w:p>
    <w:p w:rsidR="00D315B7" w:rsidRPr="00C03053" w:rsidRDefault="00D315B7" w:rsidP="00F52E83">
      <w:pPr>
        <w:spacing w:line="360" w:lineRule="auto"/>
        <w:jc w:val="both"/>
      </w:pPr>
      <w:r w:rsidRPr="00C03053">
        <w:rPr>
          <w:b/>
        </w:rPr>
        <w:t xml:space="preserve"> Sebebi</w:t>
      </w:r>
      <w:r w:rsidRPr="00C03053">
        <w:t>:Şah Tahmasb’ın daha önce ele geçirilen Tebriz,Van ve Nahcivan’ı geri alması</w:t>
      </w:r>
    </w:p>
    <w:p w:rsidR="00D315B7" w:rsidRPr="00C03053" w:rsidRDefault="00D315B7" w:rsidP="00F52E83">
      <w:pPr>
        <w:spacing w:line="360" w:lineRule="auto"/>
        <w:jc w:val="both"/>
      </w:pPr>
      <w:r w:rsidRPr="00C03053">
        <w:t xml:space="preserve">  Sefere çıkan Kanuni Van ve Tebriz’i geri aldı. </w:t>
      </w:r>
    </w:p>
    <w:p w:rsidR="00D315B7" w:rsidRPr="00C03053" w:rsidRDefault="00D315B7" w:rsidP="00F52E83">
      <w:pPr>
        <w:spacing w:line="360" w:lineRule="auto"/>
        <w:jc w:val="both"/>
        <w:rPr>
          <w:b/>
        </w:rPr>
      </w:pPr>
      <w:r w:rsidRPr="00C03053">
        <w:rPr>
          <w:b/>
        </w:rPr>
        <w:t>3-Üçüncü İran(Nahcivan) seferi(1554)</w:t>
      </w:r>
    </w:p>
    <w:p w:rsidR="00D315B7" w:rsidRPr="00C03053" w:rsidRDefault="00D315B7" w:rsidP="00F52E83">
      <w:pPr>
        <w:spacing w:line="360" w:lineRule="auto"/>
        <w:jc w:val="both"/>
      </w:pPr>
      <w:r w:rsidRPr="00C03053">
        <w:rPr>
          <w:b/>
        </w:rPr>
        <w:t>Sebebi:</w:t>
      </w:r>
      <w:r w:rsidRPr="00C03053">
        <w:t xml:space="preserve"> Şah Tahmasb’ın Muş’a kadar iler-lemesi ve Erzurum’u kuşatması Kanuni yeniden İran üzerine yürüyerek Nahcivan,Erivan ve Karabağ’ı ele geçirdi.</w:t>
      </w:r>
    </w:p>
    <w:p w:rsidR="00D315B7" w:rsidRPr="00C03053" w:rsidRDefault="00D315B7" w:rsidP="00F52E83">
      <w:pPr>
        <w:spacing w:line="360" w:lineRule="auto"/>
        <w:jc w:val="both"/>
      </w:pPr>
      <w:r w:rsidRPr="00C03053">
        <w:t xml:space="preserve">  Sefer dönüşü Amasya’da kışlayan Kanuni’ye elçi gönderen Şah Tahmasb barış istedi.Bu antlaşmaya göre;Bağdat,Tebriz ve Doğu Anadolu Osmanlılarda kalacak.</w:t>
      </w:r>
    </w:p>
    <w:p w:rsidR="00D315B7" w:rsidRPr="00C03053" w:rsidRDefault="00D315B7" w:rsidP="00F52E83">
      <w:pPr>
        <w:spacing w:line="360" w:lineRule="auto"/>
        <w:jc w:val="both"/>
      </w:pPr>
      <w:r w:rsidRPr="00C03053">
        <w:rPr>
          <w:b/>
        </w:rPr>
        <w:t>Sonucu:</w:t>
      </w:r>
      <w:r w:rsidRPr="00C03053">
        <w:t xml:space="preserve"> Amasya Antlaşması Osmanlı Devleti ile İran arasında yapılan ilk resmi antlaşmadır. İran seferleri ile Osmanlı Devleti Basra Körfezine kadar ulaştı. Bağdat gibi önemli bir şehir ele geçirildi.</w:t>
      </w:r>
    </w:p>
    <w:p w:rsidR="00D315B7" w:rsidRPr="00C03053" w:rsidRDefault="00D315B7" w:rsidP="00F52E83">
      <w:pPr>
        <w:pStyle w:val="Balk8"/>
        <w:spacing w:before="0" w:line="360" w:lineRule="auto"/>
        <w:ind w:right="-2"/>
        <w:jc w:val="both"/>
        <w:rPr>
          <w:rFonts w:ascii="Times New Roman" w:hAnsi="Times New Roman" w:cs="Times New Roman"/>
          <w:b/>
          <w:color w:val="000000" w:themeColor="text1"/>
          <w:sz w:val="24"/>
          <w:szCs w:val="24"/>
        </w:rPr>
      </w:pP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HALK İÇİNDE MUTEBER BİR NESNE YOK DEVLET GİBİ, OLMAYA DEVLET CİHANDA BİR NEFES SIHHAT GİBİ.</w:t>
      </w: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color w:val="000000" w:themeColor="text1"/>
          <w:sz w:val="24"/>
          <w:szCs w:val="24"/>
        </w:rPr>
        <w:t>Kanuni Sultan Süleyman</w:t>
      </w:r>
    </w:p>
    <w:p w:rsidR="00B773AF" w:rsidRPr="00C03053" w:rsidRDefault="00B773AF" w:rsidP="00F52E83">
      <w:pPr>
        <w:spacing w:line="360" w:lineRule="auto"/>
        <w:ind w:right="-2"/>
        <w:jc w:val="both"/>
        <w:outlineLvl w:val="0"/>
        <w:rPr>
          <w:b/>
          <w:bCs/>
          <w:color w:val="000000" w:themeColor="text1"/>
        </w:rPr>
      </w:pPr>
    </w:p>
    <w:p w:rsidR="00393CC9" w:rsidRPr="00C03053" w:rsidRDefault="00393CC9" w:rsidP="00F52E83">
      <w:pPr>
        <w:spacing w:line="360" w:lineRule="auto"/>
        <w:ind w:right="-2"/>
        <w:jc w:val="both"/>
        <w:outlineLvl w:val="0"/>
        <w:rPr>
          <w:b/>
          <w:bCs/>
          <w:color w:val="000000" w:themeColor="text1"/>
        </w:rPr>
      </w:pPr>
      <w:r w:rsidRPr="00C03053">
        <w:rPr>
          <w:b/>
          <w:bCs/>
          <w:color w:val="000000" w:themeColor="text1"/>
        </w:rPr>
        <w:t>SOKOLLU DEVRİ(1564-1579)</w:t>
      </w:r>
    </w:p>
    <w:p w:rsidR="00393CC9" w:rsidRPr="00C03053" w:rsidRDefault="00393CC9" w:rsidP="00F52E83">
      <w:pPr>
        <w:spacing w:line="360" w:lineRule="auto"/>
        <w:ind w:right="-2"/>
        <w:jc w:val="both"/>
        <w:outlineLvl w:val="0"/>
        <w:rPr>
          <w:b/>
          <w:bCs/>
          <w:color w:val="000000" w:themeColor="text1"/>
        </w:rPr>
      </w:pPr>
    </w:p>
    <w:p w:rsidR="00393CC9" w:rsidRPr="00C03053" w:rsidRDefault="00393CC9" w:rsidP="00F52E83">
      <w:pPr>
        <w:pStyle w:val="GvdeMetniGirintisi"/>
        <w:spacing w:line="360" w:lineRule="auto"/>
        <w:ind w:left="0" w:right="-2" w:firstLine="0"/>
        <w:jc w:val="both"/>
        <w:rPr>
          <w:color w:val="000000" w:themeColor="text1"/>
          <w:szCs w:val="24"/>
        </w:rPr>
      </w:pPr>
      <w:r w:rsidRPr="00C03053">
        <w:rPr>
          <w:color w:val="000000" w:themeColor="text1"/>
          <w:szCs w:val="24"/>
        </w:rPr>
        <w:t>Kanuni’nin son iki yılında, II.Selim devrinin tamamında ve III.Murat döneminin ilk yıllarında sadrazamlık yapmıştır.Bu dönemde yönetim daha çok Sokollu’nun elinde olduğu için bu döneme Sokollu Dönemi denmiştir.</w:t>
      </w:r>
    </w:p>
    <w:p w:rsidR="00393CC9" w:rsidRPr="00C03053" w:rsidRDefault="00393CC9" w:rsidP="00F52E83">
      <w:pPr>
        <w:pStyle w:val="GvdeMetniGirintisi"/>
        <w:spacing w:line="360" w:lineRule="auto"/>
        <w:ind w:left="0" w:right="-2" w:firstLine="0"/>
        <w:jc w:val="both"/>
        <w:rPr>
          <w:b/>
          <w:bCs/>
          <w:color w:val="000000" w:themeColor="text1"/>
          <w:szCs w:val="24"/>
        </w:rPr>
      </w:pPr>
      <w:r w:rsidRPr="00C03053">
        <w:rPr>
          <w:b/>
          <w:bCs/>
          <w:color w:val="000000" w:themeColor="text1"/>
          <w:szCs w:val="24"/>
        </w:rPr>
        <w:t>1-Sakız adası’nın alınması(1566)</w:t>
      </w:r>
    </w:p>
    <w:p w:rsidR="00393CC9" w:rsidRPr="00C03053" w:rsidRDefault="00393CC9" w:rsidP="00F52E83">
      <w:pPr>
        <w:pStyle w:val="GvdeMetniGirintisi"/>
        <w:spacing w:line="360" w:lineRule="auto"/>
        <w:ind w:left="0" w:right="-2" w:firstLine="0"/>
        <w:jc w:val="both"/>
        <w:rPr>
          <w:color w:val="000000" w:themeColor="text1"/>
          <w:szCs w:val="24"/>
        </w:rPr>
      </w:pPr>
      <w:r w:rsidRPr="00C03053">
        <w:rPr>
          <w:color w:val="000000" w:themeColor="text1"/>
          <w:szCs w:val="24"/>
        </w:rPr>
        <w:t>Sakız adasının Cenevizlilerden alınmasıyla Batı Anadolu kıyılarının güvenliği sağlanmış oldu.</w:t>
      </w:r>
    </w:p>
    <w:p w:rsidR="00393CC9" w:rsidRPr="00C03053" w:rsidRDefault="00393CC9" w:rsidP="00F52E83">
      <w:pPr>
        <w:pStyle w:val="GvdeMetniGirintisi"/>
        <w:spacing w:line="360" w:lineRule="auto"/>
        <w:ind w:left="0" w:right="-2" w:firstLine="0"/>
        <w:jc w:val="both"/>
        <w:rPr>
          <w:b/>
          <w:bCs/>
          <w:color w:val="000000" w:themeColor="text1"/>
          <w:szCs w:val="24"/>
        </w:rPr>
      </w:pPr>
      <w:r w:rsidRPr="00C03053">
        <w:rPr>
          <w:b/>
          <w:bCs/>
          <w:color w:val="000000" w:themeColor="text1"/>
          <w:szCs w:val="24"/>
        </w:rPr>
        <w:t>2-Yemen’in yeniden alınması(1568)</w:t>
      </w:r>
    </w:p>
    <w:p w:rsidR="00393CC9" w:rsidRPr="00C03053" w:rsidRDefault="00393CC9" w:rsidP="00F52E83">
      <w:pPr>
        <w:pStyle w:val="GvdeMetniGirintisi"/>
        <w:spacing w:line="360" w:lineRule="auto"/>
        <w:ind w:left="0" w:right="-2" w:firstLine="0"/>
        <w:jc w:val="both"/>
        <w:rPr>
          <w:color w:val="000000" w:themeColor="text1"/>
          <w:szCs w:val="24"/>
        </w:rPr>
      </w:pPr>
      <w:r w:rsidRPr="00C03053">
        <w:rPr>
          <w:color w:val="000000" w:themeColor="text1"/>
          <w:szCs w:val="24"/>
        </w:rPr>
        <w:t>Zeydiye ailesinden Mutahhar’ın isyanı bastırılarak, Yemen tekrar Osmanlı Devleti’ne bağlandı.</w:t>
      </w:r>
    </w:p>
    <w:p w:rsidR="00393CC9" w:rsidRPr="00C03053" w:rsidRDefault="00393CC9" w:rsidP="00F52E83">
      <w:pPr>
        <w:pStyle w:val="GvdeMetniGirintisi"/>
        <w:spacing w:line="360" w:lineRule="auto"/>
        <w:ind w:left="0" w:right="-2" w:firstLine="0"/>
        <w:jc w:val="both"/>
        <w:rPr>
          <w:b/>
          <w:bCs/>
          <w:color w:val="000000" w:themeColor="text1"/>
          <w:szCs w:val="24"/>
        </w:rPr>
      </w:pPr>
      <w:r w:rsidRPr="00C03053">
        <w:rPr>
          <w:b/>
          <w:bCs/>
          <w:color w:val="000000" w:themeColor="text1"/>
          <w:szCs w:val="24"/>
        </w:rPr>
        <w:t>3-Endonezya seferi(1569)</w:t>
      </w:r>
    </w:p>
    <w:p w:rsidR="00393CC9" w:rsidRPr="00C03053" w:rsidRDefault="00393CC9" w:rsidP="00F52E83">
      <w:pPr>
        <w:pStyle w:val="GvdeMetniGirintisi"/>
        <w:spacing w:line="360" w:lineRule="auto"/>
        <w:ind w:left="0" w:right="-2" w:firstLine="0"/>
        <w:jc w:val="both"/>
        <w:rPr>
          <w:color w:val="000000" w:themeColor="text1"/>
          <w:szCs w:val="24"/>
        </w:rPr>
      </w:pPr>
      <w:r w:rsidRPr="00C03053">
        <w:rPr>
          <w:color w:val="000000" w:themeColor="text1"/>
          <w:szCs w:val="24"/>
        </w:rPr>
        <w:t>Kuzey Sumatra’daki Müslüman Açe Devleti’nin Portekizlilere karşı yardım istemesi üzerine askeri ve teknik</w:t>
      </w:r>
    </w:p>
    <w:p w:rsidR="00393CC9" w:rsidRPr="00C03053" w:rsidRDefault="00393CC9" w:rsidP="00F52E83">
      <w:pPr>
        <w:pStyle w:val="GvdeMetniGirintisi"/>
        <w:spacing w:line="360" w:lineRule="auto"/>
        <w:ind w:left="0" w:right="-2" w:firstLine="0"/>
        <w:jc w:val="both"/>
        <w:rPr>
          <w:color w:val="000000" w:themeColor="text1"/>
          <w:szCs w:val="24"/>
        </w:rPr>
      </w:pPr>
      <w:r w:rsidRPr="00C03053">
        <w:rPr>
          <w:color w:val="000000" w:themeColor="text1"/>
          <w:szCs w:val="24"/>
        </w:rPr>
        <w:t>yardım yapılmıştır.</w:t>
      </w:r>
    </w:p>
    <w:p w:rsidR="00393CC9" w:rsidRPr="00C03053" w:rsidRDefault="00393CC9" w:rsidP="00F52E83">
      <w:pPr>
        <w:pStyle w:val="GvdeMetniGirintisi"/>
        <w:spacing w:line="360" w:lineRule="auto"/>
        <w:ind w:left="0" w:right="-2" w:firstLine="0"/>
        <w:jc w:val="both"/>
        <w:rPr>
          <w:b/>
          <w:bCs/>
          <w:color w:val="000000" w:themeColor="text1"/>
          <w:szCs w:val="24"/>
        </w:rPr>
      </w:pPr>
      <w:r w:rsidRPr="00C03053">
        <w:rPr>
          <w:b/>
          <w:bCs/>
          <w:color w:val="000000" w:themeColor="text1"/>
          <w:szCs w:val="24"/>
        </w:rPr>
        <w:t>4-Kıbrıs’ın fethi(1571)</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b/>
          <w:bCs/>
          <w:color w:val="000000" w:themeColor="text1"/>
          <w:szCs w:val="24"/>
        </w:rPr>
        <w:t>Sebepleri:</w:t>
      </w:r>
      <w:r w:rsidRPr="00C03053">
        <w:rPr>
          <w:color w:val="000000" w:themeColor="text1"/>
          <w:szCs w:val="24"/>
        </w:rPr>
        <w:t>a-Akdeniz ticaretinin güvenliğini sağlama düşüncesi b-Kıbrıs’ın Osmanlı egemenliğindeki Anadolu,</w:t>
      </w:r>
    </w:p>
    <w:p w:rsidR="00393CC9" w:rsidRPr="00C03053" w:rsidRDefault="00393CC9" w:rsidP="00F52E83">
      <w:pPr>
        <w:pStyle w:val="GvdeMetniGirintisi"/>
        <w:tabs>
          <w:tab w:val="left" w:pos="11160"/>
        </w:tabs>
        <w:spacing w:line="360" w:lineRule="auto"/>
        <w:ind w:left="0" w:right="-2" w:firstLine="0"/>
        <w:jc w:val="both"/>
        <w:outlineLvl w:val="0"/>
        <w:rPr>
          <w:color w:val="000000" w:themeColor="text1"/>
          <w:szCs w:val="24"/>
        </w:rPr>
      </w:pPr>
      <w:r w:rsidRPr="00C03053">
        <w:rPr>
          <w:color w:val="000000" w:themeColor="text1"/>
          <w:szCs w:val="24"/>
        </w:rPr>
        <w:t>Mısır ve Suriye sahillerine yakın olması c-Kıbrıs’ta üstlenen şövalyelerin Osmanlı ticaret gemilerine saldırması</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d-Venediklilerin Kıbrıs için ödedikleri vergileri kesmeleri e-Kıbrıs’ın Venediklilerde bulunmasının Osmanlıların</w:t>
      </w:r>
    </w:p>
    <w:p w:rsidR="00393CC9" w:rsidRPr="00C03053" w:rsidRDefault="00393CC9" w:rsidP="00F52E83">
      <w:pPr>
        <w:pStyle w:val="GvdeMetniGirintisi"/>
        <w:tabs>
          <w:tab w:val="left" w:pos="11160"/>
        </w:tabs>
        <w:spacing w:line="360" w:lineRule="auto"/>
        <w:ind w:left="0" w:right="-2" w:firstLine="0"/>
        <w:jc w:val="both"/>
        <w:outlineLvl w:val="0"/>
        <w:rPr>
          <w:color w:val="000000" w:themeColor="text1"/>
          <w:szCs w:val="24"/>
        </w:rPr>
      </w:pPr>
      <w:r w:rsidRPr="00C03053">
        <w:rPr>
          <w:color w:val="000000" w:themeColor="text1"/>
          <w:szCs w:val="24"/>
        </w:rPr>
        <w:t>Akdeniz egemenliğini tehdit etmesi</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Sokolu’nın Kıbrıs’ın fethine Haçlı seferine yol açar endişesiyle karşı çıkmasına rağmen, II.Selim’in isteğiyle karar verilmiştir. Vezir Lala Mustafa Paşa komutasındaki donanma bir yıl süren savaştan sonra adayı fethetti.</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Sonuçları:a-Doğu Akdeniz tamamen Osmanlı egemenliğine girdi b-Mısır ve Suriye yolunun güvenliği sağlandı.</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c-Venedikliler Doğu Akdeniz’den çıkarıldı. d-İnebahtı Deniz savaşına ortam hazırladı.</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Not:Akdeniz kıyılarındaki Alanya,Silifke,Tarsus ve Sis(Kozan)sancakları bağlanarak Kıbrıs bir eyalet haline getirildi.</w:t>
      </w:r>
    </w:p>
    <w:p w:rsidR="00393CC9" w:rsidRPr="00C03053" w:rsidRDefault="00393CC9" w:rsidP="00F52E83">
      <w:pPr>
        <w:pStyle w:val="GvdeMetniGirintisi"/>
        <w:tabs>
          <w:tab w:val="left" w:pos="11160"/>
        </w:tabs>
        <w:spacing w:line="360" w:lineRule="auto"/>
        <w:ind w:left="0" w:right="-2" w:firstLine="0"/>
        <w:jc w:val="both"/>
        <w:rPr>
          <w:b/>
          <w:bCs/>
          <w:color w:val="000000" w:themeColor="text1"/>
          <w:szCs w:val="24"/>
        </w:rPr>
      </w:pPr>
      <w:r w:rsidRPr="00C03053">
        <w:rPr>
          <w:b/>
          <w:bCs/>
          <w:color w:val="000000" w:themeColor="text1"/>
          <w:szCs w:val="24"/>
        </w:rPr>
        <w:t>5- İnebahtı Deniz savaşı(1571)</w:t>
      </w:r>
    </w:p>
    <w:p w:rsidR="00393CC9" w:rsidRPr="00C03053" w:rsidRDefault="00393CC9" w:rsidP="00F52E83">
      <w:pPr>
        <w:pStyle w:val="GvdeMetniGirintisi"/>
        <w:tabs>
          <w:tab w:val="left" w:pos="11160"/>
        </w:tabs>
        <w:spacing w:line="360" w:lineRule="auto"/>
        <w:ind w:left="0" w:right="-2" w:firstLine="0"/>
        <w:jc w:val="both"/>
        <w:outlineLvl w:val="0"/>
        <w:rPr>
          <w:color w:val="000000" w:themeColor="text1"/>
          <w:szCs w:val="24"/>
        </w:rPr>
      </w:pPr>
      <w:r w:rsidRPr="00C03053">
        <w:rPr>
          <w:color w:val="000000" w:themeColor="text1"/>
          <w:szCs w:val="24"/>
        </w:rPr>
        <w:t>Kıbrıs’ın fethi üzerine Avrupa devletleri Papa’nın kışkırtmasıyla Osmanlılar aleyhinde birleştiler. Haçlı donan-</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ması İnebahtı Körfezi’nde Osmanlı donanmasını yaktı. Fakat yıkılan donanma altı ay içerisinde yenilendi. Venedik</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barış istemek zorunda kaldı.</w:t>
      </w:r>
    </w:p>
    <w:p w:rsidR="00393CC9" w:rsidRPr="00C03053" w:rsidRDefault="00393CC9" w:rsidP="00F52E83">
      <w:pPr>
        <w:pStyle w:val="GvdeMetniGirintisi"/>
        <w:tabs>
          <w:tab w:val="left" w:pos="11160"/>
        </w:tabs>
        <w:spacing w:line="360" w:lineRule="auto"/>
        <w:ind w:left="0" w:right="-2" w:firstLine="0"/>
        <w:jc w:val="both"/>
        <w:outlineLvl w:val="0"/>
        <w:rPr>
          <w:color w:val="000000" w:themeColor="text1"/>
          <w:szCs w:val="24"/>
        </w:rPr>
      </w:pPr>
      <w:r w:rsidRPr="00C03053">
        <w:rPr>
          <w:b/>
          <w:bCs/>
          <w:color w:val="000000" w:themeColor="text1"/>
          <w:szCs w:val="24"/>
        </w:rPr>
        <w:t>Not:</w:t>
      </w:r>
      <w:r w:rsidRPr="00C03053">
        <w:rPr>
          <w:color w:val="000000" w:themeColor="text1"/>
          <w:szCs w:val="24"/>
        </w:rPr>
        <w:t>Bu savaşta Osmanlı denizci kaynağı ölümler dolayısıyla kurumuştur.Daha sonraki başarısızlıklarda bunun büyük payı vardır.</w:t>
      </w:r>
    </w:p>
    <w:p w:rsidR="00393CC9" w:rsidRPr="00C03053" w:rsidRDefault="00393CC9" w:rsidP="00F52E83">
      <w:pPr>
        <w:pStyle w:val="GvdeMetniGirintisi"/>
        <w:tabs>
          <w:tab w:val="left" w:pos="11160"/>
        </w:tabs>
        <w:spacing w:line="360" w:lineRule="auto"/>
        <w:ind w:left="0" w:right="-2" w:firstLine="0"/>
        <w:jc w:val="both"/>
        <w:rPr>
          <w:b/>
          <w:bCs/>
          <w:color w:val="000000" w:themeColor="text1"/>
          <w:szCs w:val="24"/>
        </w:rPr>
      </w:pPr>
      <w:r w:rsidRPr="00C03053">
        <w:rPr>
          <w:b/>
          <w:bCs/>
          <w:color w:val="000000" w:themeColor="text1"/>
          <w:szCs w:val="24"/>
        </w:rPr>
        <w:t>6-Tunus’un fethi(1574)</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Kılıç Ali Reis komutasındaki donanma tarafından fethedilmiştir.</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b/>
          <w:bCs/>
          <w:color w:val="000000" w:themeColor="text1"/>
          <w:szCs w:val="24"/>
        </w:rPr>
        <w:t>Not:</w:t>
      </w:r>
      <w:r w:rsidRPr="00C03053">
        <w:rPr>
          <w:color w:val="000000" w:themeColor="text1"/>
          <w:szCs w:val="24"/>
        </w:rPr>
        <w:t>1574 yılında II.Selim’in ölümüyle yerine III.Murat geçmiştir.II.Selim sefere çıkmayan ilk padişahtır.</w:t>
      </w:r>
    </w:p>
    <w:p w:rsidR="00393CC9" w:rsidRPr="00C03053" w:rsidRDefault="00393CC9" w:rsidP="00F52E83">
      <w:pPr>
        <w:pStyle w:val="GvdeMetniGirintisi"/>
        <w:tabs>
          <w:tab w:val="left" w:pos="11160"/>
        </w:tabs>
        <w:spacing w:line="360" w:lineRule="auto"/>
        <w:ind w:left="0" w:right="-2" w:firstLine="0"/>
        <w:jc w:val="both"/>
        <w:rPr>
          <w:b/>
          <w:bCs/>
          <w:color w:val="000000" w:themeColor="text1"/>
          <w:szCs w:val="24"/>
        </w:rPr>
      </w:pPr>
      <w:r w:rsidRPr="00C03053">
        <w:rPr>
          <w:b/>
          <w:bCs/>
          <w:color w:val="000000" w:themeColor="text1"/>
          <w:szCs w:val="24"/>
        </w:rPr>
        <w:t>7-Lehistan’ın Osmanlı himayesine alınması(1575)</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Osmanlı Devleti verasetine karışarak kendi adayının kral olmasını sağladı. Erdel Beyi Baturi Lehistan kralı oldu.</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Bu himaye 1587 yılına kadar devam etti.</w:t>
      </w:r>
    </w:p>
    <w:p w:rsidR="00393CC9" w:rsidRPr="00C03053" w:rsidRDefault="00393CC9" w:rsidP="00F52E83">
      <w:pPr>
        <w:pStyle w:val="GvdeMetniGirintisi"/>
        <w:tabs>
          <w:tab w:val="left" w:pos="11340"/>
        </w:tabs>
        <w:spacing w:line="360" w:lineRule="auto"/>
        <w:ind w:left="0" w:right="-2" w:firstLine="0"/>
        <w:jc w:val="both"/>
        <w:rPr>
          <w:b/>
          <w:bCs/>
          <w:color w:val="000000" w:themeColor="text1"/>
          <w:szCs w:val="24"/>
        </w:rPr>
      </w:pPr>
      <w:r w:rsidRPr="00C03053">
        <w:rPr>
          <w:b/>
          <w:bCs/>
          <w:color w:val="000000" w:themeColor="text1"/>
          <w:szCs w:val="24"/>
        </w:rPr>
        <w:t>8-Fas’ın Osmanlı himayesine alınması(1578)</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Osmanlı kuvvetleri Vadi’s Seyl savaşıyla Portekiz’i Fas’tan çıkardılar. Böylece Fas’ta Osmanlı himayesi başladı.</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b/>
          <w:bCs/>
          <w:color w:val="000000" w:themeColor="text1"/>
          <w:szCs w:val="24"/>
        </w:rPr>
        <w:t>Not:</w:t>
      </w:r>
      <w:r w:rsidRPr="00C03053">
        <w:rPr>
          <w:color w:val="000000" w:themeColor="text1"/>
          <w:szCs w:val="24"/>
        </w:rPr>
        <w:t>Bu savaştan sonra Portekizliler Hint Deniz Yolu üzerindeki etkinliklerini İngiltere ve Hollanda’ya kaptırdı-</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lar.</w:t>
      </w:r>
    </w:p>
    <w:p w:rsidR="00393CC9" w:rsidRPr="00C03053" w:rsidRDefault="00393CC9" w:rsidP="00F52E83">
      <w:pPr>
        <w:pStyle w:val="GvdeMetniGirintisi"/>
        <w:tabs>
          <w:tab w:val="left" w:pos="11340"/>
        </w:tabs>
        <w:spacing w:line="360" w:lineRule="auto"/>
        <w:ind w:left="0" w:right="-2" w:firstLine="0"/>
        <w:jc w:val="both"/>
        <w:rPr>
          <w:b/>
          <w:bCs/>
          <w:color w:val="000000" w:themeColor="text1"/>
          <w:szCs w:val="24"/>
        </w:rPr>
      </w:pPr>
      <w:r w:rsidRPr="00C03053">
        <w:rPr>
          <w:b/>
          <w:bCs/>
          <w:color w:val="000000" w:themeColor="text1"/>
          <w:szCs w:val="24"/>
        </w:rPr>
        <w:t>9-İngiltere’ye Kapitülasyon verilmesi(1580)</w:t>
      </w:r>
    </w:p>
    <w:p w:rsidR="00393CC9" w:rsidRPr="00C03053" w:rsidRDefault="00393CC9" w:rsidP="00F52E83">
      <w:pPr>
        <w:pStyle w:val="GvdeMetniGirintisi"/>
        <w:tabs>
          <w:tab w:val="left" w:pos="11340"/>
        </w:tabs>
        <w:spacing w:line="360" w:lineRule="auto"/>
        <w:ind w:left="0" w:right="-2" w:firstLine="0"/>
        <w:jc w:val="both"/>
        <w:rPr>
          <w:b/>
          <w:bCs/>
          <w:color w:val="000000" w:themeColor="text1"/>
          <w:szCs w:val="24"/>
        </w:rPr>
      </w:pPr>
    </w:p>
    <w:p w:rsidR="00393CC9" w:rsidRPr="00C03053" w:rsidRDefault="00393CC9" w:rsidP="00F52E83">
      <w:pPr>
        <w:pStyle w:val="GvdeMetniGirintisi"/>
        <w:tabs>
          <w:tab w:val="left" w:pos="11340"/>
        </w:tabs>
        <w:spacing w:line="360" w:lineRule="auto"/>
        <w:ind w:left="0" w:right="-2" w:firstLine="0"/>
        <w:jc w:val="both"/>
        <w:rPr>
          <w:b/>
          <w:bCs/>
          <w:color w:val="000000" w:themeColor="text1"/>
          <w:szCs w:val="24"/>
        </w:rPr>
      </w:pPr>
      <w:r w:rsidRPr="00C03053">
        <w:rPr>
          <w:b/>
          <w:bCs/>
          <w:color w:val="000000" w:themeColor="text1"/>
          <w:szCs w:val="24"/>
        </w:rPr>
        <w:t>10-Don-Volga ve Süveyş Kanalı projeleri(1568-1569)</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Don-Volga projesinin amaçları:a-Orta Asya Türkleri ile ilişki kurmak b-Rusya’nın güneye inmesini ve büyümesini önlemek c-Hazar denizine geçerek İran savaşlarında donanmadan yararlanmak d-İpek Yolu’nu canlandırmak</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Rusya’nın saldırıları,Kırım hanının projeye destek vermemesi ve yapılan çalışmaya yeterince özen gösterilme-</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mesi sebebiyle başarı sağlanamadı.</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Süveyş Kanalı projesinin amaçları:a-Akdeniz ticaretini canlandırmak b-Güney Asya’daki Müslümanlar üzerin- deki Avrupalı baskısını kaldırmak c-Portekiz’in Hint Okyanusu’ndaki faaliyetlerini önlemek</w:t>
      </w:r>
    </w:p>
    <w:p w:rsidR="00393CC9" w:rsidRPr="00C03053" w:rsidRDefault="00393CC9" w:rsidP="00F52E83">
      <w:pPr>
        <w:pStyle w:val="GvdeMetniGirintisi"/>
        <w:tabs>
          <w:tab w:val="left" w:pos="11340"/>
        </w:tabs>
        <w:spacing w:line="360" w:lineRule="auto"/>
        <w:ind w:left="0" w:right="-2" w:firstLine="0"/>
        <w:jc w:val="both"/>
        <w:outlineLvl w:val="0"/>
        <w:rPr>
          <w:color w:val="000000" w:themeColor="text1"/>
          <w:szCs w:val="24"/>
        </w:rPr>
      </w:pPr>
      <w:r w:rsidRPr="00C03053">
        <w:rPr>
          <w:color w:val="000000" w:themeColor="text1"/>
          <w:szCs w:val="24"/>
        </w:rPr>
        <w:t>Bunun dışında İznik Gölü,Sakarya Nehri,Sapanca Gölü ve Marmara Denizi arasında kanal açılması da düşünül-</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müştür.</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b/>
          <w:bCs/>
          <w:color w:val="000000" w:themeColor="text1"/>
          <w:szCs w:val="24"/>
        </w:rPr>
        <w:t>Not:</w:t>
      </w:r>
      <w:r w:rsidRPr="00C03053">
        <w:rPr>
          <w:color w:val="000000" w:themeColor="text1"/>
          <w:szCs w:val="24"/>
        </w:rPr>
        <w:t>Sokollu’nun ölümüyle(1579)Yükselme döneminin sona erdiği,Duraklama döneminin başladığı kabul edilir.</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p>
    <w:p w:rsidR="00393CC9" w:rsidRPr="00C03053" w:rsidRDefault="00393CC9" w:rsidP="00F52E83">
      <w:pPr>
        <w:pStyle w:val="GvdeMetniGirintisi"/>
        <w:tabs>
          <w:tab w:val="left" w:pos="11340"/>
        </w:tabs>
        <w:spacing w:line="360" w:lineRule="auto"/>
        <w:ind w:left="0" w:right="-2" w:firstLine="0"/>
        <w:jc w:val="both"/>
        <w:outlineLvl w:val="0"/>
        <w:rPr>
          <w:b/>
          <w:i/>
          <w:iCs/>
          <w:color w:val="000000" w:themeColor="text1"/>
          <w:szCs w:val="24"/>
        </w:rPr>
      </w:pPr>
      <w:r w:rsidRPr="00C03053">
        <w:rPr>
          <w:b/>
          <w:i/>
          <w:iCs/>
          <w:color w:val="000000" w:themeColor="text1"/>
          <w:szCs w:val="24"/>
        </w:rPr>
        <w:t>BİZ SİZDEN KIBRIS’I ALMAKLA KOLUNUZU KESTİK,SİZ BİZİ İNEBAHTI’DA YENMEKLE</w:t>
      </w:r>
    </w:p>
    <w:p w:rsidR="00393CC9" w:rsidRPr="00C03053" w:rsidRDefault="00393CC9" w:rsidP="00F52E83">
      <w:pPr>
        <w:pStyle w:val="GvdeMetniGirintisi"/>
        <w:tabs>
          <w:tab w:val="left" w:pos="11340"/>
        </w:tabs>
        <w:spacing w:line="360" w:lineRule="auto"/>
        <w:ind w:left="0" w:right="-2" w:firstLine="0"/>
        <w:jc w:val="both"/>
        <w:outlineLvl w:val="0"/>
        <w:rPr>
          <w:b/>
          <w:i/>
          <w:iCs/>
          <w:color w:val="000000" w:themeColor="text1"/>
          <w:szCs w:val="24"/>
        </w:rPr>
      </w:pPr>
      <w:r w:rsidRPr="00C03053">
        <w:rPr>
          <w:b/>
          <w:i/>
          <w:iCs/>
          <w:color w:val="000000" w:themeColor="text1"/>
          <w:szCs w:val="24"/>
        </w:rPr>
        <w:t>SAKALIMIZI TIRAŞ ETTİNİZ.KESİLEN KOL YERİNE GELMEZ AMA, SAKAL DAHA GÜR BİRŞEKİLDE YERİNE GELİR</w:t>
      </w:r>
      <w:r w:rsidRPr="00C03053">
        <w:rPr>
          <w:i/>
          <w:iCs/>
          <w:color w:val="000000" w:themeColor="text1"/>
          <w:szCs w:val="24"/>
        </w:rPr>
        <w:t>.</w:t>
      </w:r>
    </w:p>
    <w:p w:rsidR="00393CC9" w:rsidRPr="00C03053" w:rsidRDefault="00393CC9" w:rsidP="00F52E83">
      <w:pPr>
        <w:spacing w:line="360" w:lineRule="auto"/>
        <w:ind w:left="-720" w:right="-2"/>
        <w:jc w:val="both"/>
        <w:outlineLvl w:val="0"/>
        <w:rPr>
          <w:i/>
          <w:iCs/>
          <w:color w:val="000000" w:themeColor="text1"/>
        </w:rPr>
      </w:pPr>
      <w:r w:rsidRPr="00C03053">
        <w:rPr>
          <w:i/>
          <w:iCs/>
          <w:color w:val="000000" w:themeColor="text1"/>
        </w:rPr>
        <w:t>Sokollu Mehmet Paşa</w:t>
      </w:r>
    </w:p>
    <w:p w:rsidR="00C356A2" w:rsidRPr="00C03053" w:rsidRDefault="00C356A2" w:rsidP="00F52E83">
      <w:pPr>
        <w:spacing w:line="360" w:lineRule="auto"/>
        <w:ind w:left="-720" w:right="-2"/>
        <w:jc w:val="both"/>
        <w:outlineLvl w:val="0"/>
        <w:rPr>
          <w:i/>
          <w:iCs/>
          <w:color w:val="000000" w:themeColor="text1"/>
        </w:rPr>
      </w:pPr>
    </w:p>
    <w:p w:rsidR="00C356A2" w:rsidRPr="00C03053" w:rsidRDefault="00C356A2" w:rsidP="00F52E83">
      <w:pPr>
        <w:spacing w:line="360" w:lineRule="auto"/>
        <w:ind w:left="-720" w:right="-2"/>
        <w:jc w:val="both"/>
        <w:outlineLvl w:val="0"/>
        <w:rPr>
          <w:i/>
          <w:iCs/>
          <w:color w:val="000000" w:themeColor="text1"/>
        </w:rPr>
      </w:pPr>
    </w:p>
    <w:p w:rsidR="002F05C0" w:rsidRPr="00C03053" w:rsidRDefault="002F05C0" w:rsidP="00F52E83">
      <w:pPr>
        <w:spacing w:line="360" w:lineRule="auto"/>
        <w:ind w:left="-720" w:right="-2"/>
        <w:jc w:val="both"/>
        <w:outlineLvl w:val="0"/>
        <w:rPr>
          <w:i/>
          <w:iCs/>
          <w:color w:val="000000" w:themeColor="text1"/>
        </w:rPr>
      </w:pPr>
    </w:p>
    <w:p w:rsidR="00C356A2" w:rsidRPr="00C03053" w:rsidRDefault="00C356A2" w:rsidP="00F52E83">
      <w:pPr>
        <w:spacing w:line="360" w:lineRule="auto"/>
        <w:ind w:left="-720" w:right="-2"/>
        <w:jc w:val="both"/>
        <w:outlineLvl w:val="0"/>
        <w:rPr>
          <w:i/>
          <w:iCs/>
          <w:color w:val="000000" w:themeColor="text1"/>
        </w:rPr>
      </w:pPr>
    </w:p>
    <w:p w:rsidR="000B4783" w:rsidRPr="00C03053" w:rsidRDefault="00402F66" w:rsidP="00F52E83">
      <w:pPr>
        <w:spacing w:line="360" w:lineRule="auto"/>
        <w:ind w:right="-2"/>
        <w:jc w:val="both"/>
        <w:rPr>
          <w:b/>
          <w:bCs/>
          <w:color w:val="000000" w:themeColor="text1"/>
        </w:rPr>
      </w:pPr>
      <w:r w:rsidRPr="00C03053">
        <w:rPr>
          <w:b/>
          <w:bCs/>
          <w:color w:val="000000" w:themeColor="text1"/>
        </w:rPr>
        <w:t>1- XVII.YÜZYILDA AVRUPA,</w:t>
      </w:r>
      <w:r w:rsidR="000F781C" w:rsidRPr="00C03053">
        <w:rPr>
          <w:b/>
          <w:bCs/>
          <w:color w:val="000000" w:themeColor="text1"/>
        </w:rPr>
        <w:t xml:space="preserve"> </w:t>
      </w:r>
      <w:r w:rsidRPr="00C03053">
        <w:rPr>
          <w:b/>
          <w:bCs/>
          <w:color w:val="000000" w:themeColor="text1"/>
        </w:rPr>
        <w:t xml:space="preserve">ASYA VE OSMANLI DEVLETİ’NİN DURUMU </w:t>
      </w:r>
    </w:p>
    <w:p w:rsidR="00C356A2" w:rsidRPr="00C03053" w:rsidRDefault="00C356A2" w:rsidP="00F52E83">
      <w:pPr>
        <w:spacing w:line="360" w:lineRule="auto"/>
        <w:ind w:right="-2"/>
        <w:jc w:val="both"/>
        <w:rPr>
          <w:color w:val="000000" w:themeColor="text1"/>
        </w:rPr>
      </w:pPr>
    </w:p>
    <w:p w:rsidR="000B4783" w:rsidRPr="00C03053" w:rsidRDefault="00402F66" w:rsidP="00F52E83">
      <w:pPr>
        <w:numPr>
          <w:ilvl w:val="0"/>
          <w:numId w:val="1"/>
        </w:numPr>
        <w:spacing w:line="360" w:lineRule="auto"/>
        <w:ind w:right="-2"/>
        <w:jc w:val="both"/>
        <w:rPr>
          <w:color w:val="000000" w:themeColor="text1"/>
        </w:rPr>
      </w:pPr>
      <w:r w:rsidRPr="00C03053">
        <w:rPr>
          <w:color w:val="000000" w:themeColor="text1"/>
        </w:rPr>
        <w:t>AVRUPA’NIN GENEL DURUMU</w:t>
      </w:r>
    </w:p>
    <w:p w:rsidR="00C356A2" w:rsidRPr="00C03053" w:rsidRDefault="00C356A2" w:rsidP="00F52E83">
      <w:pPr>
        <w:spacing w:line="360" w:lineRule="auto"/>
        <w:ind w:right="-2"/>
        <w:jc w:val="both"/>
        <w:rPr>
          <w:color w:val="000000" w:themeColor="text1"/>
        </w:rPr>
      </w:pPr>
    </w:p>
    <w:p w:rsidR="000B4783" w:rsidRPr="00C03053" w:rsidRDefault="00C356A2"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XVII.yüzyılda Avrupa Devletlerinde yönetim şekli olarak kralların hakim oldukları mutlak monarşi yönetimi görülmektedir. Feodalite rejiminin yıkılmasından sonra Avrupa’da milli monarşiler kurulmuştu. Özellikle İngiltere ve Fransa’da krallar iktidara engel olan unsurları ortadan kaldırarak güçlerini artırmışlardır.    </w:t>
      </w:r>
    </w:p>
    <w:p w:rsidR="000B4783" w:rsidRPr="00C03053" w:rsidRDefault="00C356A2"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Coğrafi Keşiflerin etkisiyle ekonomik yönden zenginleşen ve gelişen Avrupa’da İngiltere,Fransa, İspanya,Hollanda, Portekiz gibi devletler bilinmeyen yerlere gitme ve buraları kendi çıkarları için kullanma (sömürgeleştirme) yarışına girdiler. İstanbul’un fethinden sonra yeni ticaret yollar aramaya başladılar. </w:t>
      </w:r>
    </w:p>
    <w:p w:rsidR="000B4783" w:rsidRPr="00C03053" w:rsidRDefault="00C356A2"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Uzak Doğu ve Hindistan bölgesi ile Atlas Okyanusu limanları bu dönemde Avrupa Devletlerinin yeni gözde paylaşım bölgeleri olmuştur. Bu paylaşım rekabeti zaman zaman Avrupa devletleri arasında savaşlara neden olmuştur. Otuz Yıl Savaşları </w:t>
      </w:r>
    </w:p>
    <w:p w:rsidR="00C356A2" w:rsidRPr="00C03053" w:rsidRDefault="00C356A2" w:rsidP="00F52E83">
      <w:pPr>
        <w:spacing w:line="360" w:lineRule="auto"/>
        <w:ind w:right="-2"/>
        <w:jc w:val="both"/>
        <w:rPr>
          <w:color w:val="000000" w:themeColor="text1"/>
        </w:rPr>
      </w:pPr>
      <w:r w:rsidRPr="00C03053">
        <w:rPr>
          <w:color w:val="000000" w:themeColor="text1"/>
        </w:rPr>
        <w:t xml:space="preserve">  (1618-1648)</w:t>
      </w:r>
    </w:p>
    <w:p w:rsidR="00C356A2" w:rsidRPr="00C03053" w:rsidRDefault="00C356A2" w:rsidP="00F52E83">
      <w:pPr>
        <w:spacing w:line="360" w:lineRule="auto"/>
        <w:ind w:right="-2"/>
        <w:jc w:val="both"/>
        <w:rPr>
          <w:b/>
          <w:bCs/>
          <w:color w:val="000000" w:themeColor="text1"/>
        </w:rPr>
      </w:pPr>
    </w:p>
    <w:p w:rsidR="00332617" w:rsidRPr="00C03053" w:rsidRDefault="00C356A2" w:rsidP="00F52E83">
      <w:pPr>
        <w:spacing w:line="360" w:lineRule="auto"/>
        <w:ind w:right="-2"/>
        <w:jc w:val="both"/>
        <w:rPr>
          <w:b/>
          <w:bCs/>
          <w:color w:val="000000" w:themeColor="text1"/>
        </w:rPr>
      </w:pPr>
      <w:r w:rsidRPr="00C03053">
        <w:rPr>
          <w:b/>
          <w:bCs/>
          <w:color w:val="000000" w:themeColor="text1"/>
        </w:rPr>
        <w:t>ASYA’NIN GENEL DURUMU</w:t>
      </w:r>
    </w:p>
    <w:p w:rsidR="00C356A2" w:rsidRPr="00C03053" w:rsidRDefault="00C356A2" w:rsidP="00F52E83">
      <w:pPr>
        <w:spacing w:line="360" w:lineRule="auto"/>
        <w:ind w:right="-2"/>
        <w:jc w:val="both"/>
        <w:rPr>
          <w:b/>
          <w:bCs/>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 xml:space="preserve">XVII. Yüzyılda Rusya, Asya’da güçlü bir devlet olarak ortaya çıkmaya başlamıştır. Altın Orda Devleti’nin yıkılmasıyla ilerleme yolundaki en büyük engeli ortadan kalkan Rusya, Orta Asya’ya doğru yayılmayı amaçlamıştır.  Altın Orda Devleti’nin yıkılmasıyla çeşitli hanlıklar ortaya çıkmıştır. </w:t>
      </w:r>
    </w:p>
    <w:p w:rsidR="000B4783" w:rsidRPr="00C03053" w:rsidRDefault="00402F66" w:rsidP="00F52E83">
      <w:pPr>
        <w:spacing w:line="360" w:lineRule="auto"/>
        <w:ind w:right="-2"/>
        <w:jc w:val="both"/>
        <w:rPr>
          <w:color w:val="000000" w:themeColor="text1"/>
        </w:rPr>
      </w:pPr>
      <w:r w:rsidRPr="00C03053">
        <w:rPr>
          <w:color w:val="000000" w:themeColor="text1"/>
        </w:rPr>
        <w:t xml:space="preserve">Aynı dönemde Hindistan’da Türk asıllı Babür Devleti yer almaktaydı. Gerek yapmış oldukları mimari eserler gerekse dönemlerinde  yazılmış kitaplar Türk kültürünün bölgede günümüze kadar devam edecek şekilde yaşamasını sağlamıştır.  </w:t>
      </w:r>
    </w:p>
    <w:p w:rsidR="00C356A2" w:rsidRPr="00C03053" w:rsidRDefault="00C356A2" w:rsidP="00F52E83">
      <w:pPr>
        <w:spacing w:line="360" w:lineRule="auto"/>
        <w:ind w:right="-2"/>
        <w:jc w:val="both"/>
        <w:rPr>
          <w:color w:val="000000" w:themeColor="text1"/>
        </w:rPr>
      </w:pPr>
    </w:p>
    <w:p w:rsidR="000B4783" w:rsidRPr="00C03053" w:rsidRDefault="00402F66" w:rsidP="00F52E83">
      <w:pPr>
        <w:numPr>
          <w:ilvl w:val="0"/>
          <w:numId w:val="2"/>
        </w:numPr>
        <w:spacing w:line="360" w:lineRule="auto"/>
        <w:ind w:right="-2"/>
        <w:jc w:val="both"/>
        <w:rPr>
          <w:color w:val="000000" w:themeColor="text1"/>
        </w:rPr>
      </w:pPr>
      <w:r w:rsidRPr="00C03053">
        <w:rPr>
          <w:b/>
          <w:bCs/>
          <w:color w:val="000000" w:themeColor="text1"/>
        </w:rPr>
        <w:t>OSMANLI DEVLETİ’NİN GENEL DURUMU</w:t>
      </w:r>
    </w:p>
    <w:p w:rsidR="000B4783" w:rsidRPr="00C03053" w:rsidRDefault="00402F66" w:rsidP="00F52E83">
      <w:pPr>
        <w:spacing w:line="360" w:lineRule="auto"/>
        <w:ind w:right="-2"/>
        <w:jc w:val="both"/>
        <w:rPr>
          <w:color w:val="000000" w:themeColor="text1"/>
        </w:rPr>
      </w:pPr>
      <w:r w:rsidRPr="00C03053">
        <w:rPr>
          <w:color w:val="000000" w:themeColor="text1"/>
        </w:rPr>
        <w:t>XVII.yüzyılda bütün Balkan Yarımadası dahil olmak üzere Polonya’nın güneyinden Kafkasya’ya ; Kuzey Afrika ve Habeşistan’dan Mora’ya ve Dalmaçya kıyılarına kadar olan bölge Osmanlı Devleti’nin denetimindeydi.</w:t>
      </w:r>
    </w:p>
    <w:p w:rsidR="00C356A2" w:rsidRPr="00C03053" w:rsidRDefault="00C356A2" w:rsidP="00F52E83">
      <w:pPr>
        <w:spacing w:line="360" w:lineRule="auto"/>
        <w:ind w:right="-2"/>
        <w:jc w:val="both"/>
        <w:rPr>
          <w:color w:val="000000" w:themeColor="text1"/>
        </w:rPr>
      </w:pPr>
      <w:r w:rsidRPr="00C03053">
        <w:rPr>
          <w:color w:val="000000" w:themeColor="text1"/>
        </w:rPr>
        <w:t xml:space="preserve">        XVII.yüzyıldaki ayaklanmalarla özellikle merkezi otoritenin zayıflamasının etkileri görülmektedir. Zayıflamanın bir sebebi de I.Ahmet (1603-1617) zamanında getirilen </w:t>
      </w:r>
      <w:r w:rsidRPr="00C03053">
        <w:rPr>
          <w:b/>
          <w:bCs/>
          <w:color w:val="000000" w:themeColor="text1"/>
        </w:rPr>
        <w:t xml:space="preserve">ekber erşed </w:t>
      </w:r>
      <w:r w:rsidRPr="00C03053">
        <w:rPr>
          <w:color w:val="000000" w:themeColor="text1"/>
        </w:rPr>
        <w:t>sistemiyle tahta geçiş sisteminin değişmesidir. Şehzadelerin sancağa çıkma usulü de kaldırılmıştır.</w:t>
      </w:r>
    </w:p>
    <w:p w:rsidR="002F05C0" w:rsidRPr="00C03053" w:rsidRDefault="00C356A2" w:rsidP="00F52E83">
      <w:pPr>
        <w:spacing w:line="360" w:lineRule="auto"/>
        <w:ind w:right="-2"/>
        <w:jc w:val="both"/>
        <w:rPr>
          <w:color w:val="000000" w:themeColor="text1"/>
        </w:rPr>
      </w:pPr>
      <w:r w:rsidRPr="00C03053">
        <w:rPr>
          <w:color w:val="000000" w:themeColor="text1"/>
        </w:rPr>
        <w:t xml:space="preserve">        Şehzadelerin Topkapı Sarayı’nda eğitim görmeleri yönetim tecrübesi kazanmalarını önlemiştir. Bu da devleti yönetmede zorlanmalarına, yönetime saray kadınları, askerler ve bazı devlet adamalarının karışmasına yol açıyordu.</w:t>
      </w:r>
    </w:p>
    <w:p w:rsidR="002F05C0" w:rsidRPr="00C03053" w:rsidRDefault="002F05C0" w:rsidP="00F52E83">
      <w:pPr>
        <w:spacing w:line="360" w:lineRule="auto"/>
        <w:ind w:right="-2"/>
        <w:jc w:val="both"/>
        <w:rPr>
          <w:color w:val="000000" w:themeColor="text1"/>
        </w:rPr>
      </w:pPr>
    </w:p>
    <w:p w:rsidR="002F05C0" w:rsidRPr="00C03053" w:rsidRDefault="002F05C0" w:rsidP="00F52E83">
      <w:pPr>
        <w:spacing w:line="360" w:lineRule="auto"/>
        <w:ind w:left="720" w:right="-2"/>
        <w:jc w:val="both"/>
        <w:rPr>
          <w:color w:val="000000" w:themeColor="text1"/>
        </w:rPr>
      </w:pPr>
    </w:p>
    <w:p w:rsidR="002F05C0" w:rsidRPr="00C03053" w:rsidRDefault="002F05C0" w:rsidP="00F52E83">
      <w:pPr>
        <w:spacing w:line="360" w:lineRule="auto"/>
        <w:ind w:left="720" w:right="-2"/>
        <w:jc w:val="both"/>
        <w:rPr>
          <w:color w:val="000000" w:themeColor="text1"/>
        </w:rPr>
      </w:pPr>
    </w:p>
    <w:p w:rsidR="002F05C0" w:rsidRPr="00C03053" w:rsidRDefault="002F05C0" w:rsidP="00F52E83">
      <w:pPr>
        <w:spacing w:line="360" w:lineRule="auto"/>
        <w:ind w:right="-2"/>
        <w:jc w:val="both"/>
        <w:rPr>
          <w:color w:val="000000" w:themeColor="text1"/>
        </w:rPr>
      </w:pPr>
    </w:p>
    <w:p w:rsidR="002F05C0" w:rsidRPr="00C03053" w:rsidRDefault="002F05C0" w:rsidP="00F52E83">
      <w:pPr>
        <w:spacing w:line="360" w:lineRule="auto"/>
        <w:ind w:right="-2"/>
        <w:jc w:val="both"/>
        <w:rPr>
          <w:color w:val="000000" w:themeColor="text1"/>
        </w:rPr>
      </w:pPr>
    </w:p>
    <w:p w:rsidR="002F05C0" w:rsidRPr="00C03053" w:rsidRDefault="002F05C0" w:rsidP="00F52E83">
      <w:pPr>
        <w:spacing w:line="360" w:lineRule="auto"/>
        <w:ind w:left="720" w:right="-2"/>
        <w:jc w:val="both"/>
        <w:rPr>
          <w:color w:val="000000" w:themeColor="text1"/>
        </w:rPr>
      </w:pPr>
    </w:p>
    <w:p w:rsidR="002F05C0" w:rsidRPr="00C03053" w:rsidRDefault="002F05C0" w:rsidP="00F52E83">
      <w:pPr>
        <w:spacing w:line="360" w:lineRule="auto"/>
        <w:ind w:left="720" w:right="-2"/>
        <w:jc w:val="both"/>
        <w:rPr>
          <w:color w:val="000000" w:themeColor="text1"/>
        </w:rPr>
      </w:pPr>
    </w:p>
    <w:p w:rsidR="002F05C0" w:rsidRPr="00C03053" w:rsidRDefault="002F05C0" w:rsidP="00F52E83">
      <w:pPr>
        <w:spacing w:line="360" w:lineRule="auto"/>
        <w:ind w:right="-2"/>
        <w:jc w:val="both"/>
        <w:rPr>
          <w:color w:val="000000" w:themeColor="text1"/>
        </w:rPr>
      </w:pPr>
    </w:p>
    <w:p w:rsidR="002F05C0" w:rsidRPr="00C03053" w:rsidRDefault="002F05C0" w:rsidP="00F52E83">
      <w:pPr>
        <w:spacing w:line="360" w:lineRule="auto"/>
        <w:ind w:left="720" w:right="-2"/>
        <w:jc w:val="both"/>
        <w:rPr>
          <w:color w:val="000000" w:themeColor="text1"/>
        </w:rPr>
      </w:pPr>
    </w:p>
    <w:p w:rsidR="000B4783" w:rsidRPr="00C03053" w:rsidRDefault="00402F66" w:rsidP="00F52E83">
      <w:pPr>
        <w:numPr>
          <w:ilvl w:val="0"/>
          <w:numId w:val="3"/>
        </w:numPr>
        <w:spacing w:line="360" w:lineRule="auto"/>
        <w:ind w:right="-2"/>
        <w:jc w:val="both"/>
        <w:rPr>
          <w:color w:val="000000" w:themeColor="text1"/>
        </w:rPr>
      </w:pPr>
      <w:r w:rsidRPr="00C03053">
        <w:rPr>
          <w:b/>
          <w:bCs/>
          <w:color w:val="000000" w:themeColor="text1"/>
        </w:rPr>
        <w:t>XVII.YÜZYILDA OSMANLI-AVUSTRYA VE OSMANLI-İRAN İLİŞKİLERİ</w:t>
      </w:r>
    </w:p>
    <w:p w:rsidR="00C356A2" w:rsidRPr="00C03053" w:rsidRDefault="00C356A2" w:rsidP="00F52E83">
      <w:pPr>
        <w:spacing w:line="360" w:lineRule="auto"/>
        <w:ind w:right="-2"/>
        <w:jc w:val="both"/>
        <w:rPr>
          <w:b/>
          <w:bCs/>
          <w:color w:val="000000" w:themeColor="text1"/>
        </w:rPr>
      </w:pPr>
      <w:r w:rsidRPr="00C03053">
        <w:rPr>
          <w:b/>
          <w:bCs/>
          <w:color w:val="000000" w:themeColor="text1"/>
        </w:rPr>
        <w:t>a-Avusturya ile İlişkiler</w:t>
      </w:r>
    </w:p>
    <w:p w:rsidR="005818CF" w:rsidRPr="00C03053" w:rsidRDefault="005818CF" w:rsidP="00F52E83">
      <w:pPr>
        <w:spacing w:line="360" w:lineRule="auto"/>
        <w:ind w:right="-2"/>
        <w:jc w:val="both"/>
        <w:rPr>
          <w:color w:val="000000" w:themeColor="text1"/>
        </w:rPr>
      </w:pPr>
    </w:p>
    <w:p w:rsidR="000B4783" w:rsidRPr="00C03053" w:rsidRDefault="00402F66" w:rsidP="00F52E83">
      <w:pPr>
        <w:spacing w:line="360" w:lineRule="auto"/>
        <w:ind w:right="-2"/>
        <w:jc w:val="both"/>
        <w:rPr>
          <w:color w:val="000000" w:themeColor="text1"/>
        </w:rPr>
      </w:pPr>
      <w:r w:rsidRPr="00C03053">
        <w:rPr>
          <w:b/>
          <w:bCs/>
          <w:color w:val="000000" w:themeColor="text1"/>
        </w:rPr>
        <w:t>1593-1606 Savaşları</w:t>
      </w:r>
      <w:r w:rsidRPr="00C03053">
        <w:rPr>
          <w:color w:val="000000" w:themeColor="text1"/>
        </w:rPr>
        <w:t xml:space="preserve"> </w:t>
      </w: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Avusturya ile Kanuni döneminde sağlanan barış ,</w:t>
      </w:r>
      <w:r w:rsidR="00402F66" w:rsidRPr="00C03053">
        <w:rPr>
          <w:b/>
          <w:bCs/>
          <w:color w:val="000000" w:themeColor="text1"/>
        </w:rPr>
        <w:t>1593 yılında sınırlarda meydana gelen karşılıklı çatışmalarla bozulmuş ve savaşa dönüşmüştür. Bu savaşta Erdel, Eflak ve Boğdan beyleri Avusturya’nın yanında yer almışlardır.</w:t>
      </w:r>
      <w:r w:rsidR="00402F66" w:rsidRPr="00C03053">
        <w:rPr>
          <w:color w:val="000000" w:themeColor="text1"/>
        </w:rPr>
        <w:t xml:space="preserve"> </w:t>
      </w: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Kanuni’den sonra ilk kez bir padişah yönetiminde sefere çıkan Osmanlı ordusu III. Mehmet eliyle Eğri kalesini almış, Haçova’da Avusturya ordusunu bozguna uğratmıştır. (1596) </w:t>
      </w: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1606 yılında yapılan Zitvatorok Antlaşması ile Avusturya hükümdarı Osmanlı hükümdarı ile eşit sayılmıştır. Avusturya’nın her yıl ödediği vergi kaldırıldı. Eğri, Kanije ve Estergon Osmanlılara bırakıldı. </w:t>
      </w:r>
      <w:r w:rsidR="00402F66" w:rsidRPr="00C03053">
        <w:rPr>
          <w:i/>
          <w:iCs/>
          <w:color w:val="000000" w:themeColor="text1"/>
        </w:rPr>
        <w:t>Bu antlaşma ile Osmanlı Devleti’nin Avusturya’ya karşı üstünlüğü dolayısıyla Orta Avrupa’daki üstünlüğü sona erdi.</w:t>
      </w:r>
    </w:p>
    <w:p w:rsidR="000B4783" w:rsidRPr="00C03053" w:rsidRDefault="00402F66" w:rsidP="00F52E83">
      <w:pPr>
        <w:numPr>
          <w:ilvl w:val="0"/>
          <w:numId w:val="4"/>
        </w:numPr>
        <w:spacing w:line="360" w:lineRule="auto"/>
        <w:ind w:right="-2"/>
        <w:jc w:val="both"/>
        <w:rPr>
          <w:color w:val="000000" w:themeColor="text1"/>
        </w:rPr>
      </w:pPr>
      <w:r w:rsidRPr="00C03053">
        <w:rPr>
          <w:b/>
          <w:bCs/>
          <w:color w:val="000000" w:themeColor="text1"/>
        </w:rPr>
        <w:t xml:space="preserve"> a-Osmanlı Devleti’nin Doğu Siyaseti </w:t>
      </w:r>
    </w:p>
    <w:p w:rsidR="005818CF" w:rsidRPr="00C03053" w:rsidRDefault="005818CF" w:rsidP="00F52E83">
      <w:pPr>
        <w:spacing w:line="360" w:lineRule="auto"/>
        <w:ind w:right="-2"/>
        <w:jc w:val="both"/>
        <w:rPr>
          <w:b/>
          <w:bCs/>
          <w:color w:val="000000" w:themeColor="text1"/>
        </w:rPr>
      </w:pPr>
      <w:r w:rsidRPr="00C03053">
        <w:rPr>
          <w:b/>
          <w:bCs/>
          <w:color w:val="000000" w:themeColor="text1"/>
        </w:rPr>
        <w:t xml:space="preserve">    1577 yılında İran’ın saldırıları sebebiyle Osmanlı-İran ilişkileri bozulmuştur. Osmanlı Devleti’nin iç sorunlarla uğraşması İran’ı harekete geçirmiştir. 1577 yılında başlayan savaşlar 1590 yılına kadar devam etmiştir.</w:t>
      </w:r>
    </w:p>
    <w:p w:rsidR="000B4783" w:rsidRPr="00C03053" w:rsidRDefault="00402F66" w:rsidP="00F52E83">
      <w:pPr>
        <w:spacing w:line="360" w:lineRule="auto"/>
        <w:ind w:right="-2"/>
        <w:jc w:val="both"/>
        <w:rPr>
          <w:color w:val="000000" w:themeColor="text1"/>
        </w:rPr>
      </w:pPr>
      <w:r w:rsidRPr="00C03053">
        <w:rPr>
          <w:b/>
          <w:bCs/>
          <w:color w:val="000000" w:themeColor="text1"/>
        </w:rPr>
        <w:t xml:space="preserve">1590 </w:t>
      </w:r>
      <w:r w:rsidRPr="00C03053">
        <w:rPr>
          <w:color w:val="000000" w:themeColor="text1"/>
        </w:rPr>
        <w:t>yılında yapılan Ferhat Paşa antlaşması ile doğuda en geniş sınırlara ulaşan Osmanlı Devleti, 1603-1612 ve 1615-1618 Osmanlı-İran savaşlarında Ferhat Paşa (İstanbul ) Antlaşmasıyla kazandığı toprakları kaybetmiştir. 1555 Amasya Antlaşmasındaki sınırlara geri dönülmüştür.(Nasuh Paşa ve Serav Ant.)</w:t>
      </w:r>
    </w:p>
    <w:p w:rsidR="005818CF" w:rsidRPr="00C03053" w:rsidRDefault="005818CF" w:rsidP="00F52E83">
      <w:pPr>
        <w:spacing w:line="360" w:lineRule="auto"/>
        <w:ind w:right="-2"/>
        <w:jc w:val="both"/>
        <w:rPr>
          <w:b/>
          <w:color w:val="000000" w:themeColor="text1"/>
        </w:rPr>
      </w:pPr>
      <w:r w:rsidRPr="00C03053">
        <w:rPr>
          <w:b/>
          <w:color w:val="000000" w:themeColor="text1"/>
        </w:rPr>
        <w:t>A-Bunalımlar ve Üstünlüğü Koruma Çabaları</w:t>
      </w:r>
      <w:r w:rsidRPr="00C03053">
        <w:rPr>
          <w:b/>
          <w:color w:val="000000" w:themeColor="text1"/>
        </w:rPr>
        <w:br/>
        <w:t> 1-İç Çalkantılar ve İsyanlar</w:t>
      </w:r>
    </w:p>
    <w:p w:rsidR="005818CF" w:rsidRPr="00C03053" w:rsidRDefault="005818CF" w:rsidP="00F52E83">
      <w:pPr>
        <w:spacing w:line="360" w:lineRule="auto"/>
        <w:ind w:right="-2"/>
        <w:jc w:val="both"/>
        <w:rPr>
          <w:b/>
          <w:color w:val="000000" w:themeColor="text1"/>
        </w:rPr>
      </w:pPr>
      <w:r w:rsidRPr="00C03053">
        <w:rPr>
          <w:b/>
          <w:noProof/>
          <w:color w:val="000000" w:themeColor="text1"/>
        </w:rPr>
        <w:drawing>
          <wp:inline distT="0" distB="0" distL="0" distR="0" wp14:anchorId="23199ED0" wp14:editId="28EE693B">
            <wp:extent cx="5762625" cy="4238625"/>
            <wp:effectExtent l="0" t="0" r="0" b="2857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5818CF" w:rsidRPr="00C03053" w:rsidRDefault="005818CF" w:rsidP="00F52E83">
      <w:pPr>
        <w:spacing w:line="360" w:lineRule="auto"/>
        <w:ind w:right="-2"/>
        <w:jc w:val="both"/>
        <w:rPr>
          <w:b/>
          <w:color w:val="000000" w:themeColor="text1"/>
        </w:rPr>
      </w:pPr>
      <w:r w:rsidRPr="00C03053">
        <w:rPr>
          <w:b/>
          <w:bCs/>
          <w:color w:val="000000" w:themeColor="text1"/>
        </w:rPr>
        <w:t>a-İstanbul isyanları</w:t>
      </w:r>
    </w:p>
    <w:p w:rsidR="000B4783" w:rsidRPr="00C03053" w:rsidRDefault="00402F66" w:rsidP="00F52E83">
      <w:pPr>
        <w:numPr>
          <w:ilvl w:val="0"/>
          <w:numId w:val="5"/>
        </w:numPr>
        <w:spacing w:line="360" w:lineRule="auto"/>
        <w:ind w:right="-2"/>
        <w:jc w:val="both"/>
        <w:rPr>
          <w:color w:val="000000" w:themeColor="text1"/>
        </w:rPr>
      </w:pPr>
      <w:r w:rsidRPr="00C03053">
        <w:rPr>
          <w:color w:val="000000" w:themeColor="text1"/>
        </w:rPr>
        <w:t>Maaşlarının zamanında verilmediğini veya ayarı düşük parayla ödendiğini ileri süren Yeniçeriler ve Kapıkulu Sipahileri tarafından çıkarılmıştır. XVII. yüzyılda İstanbul’da çıkan isyanların en önemlileri II.Osman,IV.Murat ve IV. Mehmet dönemlerinde görüldü.</w:t>
      </w:r>
    </w:p>
    <w:p w:rsidR="005818CF" w:rsidRPr="00C03053" w:rsidRDefault="005818CF" w:rsidP="00F52E83">
      <w:pPr>
        <w:spacing w:line="360" w:lineRule="auto"/>
        <w:ind w:right="-2"/>
        <w:jc w:val="both"/>
        <w:rPr>
          <w:color w:val="000000" w:themeColor="text1"/>
        </w:rPr>
      </w:pPr>
    </w:p>
    <w:p w:rsidR="000B4783" w:rsidRPr="00C03053" w:rsidRDefault="00402F66" w:rsidP="00F52E83">
      <w:pPr>
        <w:spacing w:line="360" w:lineRule="auto"/>
        <w:ind w:right="-2"/>
        <w:jc w:val="both"/>
        <w:rPr>
          <w:b/>
          <w:color w:val="000000" w:themeColor="text1"/>
        </w:rPr>
      </w:pPr>
      <w:r w:rsidRPr="00C03053">
        <w:rPr>
          <w:b/>
          <w:bCs/>
          <w:color w:val="000000" w:themeColor="text1"/>
        </w:rPr>
        <w:t xml:space="preserve">b-Celali isyanları    </w:t>
      </w:r>
    </w:p>
    <w:p w:rsidR="000B4783" w:rsidRPr="00C03053" w:rsidRDefault="00402F66" w:rsidP="00F52E83">
      <w:pPr>
        <w:numPr>
          <w:ilvl w:val="0"/>
          <w:numId w:val="6"/>
        </w:numPr>
        <w:spacing w:line="360" w:lineRule="auto"/>
        <w:ind w:right="-2"/>
        <w:jc w:val="both"/>
        <w:rPr>
          <w:color w:val="000000" w:themeColor="text1"/>
        </w:rPr>
      </w:pPr>
      <w:r w:rsidRPr="00C03053">
        <w:rPr>
          <w:color w:val="000000" w:themeColor="text1"/>
        </w:rPr>
        <w:t xml:space="preserve">     Celali isyanlarının ana sebebi ekonomik düzenin bozulmasıdır. İsyanların genel sebeplerinden İstanbul isyanlarının sebeplerini çıkardığımızda  diğerleri bu isyanların sebepleridir.</w:t>
      </w:r>
    </w:p>
    <w:p w:rsidR="005818CF" w:rsidRPr="00C03053" w:rsidRDefault="005818CF" w:rsidP="00F52E83">
      <w:pPr>
        <w:spacing w:line="360" w:lineRule="auto"/>
        <w:ind w:right="-2"/>
        <w:jc w:val="both"/>
        <w:rPr>
          <w:b/>
          <w:color w:val="000000" w:themeColor="text1"/>
        </w:rPr>
      </w:pPr>
    </w:p>
    <w:p w:rsidR="005818CF" w:rsidRPr="00C03053" w:rsidRDefault="005818CF" w:rsidP="00F52E83">
      <w:pPr>
        <w:spacing w:line="360" w:lineRule="auto"/>
        <w:ind w:right="-2"/>
        <w:jc w:val="both"/>
        <w:rPr>
          <w:b/>
          <w:bCs/>
          <w:color w:val="000000" w:themeColor="text1"/>
        </w:rPr>
      </w:pPr>
      <w:r w:rsidRPr="00C03053">
        <w:rPr>
          <w:b/>
          <w:bCs/>
          <w:color w:val="000000" w:themeColor="text1"/>
        </w:rPr>
        <w:t>c- Diğer İsyanlar (Eyalet İsyanları )</w:t>
      </w:r>
    </w:p>
    <w:p w:rsidR="005818CF" w:rsidRPr="00C03053" w:rsidRDefault="005818CF" w:rsidP="00F52E83">
      <w:pPr>
        <w:spacing w:line="360" w:lineRule="auto"/>
        <w:ind w:right="-2"/>
        <w:jc w:val="both"/>
        <w:rPr>
          <w:b/>
          <w:color w:val="000000" w:themeColor="text1"/>
        </w:rPr>
      </w:pPr>
    </w:p>
    <w:p w:rsidR="000B4783" w:rsidRPr="00C03053" w:rsidRDefault="00402F66" w:rsidP="00F52E83">
      <w:pPr>
        <w:numPr>
          <w:ilvl w:val="0"/>
          <w:numId w:val="7"/>
        </w:numPr>
        <w:spacing w:line="360" w:lineRule="auto"/>
        <w:ind w:right="-2"/>
        <w:jc w:val="both"/>
        <w:rPr>
          <w:color w:val="000000" w:themeColor="text1"/>
        </w:rPr>
      </w:pPr>
      <w:r w:rsidRPr="00C03053">
        <w:rPr>
          <w:color w:val="000000" w:themeColor="text1"/>
        </w:rPr>
        <w:t>Eyalet yöneticilerinin merkezi otoriteden şika-yetçi olmaları ya da bağımsız olma düşüncesi ile ortaya çıkan isyanlardır. Erzurum Valisi Abaza Mehmed İsyanı, Eflak, Boğdan, Erdel,Mısır, Yemen isyanları v.b</w:t>
      </w:r>
    </w:p>
    <w:p w:rsidR="000B4783" w:rsidRPr="00C03053" w:rsidRDefault="00402F66" w:rsidP="00F52E83">
      <w:pPr>
        <w:numPr>
          <w:ilvl w:val="0"/>
          <w:numId w:val="7"/>
        </w:numPr>
        <w:spacing w:line="360" w:lineRule="auto"/>
        <w:ind w:right="-2"/>
        <w:jc w:val="both"/>
        <w:rPr>
          <w:color w:val="000000" w:themeColor="text1"/>
        </w:rPr>
      </w:pPr>
      <w:r w:rsidRPr="00C03053">
        <w:rPr>
          <w:color w:val="000000" w:themeColor="text1"/>
        </w:rPr>
        <w:t>İsyanlar bastırılırken sebeplerine inilemediği için geçici çözümler getirilmiş, isyanların bastırılması şahıslara bağlı kalmıştır.</w:t>
      </w:r>
    </w:p>
    <w:p w:rsidR="005818CF" w:rsidRPr="00C03053" w:rsidRDefault="005818CF" w:rsidP="00F52E83">
      <w:pPr>
        <w:spacing w:line="360" w:lineRule="auto"/>
        <w:ind w:right="-2"/>
        <w:jc w:val="both"/>
        <w:rPr>
          <w:b/>
          <w:color w:val="000000" w:themeColor="text1"/>
        </w:rPr>
      </w:pPr>
    </w:p>
    <w:p w:rsidR="005818CF" w:rsidRPr="00C03053" w:rsidRDefault="005818CF" w:rsidP="00F52E83">
      <w:pPr>
        <w:spacing w:line="360" w:lineRule="auto"/>
        <w:ind w:right="-2"/>
        <w:jc w:val="both"/>
        <w:rPr>
          <w:b/>
          <w:color w:val="000000" w:themeColor="text1"/>
        </w:rPr>
      </w:pPr>
      <w:r w:rsidRPr="00C03053">
        <w:rPr>
          <w:b/>
          <w:bCs/>
          <w:color w:val="000000" w:themeColor="text1"/>
        </w:rPr>
        <w:t>4.AVRUPA’NIN GELİŞİMİNE SEYİRCİ KALAN OSMANLI</w:t>
      </w:r>
    </w:p>
    <w:p w:rsidR="005818CF" w:rsidRPr="00C03053" w:rsidRDefault="005818CF" w:rsidP="00F52E83">
      <w:pPr>
        <w:spacing w:line="360" w:lineRule="auto"/>
        <w:ind w:right="-2"/>
        <w:jc w:val="both"/>
        <w:rPr>
          <w:b/>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 xml:space="preserve">Günümüz Avrupa’sının siyasi,ekonomik, kültürel ve sosyal temelleri XV.yüzyıldan başlayarak atılmaya başlamıştır.Coğrafi Keşifler ,Rönesans ve Reform hareketleri Avrupa Devletlerinde köklü değişikliklere yol açmaya başlamıştır. Özgür düşünce ve bilim alanındaki çalışmalar devletlerin gelişmelerine katkı sağlarken bir yandan da aralarında bir yarışın oluşmasına yol açmıştır. </w:t>
      </w:r>
    </w:p>
    <w:p w:rsidR="000B4783" w:rsidRPr="00C03053" w:rsidRDefault="005818CF" w:rsidP="00F52E83">
      <w:pPr>
        <w:spacing w:line="360" w:lineRule="auto"/>
        <w:ind w:right="-2"/>
        <w:jc w:val="both"/>
        <w:rPr>
          <w:color w:val="000000" w:themeColor="text1"/>
        </w:rPr>
      </w:pPr>
      <w:r w:rsidRPr="00C03053">
        <w:rPr>
          <w:b/>
          <w:color w:val="000000" w:themeColor="text1"/>
        </w:rPr>
        <w:t xml:space="preserve">    </w:t>
      </w:r>
      <w:r w:rsidR="00402F66" w:rsidRPr="00C03053">
        <w:rPr>
          <w:color w:val="000000" w:themeColor="text1"/>
        </w:rPr>
        <w:t xml:space="preserve">En büyük rekabet Coğrafi Keşiflerle başlayan sömürge rekabetidir. Avrupa’nın pek çok ülkesi Afrika,Asya ve Amerika’da büyük bir sömürge rekabetine girmişlerdir. Bu rekabet sırasında bazı ticaret yolları önem kazanırken bazıları önemini kaybetmiştir. </w:t>
      </w:r>
    </w:p>
    <w:p w:rsidR="005818CF" w:rsidRPr="00C03053" w:rsidRDefault="005818CF" w:rsidP="00F52E83">
      <w:pPr>
        <w:spacing w:line="360" w:lineRule="auto"/>
        <w:ind w:right="-2"/>
        <w:jc w:val="both"/>
        <w:rPr>
          <w:color w:val="000000" w:themeColor="text1"/>
        </w:rPr>
      </w:pPr>
      <w:r w:rsidRPr="00C03053">
        <w:rPr>
          <w:color w:val="000000" w:themeColor="text1"/>
        </w:rPr>
        <w:t xml:space="preserve">   Avrupa Devletleri arasında devam eden bu rekabet sırasında Osmanlı Devleti etkisiz kalmıştı. Osmanlı Devleti, iç çalkantılar ve dış savaşlar nedeniyle yeni gelişmelerde aktif rol alamıyordu.</w:t>
      </w:r>
    </w:p>
    <w:p w:rsidR="005818CF" w:rsidRPr="00C03053" w:rsidRDefault="005818CF" w:rsidP="00F52E83">
      <w:pPr>
        <w:spacing w:line="360" w:lineRule="auto"/>
        <w:ind w:right="-2"/>
        <w:jc w:val="both"/>
        <w:rPr>
          <w:bCs/>
          <w:color w:val="000000" w:themeColor="text1"/>
        </w:rPr>
      </w:pPr>
    </w:p>
    <w:p w:rsidR="005818CF" w:rsidRPr="00C03053" w:rsidRDefault="005818CF" w:rsidP="00F52E83">
      <w:pPr>
        <w:spacing w:line="360" w:lineRule="auto"/>
        <w:ind w:right="-2"/>
        <w:jc w:val="both"/>
        <w:rPr>
          <w:b/>
          <w:bCs/>
          <w:color w:val="000000" w:themeColor="text1"/>
        </w:rPr>
      </w:pPr>
      <w:r w:rsidRPr="00C03053">
        <w:rPr>
          <w:b/>
          <w:bCs/>
          <w:color w:val="000000" w:themeColor="text1"/>
        </w:rPr>
        <w:t>a- Coğrafi Keşiflerin Osmanlı Devleti’ne Etkileri</w:t>
      </w:r>
    </w:p>
    <w:p w:rsidR="005818CF" w:rsidRPr="00C03053" w:rsidRDefault="005818CF" w:rsidP="00F52E83">
      <w:pPr>
        <w:spacing w:line="360" w:lineRule="auto"/>
        <w:ind w:right="-2"/>
        <w:jc w:val="both"/>
        <w:rPr>
          <w:b/>
          <w:color w:val="000000" w:themeColor="text1"/>
        </w:rPr>
      </w:pPr>
    </w:p>
    <w:p w:rsidR="005818CF" w:rsidRPr="00C03053" w:rsidRDefault="005818CF" w:rsidP="00F52E83">
      <w:pPr>
        <w:spacing w:line="360" w:lineRule="auto"/>
        <w:ind w:right="-2"/>
        <w:jc w:val="both"/>
        <w:rPr>
          <w:color w:val="000000" w:themeColor="text1"/>
        </w:rPr>
      </w:pPr>
      <w:r w:rsidRPr="00C03053">
        <w:rPr>
          <w:b/>
          <w:color w:val="000000" w:themeColor="text1"/>
        </w:rPr>
        <w:t xml:space="preserve">    </w:t>
      </w:r>
      <w:r w:rsidRPr="00C03053">
        <w:rPr>
          <w:color w:val="000000" w:themeColor="text1"/>
        </w:rPr>
        <w:t xml:space="preserve">Coğrafi Keşiflerle yeni ticaret yollarının bulunması Osmanlı ülkesinden geçen İpek Yolu ile yeni ele geçirilen Baharat Yolu önemini yitirmişti. Bu sebeple Akdeniz limanları canlılığını kaybetmiş bu da Osmanlı ticaret gelirlerini büyük oranda azaltmıştır.  </w:t>
      </w:r>
      <w:r w:rsidR="00402F66" w:rsidRPr="00C03053">
        <w:rPr>
          <w:color w:val="000000" w:themeColor="text1"/>
        </w:rPr>
        <w:t xml:space="preserve">Keşiflerden sonra Avrupa’ya bol miktarda altın ve gümüş girmesi ve bunların Osmanlı pazarlarında kullanılmaya başlamasıyla Osmanlı ekonomisi büyük zarar görmüştür. Piyasalarda pahalılık ve enflasyon yaşanmıştır. </w:t>
      </w:r>
    </w:p>
    <w:p w:rsidR="005818CF" w:rsidRPr="00C03053" w:rsidRDefault="005818CF" w:rsidP="00F52E83">
      <w:pPr>
        <w:spacing w:line="360" w:lineRule="auto"/>
        <w:ind w:right="-2"/>
        <w:jc w:val="both"/>
        <w:rPr>
          <w:b/>
          <w:bCs/>
          <w:color w:val="000000" w:themeColor="text1"/>
        </w:rPr>
      </w:pPr>
      <w:r w:rsidRPr="00C03053">
        <w:rPr>
          <w:b/>
          <w:bCs/>
          <w:color w:val="000000" w:themeColor="text1"/>
        </w:rPr>
        <w:t>b- Avrupa’ya Tavizler Verilmesi</w:t>
      </w:r>
    </w:p>
    <w:p w:rsidR="005818CF" w:rsidRPr="00C03053" w:rsidRDefault="005818CF" w:rsidP="00F52E83">
      <w:pPr>
        <w:spacing w:line="360" w:lineRule="auto"/>
        <w:ind w:right="-2"/>
        <w:jc w:val="both"/>
        <w:rPr>
          <w:b/>
          <w:bCs/>
          <w:color w:val="000000" w:themeColor="text1"/>
        </w:rPr>
      </w:pPr>
    </w:p>
    <w:p w:rsidR="000B4783" w:rsidRPr="00C03053" w:rsidRDefault="005818CF" w:rsidP="00F52E83">
      <w:pPr>
        <w:spacing w:line="360" w:lineRule="auto"/>
        <w:ind w:right="-2"/>
        <w:jc w:val="both"/>
        <w:rPr>
          <w:color w:val="000000" w:themeColor="text1"/>
        </w:rPr>
      </w:pPr>
      <w:r w:rsidRPr="00C03053">
        <w:rPr>
          <w:b/>
          <w:color w:val="000000" w:themeColor="text1"/>
        </w:rPr>
        <w:t xml:space="preserve">    </w:t>
      </w:r>
      <w:r w:rsidR="00402F66" w:rsidRPr="00C03053">
        <w:rPr>
          <w:color w:val="000000" w:themeColor="text1"/>
        </w:rPr>
        <w:t xml:space="preserve">Avrupalı devletler Coğrafi Keşiflerden sonra zenginleşmeye ve güçlenmeye başladılar. İngiltere ve Fransa’nın denizlerde güçlenmesi ve ekonomik piyasayı ele geçirmesi Osmanlı Devleti’ni bu devletlere karşı yeni ortaklar aramaya yöneltti. Deniz ticaretini canlı tutmak ve ekonomik kayba uğramak istemeyen Osmanlı Devleti Hollanda ile ticari ayrıcalıklar içeren bir antlaşma imzalamıştır. </w:t>
      </w: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Gümrük vergilerinin düşürülmesi, ticarette serbestlik içeren bu kapitülasyonlar sonunda vergi gelirlerinde kayıplar oldu. Piyasaya ucuz Avrupa malları hakim oldu. Bu durum Osmanlı üreticisine büyük darbe indirdi. Teknolojilerini yenileyen yenileyen Avrupa devletleri denizlerdeki etkinliklerini de artırmışlar ve Osmanlı denizlerdeki etkinliğini de kaybetmiştir. </w:t>
      </w:r>
    </w:p>
    <w:p w:rsidR="005818CF" w:rsidRPr="00C03053" w:rsidRDefault="005818CF" w:rsidP="00F52E83">
      <w:pPr>
        <w:spacing w:line="360" w:lineRule="auto"/>
        <w:ind w:right="-2"/>
        <w:jc w:val="both"/>
        <w:rPr>
          <w:color w:val="000000" w:themeColor="text1"/>
        </w:rPr>
      </w:pPr>
    </w:p>
    <w:p w:rsidR="005818CF" w:rsidRPr="00C03053" w:rsidRDefault="005818CF" w:rsidP="00F52E83">
      <w:pPr>
        <w:spacing w:line="360" w:lineRule="auto"/>
        <w:ind w:right="-2"/>
        <w:jc w:val="both"/>
        <w:rPr>
          <w:b/>
          <w:bCs/>
          <w:color w:val="000000" w:themeColor="text1"/>
        </w:rPr>
      </w:pPr>
      <w:r w:rsidRPr="00C03053">
        <w:rPr>
          <w:b/>
          <w:bCs/>
          <w:color w:val="000000" w:themeColor="text1"/>
        </w:rPr>
        <w:t>C-Yeni Ekonomik Model: Merkantilizm</w:t>
      </w:r>
    </w:p>
    <w:p w:rsidR="005818CF" w:rsidRPr="00C03053" w:rsidRDefault="005818CF" w:rsidP="00F52E83">
      <w:pPr>
        <w:spacing w:line="360" w:lineRule="auto"/>
        <w:ind w:right="-2"/>
        <w:jc w:val="both"/>
        <w:rPr>
          <w:b/>
          <w:bCs/>
          <w:color w:val="000000" w:themeColor="text1"/>
        </w:rPr>
      </w:pP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Bu yeni ekonomik anlayışa göre ülkeler ne kadar çok madene ve paraya hakimse o kadar zengindir. Zengin statüsünde olmak isteyen Avrupalılar iç ve dış ticarete önem verdiler. Bu durum hammadde ve Pazar arayışına yol açmış bu da sömürgeciliği doğurmuştur. </w:t>
      </w:r>
    </w:p>
    <w:p w:rsidR="005818CF" w:rsidRPr="00C03053" w:rsidRDefault="005818CF" w:rsidP="00F52E83">
      <w:pPr>
        <w:spacing w:line="360" w:lineRule="auto"/>
        <w:ind w:right="-2"/>
        <w:jc w:val="both"/>
        <w:rPr>
          <w:color w:val="000000" w:themeColor="text1"/>
        </w:rPr>
      </w:pPr>
      <w:r w:rsidRPr="00C03053">
        <w:rPr>
          <w:color w:val="000000" w:themeColor="text1"/>
        </w:rPr>
        <w:t xml:space="preserve">   Bu ekonomik modelde amaç uluslararası piyasada etkin olmaktı. Osmanlı Devleti’nin anlayışında ise geçimlik düzeyde bir ekonomik anlayış vardı. Avrupa gelen hammaddeleri yeni teknolojilerle üretip sömürge haline getirdiği pazarlarda satarak zenginleşirken Osmanlı eski ekonomik anlayışını sürdürmüştür. Ayrıca Avrupa mallarının kapitülasyonlar sebebiyle ülkeye girmesinin kolay olması da Osmanlı üreticisini de zor durumda bırakmıştır.</w:t>
      </w:r>
    </w:p>
    <w:p w:rsidR="005818CF" w:rsidRPr="00C03053" w:rsidRDefault="005818CF" w:rsidP="00F52E83">
      <w:pPr>
        <w:spacing w:line="360" w:lineRule="auto"/>
        <w:ind w:right="-2"/>
        <w:jc w:val="both"/>
        <w:rPr>
          <w:color w:val="000000" w:themeColor="text1"/>
        </w:rPr>
      </w:pPr>
    </w:p>
    <w:p w:rsidR="005818CF" w:rsidRPr="00C03053" w:rsidRDefault="005818CF" w:rsidP="00F52E83">
      <w:pPr>
        <w:spacing w:line="360" w:lineRule="auto"/>
        <w:ind w:right="-2"/>
        <w:jc w:val="both"/>
        <w:rPr>
          <w:b/>
          <w:bCs/>
          <w:color w:val="000000" w:themeColor="text1"/>
        </w:rPr>
      </w:pPr>
      <w:r w:rsidRPr="00C03053">
        <w:rPr>
          <w:b/>
          <w:bCs/>
          <w:color w:val="000000" w:themeColor="text1"/>
        </w:rPr>
        <w:t>XVII.Yüzyıl Islahatının Amacı ve Özellikleri</w:t>
      </w:r>
    </w:p>
    <w:p w:rsidR="005818CF" w:rsidRPr="00C03053" w:rsidRDefault="005818CF" w:rsidP="00F52E83">
      <w:pPr>
        <w:spacing w:line="360" w:lineRule="auto"/>
        <w:ind w:right="-2"/>
        <w:jc w:val="both"/>
        <w:rPr>
          <w:b/>
          <w:bCs/>
          <w:color w:val="000000" w:themeColor="text1"/>
        </w:rPr>
      </w:pP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XVII.yüzyılda Osmanlı Devleti’nin içinde bulunduğu güç duruma çare bulmak için ,ıslahatların yapılması gereği duyulmuştur. Islahatların amacı, devlete eski gücünü kazandırmak,yönetimi,orduyu ve maliyeyi düzeltmekti. Ancak ıslahatlar yüzeysel kalmış, geri kalmanın sebeplerine inilememiştir. Bu sebeple ıslahatlar kalıcı olmamıştır.</w:t>
      </w:r>
    </w:p>
    <w:p w:rsidR="005818CF" w:rsidRPr="00C03053" w:rsidRDefault="005818CF" w:rsidP="00F52E83">
      <w:pPr>
        <w:spacing w:line="360" w:lineRule="auto"/>
        <w:ind w:right="-2"/>
        <w:jc w:val="both"/>
        <w:rPr>
          <w:b/>
          <w:bCs/>
          <w:color w:val="000000" w:themeColor="text1"/>
        </w:rPr>
      </w:pPr>
    </w:p>
    <w:p w:rsidR="005818CF" w:rsidRPr="00C03053" w:rsidRDefault="005818CF" w:rsidP="00F52E83">
      <w:pPr>
        <w:spacing w:line="360" w:lineRule="auto"/>
        <w:ind w:right="-2"/>
        <w:jc w:val="both"/>
        <w:rPr>
          <w:color w:val="000000" w:themeColor="text1"/>
        </w:rPr>
      </w:pPr>
      <w:r w:rsidRPr="00C03053">
        <w:rPr>
          <w:b/>
          <w:bCs/>
          <w:color w:val="000000" w:themeColor="text1"/>
        </w:rPr>
        <w:t xml:space="preserve">II.Osman (Genç) (1618-1622) </w:t>
      </w:r>
    </w:p>
    <w:p w:rsidR="005818CF" w:rsidRPr="00C03053" w:rsidRDefault="005818CF" w:rsidP="00F52E83">
      <w:pPr>
        <w:spacing w:line="360" w:lineRule="auto"/>
        <w:ind w:right="-2"/>
        <w:jc w:val="both"/>
        <w:rPr>
          <w:color w:val="000000" w:themeColor="text1"/>
        </w:rPr>
      </w:pPr>
    </w:p>
    <w:p w:rsidR="005818CF" w:rsidRPr="00C03053" w:rsidRDefault="005818CF" w:rsidP="00F52E83">
      <w:pPr>
        <w:spacing w:line="360" w:lineRule="auto"/>
        <w:ind w:right="-2"/>
        <w:jc w:val="both"/>
        <w:rPr>
          <w:rFonts w:eastAsia="+mj-ea"/>
          <w:b/>
          <w:bCs/>
          <w:shadow/>
          <w:color w:val="C00000"/>
          <w:kern w:val="24"/>
        </w:rPr>
      </w:pPr>
      <w:r w:rsidRPr="00C03053">
        <w:rPr>
          <w:color w:val="000000" w:themeColor="text1"/>
        </w:rPr>
        <w:t xml:space="preserve">   </w:t>
      </w:r>
      <w:r w:rsidR="00402F66" w:rsidRPr="00C03053">
        <w:rPr>
          <w:color w:val="000000" w:themeColor="text1"/>
        </w:rPr>
        <w:t>Şeyhü’lislamın fetva vermek dışındaki yetkilerini elinden alarak ilmiye sınıfının devlet işlerine karışmasını önlemeye çalışmıştır.Disiplinsizlikleri ve devlet işlerine karışmaları ile ön plana çıkan Yeniçeri Ocağına kaldırmaya çalışmış, bu düşüncesi hayatına mal olmuştur. Fatih’ten sonra ilk defa dışardan evlenerek sarayı halka açmıştır.</w:t>
      </w:r>
      <w:r w:rsidRPr="00C03053">
        <w:rPr>
          <w:rFonts w:eastAsia="+mj-ea"/>
          <w:b/>
          <w:bCs/>
          <w:shadow/>
          <w:color w:val="C00000"/>
          <w:kern w:val="24"/>
        </w:rPr>
        <w:t xml:space="preserve"> </w:t>
      </w:r>
    </w:p>
    <w:p w:rsidR="000B4783" w:rsidRPr="00C03053" w:rsidRDefault="005818CF" w:rsidP="00F52E83">
      <w:pPr>
        <w:spacing w:line="360" w:lineRule="auto"/>
        <w:ind w:right="-2"/>
        <w:jc w:val="both"/>
        <w:rPr>
          <w:color w:val="000000" w:themeColor="text1"/>
        </w:rPr>
      </w:pPr>
      <w:r w:rsidRPr="00C03053">
        <w:rPr>
          <w:b/>
          <w:bCs/>
          <w:color w:val="000000" w:themeColor="text1"/>
        </w:rPr>
        <w:t>Lehistan ile İlişkiler:</w:t>
      </w:r>
    </w:p>
    <w:p w:rsidR="005818CF" w:rsidRPr="00C03053" w:rsidRDefault="005818CF" w:rsidP="00F52E83">
      <w:pPr>
        <w:spacing w:line="360" w:lineRule="auto"/>
        <w:ind w:right="-2"/>
        <w:jc w:val="both"/>
        <w:rPr>
          <w:color w:val="000000" w:themeColor="text1"/>
        </w:rPr>
      </w:pPr>
      <w:r w:rsidRPr="00C03053">
        <w:rPr>
          <w:b/>
          <w:bCs/>
          <w:color w:val="000000" w:themeColor="text1"/>
        </w:rPr>
        <w:t xml:space="preserve">1620 </w:t>
      </w:r>
      <w:r w:rsidRPr="00C03053">
        <w:rPr>
          <w:color w:val="000000" w:themeColor="text1"/>
        </w:rPr>
        <w:t>yılında Lehistan’ın Boğdan işlerine karışması dolayısıyla çıkan savaş Hotin Antlaşması ile sona ermiş Boğdan’daki Osmanlı egemenliği güven altına alınmıştır.</w:t>
      </w:r>
    </w:p>
    <w:p w:rsidR="005818CF" w:rsidRPr="00C03053" w:rsidRDefault="005818CF" w:rsidP="00F52E83">
      <w:pPr>
        <w:spacing w:line="360" w:lineRule="auto"/>
        <w:ind w:right="-2"/>
        <w:jc w:val="both"/>
        <w:rPr>
          <w:color w:val="000000" w:themeColor="text1"/>
        </w:rPr>
      </w:pPr>
    </w:p>
    <w:p w:rsidR="005818CF" w:rsidRPr="00C03053" w:rsidRDefault="005818CF" w:rsidP="00F52E83">
      <w:pPr>
        <w:spacing w:line="360" w:lineRule="auto"/>
        <w:ind w:right="-2"/>
        <w:jc w:val="both"/>
        <w:rPr>
          <w:b/>
          <w:bCs/>
          <w:color w:val="000000" w:themeColor="text1"/>
        </w:rPr>
      </w:pPr>
      <w:r w:rsidRPr="00C03053">
        <w:rPr>
          <w:b/>
          <w:bCs/>
          <w:color w:val="000000" w:themeColor="text1"/>
        </w:rPr>
        <w:t>IV.Murat (1623 - 1640)</w:t>
      </w:r>
    </w:p>
    <w:p w:rsidR="00DC4407" w:rsidRPr="00C03053" w:rsidRDefault="00DC4407" w:rsidP="00F52E83">
      <w:pPr>
        <w:spacing w:line="360" w:lineRule="auto"/>
        <w:ind w:right="-2"/>
        <w:jc w:val="both"/>
        <w:rPr>
          <w:b/>
          <w:bCs/>
          <w:color w:val="000000" w:themeColor="text1"/>
        </w:rPr>
      </w:pP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Önce Yeniçeri Ocağını disipline etti. Daha sonra Sipahi zorbalarını ortadan kaldırdı. Şiddete dayanan kuvvetli bir disiplin sağladı. İçki ve sigara ve gece sokağa çıkma yasağı ilan etti. </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Devlet adamlarından gerilemenin sebeplerini öğrenmek için risaleler istedi. En meşhuru Koçi Bey Risalesi’dir. Fakat yaptığı ıslahatlar kendi dönemiyle sınırlı kalmıştır.</w:t>
      </w:r>
    </w:p>
    <w:p w:rsidR="00DC4407" w:rsidRPr="00C03053" w:rsidRDefault="00DC4407" w:rsidP="00F52E83">
      <w:pPr>
        <w:spacing w:line="360" w:lineRule="auto"/>
        <w:ind w:right="-2"/>
        <w:jc w:val="both"/>
        <w:rPr>
          <w:color w:val="000000" w:themeColor="text1"/>
        </w:rPr>
      </w:pPr>
    </w:p>
    <w:p w:rsidR="002F05C0" w:rsidRPr="00C03053" w:rsidRDefault="002F05C0" w:rsidP="00F52E83">
      <w:pPr>
        <w:spacing w:line="360" w:lineRule="auto"/>
        <w:ind w:right="-2"/>
        <w:jc w:val="both"/>
        <w:rPr>
          <w:b/>
          <w:color w:val="000000" w:themeColor="text1"/>
        </w:rPr>
      </w:pPr>
    </w:p>
    <w:p w:rsidR="002F05C0" w:rsidRPr="00C03053" w:rsidRDefault="002F05C0" w:rsidP="00F52E83">
      <w:pPr>
        <w:spacing w:line="360" w:lineRule="auto"/>
        <w:ind w:right="-2"/>
        <w:jc w:val="both"/>
        <w:rPr>
          <w:b/>
          <w:color w:val="000000" w:themeColor="text1"/>
        </w:rPr>
      </w:pPr>
    </w:p>
    <w:p w:rsidR="00DC4407" w:rsidRPr="00C03053" w:rsidRDefault="00DC4407" w:rsidP="00F52E83">
      <w:pPr>
        <w:spacing w:line="360" w:lineRule="auto"/>
        <w:ind w:right="-2"/>
        <w:jc w:val="both"/>
        <w:rPr>
          <w:b/>
          <w:color w:val="000000" w:themeColor="text1"/>
        </w:rPr>
      </w:pPr>
      <w:r w:rsidRPr="00C03053">
        <w:rPr>
          <w:b/>
          <w:color w:val="000000" w:themeColor="text1"/>
        </w:rPr>
        <w:t>Bağdat Seferi (1638-1639)</w:t>
      </w:r>
    </w:p>
    <w:p w:rsidR="00DC4407" w:rsidRPr="00C03053" w:rsidRDefault="00DC4407" w:rsidP="00F52E83">
      <w:pPr>
        <w:spacing w:line="360" w:lineRule="auto"/>
        <w:ind w:right="-2"/>
        <w:jc w:val="both"/>
        <w:rPr>
          <w:b/>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 xml:space="preserve">1623 yılında İran Bağdat’ı ele geçirmiştir. Tahta geçişinin ilk yıllarında çocuk yaşta olması sebebiyle bu konuyla ilgilenemeyen IV.Murat 1635 yılında yaptığı seferiyle Revan’ı ele geçirmiştir.1638 Bağdat seferiyle de Bağdat İranlılardan geri alın-mıştır. Yapılan Kasr-ı Şirin Antlaşması </w:t>
      </w:r>
      <w:r w:rsidRPr="00C03053">
        <w:rPr>
          <w:bCs/>
          <w:color w:val="000000" w:themeColor="text1"/>
        </w:rPr>
        <w:t>bugünkü Türk-İran sınırını büyük oranda belirlemiştir. Zağros Dağları sınır oldu.</w:t>
      </w:r>
    </w:p>
    <w:p w:rsidR="00DC4407" w:rsidRPr="00C03053" w:rsidRDefault="00DC4407" w:rsidP="00F52E83">
      <w:pPr>
        <w:spacing w:line="360" w:lineRule="auto"/>
        <w:ind w:right="-2"/>
        <w:jc w:val="both"/>
        <w:rPr>
          <w:color w:val="000000" w:themeColor="text1"/>
        </w:rPr>
      </w:pPr>
    </w:p>
    <w:p w:rsidR="00DC4407" w:rsidRPr="00C03053" w:rsidRDefault="00DC4407" w:rsidP="00F52E83">
      <w:pPr>
        <w:spacing w:line="360" w:lineRule="auto"/>
        <w:ind w:right="-2"/>
        <w:jc w:val="both"/>
        <w:rPr>
          <w:b/>
          <w:bCs/>
          <w:color w:val="000000" w:themeColor="text1"/>
        </w:rPr>
      </w:pPr>
      <w:r w:rsidRPr="00C03053">
        <w:rPr>
          <w:b/>
          <w:bCs/>
          <w:color w:val="000000" w:themeColor="text1"/>
        </w:rPr>
        <w:t>Tımar Sisteminin Bozulması</w:t>
      </w:r>
    </w:p>
    <w:p w:rsidR="00DC4407" w:rsidRPr="00C03053" w:rsidRDefault="00DC4407" w:rsidP="00F52E83">
      <w:pPr>
        <w:spacing w:line="360" w:lineRule="auto"/>
        <w:ind w:right="-2"/>
        <w:jc w:val="both"/>
        <w:rPr>
          <w:b/>
          <w:bCs/>
          <w:color w:val="000000" w:themeColor="text1"/>
        </w:rPr>
      </w:pPr>
    </w:p>
    <w:p w:rsidR="000B4783" w:rsidRPr="00C03053" w:rsidRDefault="00DC4407" w:rsidP="00F52E83">
      <w:pPr>
        <w:spacing w:line="360" w:lineRule="auto"/>
        <w:ind w:right="-2"/>
        <w:jc w:val="both"/>
        <w:rPr>
          <w:color w:val="000000" w:themeColor="text1"/>
        </w:rPr>
      </w:pPr>
      <w:r w:rsidRPr="00C03053">
        <w:rPr>
          <w:b/>
          <w:color w:val="000000" w:themeColor="text1"/>
        </w:rPr>
        <w:t xml:space="preserve">   </w:t>
      </w:r>
      <w:r w:rsidR="00402F66" w:rsidRPr="00C03053">
        <w:rPr>
          <w:color w:val="000000" w:themeColor="text1"/>
        </w:rPr>
        <w:t xml:space="preserve">Tımar sistemi, bir kısım asker ve devlet görevlilerine belirli bölgelerden vergi kaynaklarının tahsis edilmesi ve buna karşılık olarak onlardan devlet için hizmet beklenmesi usulü idi. Böylece çok işlevli bir uygulama gerçekleştirilmiş oluyordu. Devletin tahsis ettiği,miktarı belirlenmiş vergi kaynağına genel olarak </w:t>
      </w:r>
      <w:r w:rsidR="00402F66" w:rsidRPr="00C03053">
        <w:rPr>
          <w:bCs/>
          <w:color w:val="000000" w:themeColor="text1"/>
        </w:rPr>
        <w:t xml:space="preserve">dirlik </w:t>
      </w:r>
      <w:r w:rsidR="00402F66" w:rsidRPr="00C03053">
        <w:rPr>
          <w:color w:val="000000" w:themeColor="text1"/>
        </w:rPr>
        <w:t xml:space="preserve">denirdi.Devlet birçoğu ayni olarak alınmakta olan vergileri toplayıp merkezi hazineye aktarmak gibi ikinci bir işlemden kurtulmuş oluyor ve böylece vergileri kaynağında topla-ma işlemini görevlilere bırakıyordu. </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Ayrıca bu görevliler,bir yandan kendilerine vergileri tahsis edilmiş bölgeyi,yani dirlik alanını yöneterek önemli bir örf görevini yerine getiriyor, diğer yandan da çağrıldığı anda besledikleri askerleriyle birlikte savaşa katılıyorlardı. Devlet böylece ordusunun asıl bölümünü bu eyalet atlı askerleriyle oluşturmuş oluyordu. Ayrıca hem yönetici hem de asker olan dirlik sahipleri üreticiyi koruyup kollama yoluyla üretime de katkıda bulunmuş oluyordu.</w:t>
      </w:r>
      <w:r w:rsidRPr="00C03053">
        <w:rPr>
          <w:rFonts w:eastAsia="+mn-ea"/>
          <w:kern w:val="24"/>
        </w:rPr>
        <w:t xml:space="preserve"> </w:t>
      </w:r>
      <w:r w:rsidR="00402F66" w:rsidRPr="00C03053">
        <w:rPr>
          <w:color w:val="000000" w:themeColor="text1"/>
        </w:rPr>
        <w:t>Tımar usulü önemini kaybedince ayanlar iltizam topraklarını da almaya başlamışlar ve böylece hem yönetici ,hem de vergi toplamaya yetkili kişiler konumuna gelmişlerdir.</w:t>
      </w:r>
    </w:p>
    <w:p w:rsidR="000B4783" w:rsidRPr="00C03053" w:rsidRDefault="00DC4407" w:rsidP="00F52E83">
      <w:pPr>
        <w:spacing w:line="360" w:lineRule="auto"/>
        <w:ind w:right="-2"/>
        <w:jc w:val="both"/>
        <w:rPr>
          <w:color w:val="000000" w:themeColor="text1"/>
        </w:rPr>
      </w:pPr>
      <w:r w:rsidRPr="00C03053">
        <w:rPr>
          <w:color w:val="000000" w:themeColor="text1"/>
        </w:rPr>
        <w:t xml:space="preserve">   Tımar sistemi zayıflayınca,eyalet ve sancaklarda yönetici konumundaki paşalar,işleri bu kez kendi kapılarında topladıkları ve adına sarıca sekban,levend denilen askerlere gördürmeye başladılar. Savaş dışında boş kalan bu askerler problemler çıkarmaya başladılar. Celali isyanların çıkışında etkileri olmuştur. </w:t>
      </w:r>
      <w:r w:rsidR="00402F66" w:rsidRPr="00C03053">
        <w:rPr>
          <w:color w:val="000000" w:themeColor="text1"/>
        </w:rPr>
        <w:t xml:space="preserve">Tımar sistemi bozulunca reaya da toprağını terk etmeye başlamıştır. Bunlara </w:t>
      </w:r>
      <w:r w:rsidR="00402F66" w:rsidRPr="00C03053">
        <w:rPr>
          <w:b/>
          <w:bCs/>
          <w:color w:val="000000" w:themeColor="text1"/>
        </w:rPr>
        <w:t>çiftbozan</w:t>
      </w:r>
      <w:r w:rsidR="00402F66" w:rsidRPr="00C03053">
        <w:rPr>
          <w:color w:val="000000" w:themeColor="text1"/>
        </w:rPr>
        <w:t xml:space="preserve"> denmiştir.</w:t>
      </w:r>
      <w:r w:rsidRPr="00C03053">
        <w:rPr>
          <w:color w:val="000000" w:themeColor="text1"/>
        </w:rPr>
        <w:t xml:space="preserve"> </w:t>
      </w:r>
      <w:r w:rsidR="00402F66" w:rsidRPr="00C03053">
        <w:rPr>
          <w:color w:val="000000" w:themeColor="text1"/>
        </w:rPr>
        <w:t>Tımar sistemi önemini yitirince reayaya yeni vergiler konulmaya başlamıştır.</w:t>
      </w:r>
    </w:p>
    <w:p w:rsidR="00DC4407" w:rsidRPr="00C03053" w:rsidRDefault="00DC4407" w:rsidP="00F52E83">
      <w:pPr>
        <w:spacing w:line="360" w:lineRule="auto"/>
        <w:ind w:right="-2"/>
        <w:jc w:val="both"/>
        <w:rPr>
          <w:b/>
          <w:bCs/>
          <w:color w:val="000000" w:themeColor="text1"/>
        </w:rPr>
      </w:pPr>
    </w:p>
    <w:p w:rsidR="00DC4407" w:rsidRPr="00C03053" w:rsidRDefault="00DC4407" w:rsidP="00F52E83">
      <w:pPr>
        <w:spacing w:line="360" w:lineRule="auto"/>
        <w:ind w:right="-2"/>
        <w:jc w:val="both"/>
        <w:rPr>
          <w:b/>
          <w:bCs/>
          <w:color w:val="000000" w:themeColor="text1"/>
        </w:rPr>
      </w:pPr>
      <w:r w:rsidRPr="00C03053">
        <w:rPr>
          <w:b/>
          <w:bCs/>
          <w:color w:val="000000" w:themeColor="text1"/>
        </w:rPr>
        <w:t>İltizam ve Mukataa</w:t>
      </w:r>
    </w:p>
    <w:p w:rsidR="00DC4407" w:rsidRPr="00C03053" w:rsidRDefault="00DC4407" w:rsidP="00F52E83">
      <w:pPr>
        <w:spacing w:line="360" w:lineRule="auto"/>
        <w:ind w:right="-2"/>
        <w:jc w:val="both"/>
        <w:rPr>
          <w:b/>
          <w:bCs/>
          <w:color w:val="000000" w:themeColor="text1"/>
        </w:rPr>
      </w:pP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Osmanlı Devleti’nde tımar sistemi içine yerleştirilemeyen faaliyetlerin gerektirdiği parayı hazineye intikal ettirebilmek için tımar sisteminin yanında bir de </w:t>
      </w:r>
      <w:r w:rsidR="00402F66" w:rsidRPr="00C03053">
        <w:rPr>
          <w:b/>
          <w:bCs/>
          <w:color w:val="000000" w:themeColor="text1"/>
        </w:rPr>
        <w:t>iltizam sistemini</w:t>
      </w:r>
      <w:r w:rsidR="00402F66" w:rsidRPr="00C03053">
        <w:rPr>
          <w:color w:val="000000" w:themeColor="text1"/>
        </w:rPr>
        <w:t xml:space="preserve"> uygulanmıştır. İltizam usulü ,kanunların saptadığı vergileri ,yükümlülerden toplama ve devlet hazinesine intikal ettirme görevinin,açık artırma yoluyla ve belli şartlarla havale edilmesi sistemidir. Bu sistemde vergi kaynağı olan araziye </w:t>
      </w:r>
      <w:r w:rsidR="00402F66" w:rsidRPr="00C03053">
        <w:rPr>
          <w:b/>
          <w:bCs/>
          <w:color w:val="000000" w:themeColor="text1"/>
        </w:rPr>
        <w:t xml:space="preserve">mukataa </w:t>
      </w:r>
      <w:r w:rsidR="00402F66" w:rsidRPr="00C03053">
        <w:rPr>
          <w:color w:val="000000" w:themeColor="text1"/>
        </w:rPr>
        <w:t xml:space="preserve">bu görevi üzerine alan kişiye </w:t>
      </w:r>
      <w:r w:rsidR="00402F66" w:rsidRPr="00C03053">
        <w:rPr>
          <w:b/>
          <w:bCs/>
          <w:color w:val="000000" w:themeColor="text1"/>
        </w:rPr>
        <w:t xml:space="preserve">mültezim </w:t>
      </w:r>
      <w:r w:rsidR="00402F66" w:rsidRPr="00C03053">
        <w:rPr>
          <w:color w:val="000000" w:themeColor="text1"/>
        </w:rPr>
        <w:t xml:space="preserve">denirdi. </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Mültezim üzerine aldığı görevi yerine getirirken,belli bir miktarı da geçimi için alıkordu.  Mültezimde aynı tımar sahibi gibi,vergiye konu olan faaliyeti yapan zümreleri ve bölgeyi bu açıdan yöneten kişiydi ve dirlik sahibinin hakları ona da tanınmıştı. Bu bakımdan bu iki uygulama birbirini tamamlıyordu.</w:t>
      </w:r>
    </w:p>
    <w:p w:rsidR="00DC4407" w:rsidRPr="00C03053" w:rsidRDefault="00DC4407" w:rsidP="00F52E83">
      <w:pPr>
        <w:spacing w:line="360" w:lineRule="auto"/>
        <w:ind w:right="-2"/>
        <w:jc w:val="both"/>
        <w:rPr>
          <w:color w:val="000000" w:themeColor="text1"/>
        </w:rPr>
      </w:pPr>
    </w:p>
    <w:p w:rsidR="002F05C0" w:rsidRPr="00C03053" w:rsidRDefault="002F05C0" w:rsidP="00F52E83">
      <w:pPr>
        <w:spacing w:line="360" w:lineRule="auto"/>
        <w:ind w:right="-2"/>
        <w:jc w:val="both"/>
        <w:rPr>
          <w:color w:val="000000" w:themeColor="text1"/>
        </w:rPr>
      </w:pPr>
    </w:p>
    <w:p w:rsidR="002F05C0" w:rsidRPr="00C03053" w:rsidRDefault="002F05C0" w:rsidP="00F52E83">
      <w:pPr>
        <w:spacing w:line="360" w:lineRule="auto"/>
        <w:ind w:right="-2"/>
        <w:jc w:val="both"/>
        <w:rPr>
          <w:color w:val="000000" w:themeColor="text1"/>
        </w:rPr>
      </w:pPr>
    </w:p>
    <w:p w:rsidR="002F05C0" w:rsidRPr="00C03053" w:rsidRDefault="002F05C0" w:rsidP="00F52E83">
      <w:pPr>
        <w:spacing w:line="360" w:lineRule="auto"/>
        <w:ind w:right="-2"/>
        <w:jc w:val="both"/>
        <w:rPr>
          <w:color w:val="000000" w:themeColor="text1"/>
        </w:rPr>
      </w:pPr>
    </w:p>
    <w:p w:rsidR="002F05C0" w:rsidRPr="00C03053" w:rsidRDefault="002F05C0" w:rsidP="00F52E83">
      <w:pPr>
        <w:spacing w:line="360" w:lineRule="auto"/>
        <w:ind w:right="-2"/>
        <w:jc w:val="both"/>
        <w:rPr>
          <w:color w:val="000000" w:themeColor="text1"/>
        </w:rPr>
      </w:pPr>
    </w:p>
    <w:p w:rsidR="00DC4407" w:rsidRPr="00C03053" w:rsidRDefault="00DC4407" w:rsidP="00F52E83">
      <w:pPr>
        <w:spacing w:line="360" w:lineRule="auto"/>
        <w:ind w:right="-2"/>
        <w:jc w:val="both"/>
        <w:rPr>
          <w:b/>
          <w:color w:val="000000" w:themeColor="text1"/>
        </w:rPr>
      </w:pPr>
      <w:r w:rsidRPr="00C03053">
        <w:rPr>
          <w:b/>
          <w:color w:val="000000" w:themeColor="text1"/>
        </w:rPr>
        <w:t>3.XVII.YÜZYILDA AVRUPA’DA SİYASİ DURUM</w:t>
      </w:r>
    </w:p>
    <w:p w:rsidR="00DC4407" w:rsidRPr="00C03053" w:rsidRDefault="002F05C0" w:rsidP="00F52E83">
      <w:pPr>
        <w:spacing w:line="360" w:lineRule="auto"/>
        <w:ind w:right="-2"/>
        <w:jc w:val="both"/>
        <w:rPr>
          <w:b/>
          <w:color w:val="000000" w:themeColor="text1"/>
        </w:rPr>
      </w:pPr>
      <w:r w:rsidRPr="00C03053">
        <w:rPr>
          <w:b/>
          <w:color w:val="000000" w:themeColor="text1"/>
        </w:rPr>
        <w:t>Otuz Yıl Savaşları</w:t>
      </w:r>
    </w:p>
    <w:p w:rsidR="00DC4407" w:rsidRPr="00C03053" w:rsidRDefault="00DC4407" w:rsidP="00F52E83">
      <w:pPr>
        <w:spacing w:line="360" w:lineRule="auto"/>
        <w:ind w:right="-2"/>
        <w:jc w:val="both"/>
        <w:rPr>
          <w:color w:val="000000" w:themeColor="text1"/>
        </w:rPr>
      </w:pPr>
    </w:p>
    <w:p w:rsidR="000B4783" w:rsidRPr="00C03053" w:rsidRDefault="00DC4407" w:rsidP="00F52E83">
      <w:pPr>
        <w:spacing w:line="360" w:lineRule="auto"/>
        <w:ind w:right="-2"/>
        <w:jc w:val="both"/>
        <w:rPr>
          <w:color w:val="000000" w:themeColor="text1"/>
        </w:rPr>
      </w:pPr>
      <w:r w:rsidRPr="00C03053">
        <w:rPr>
          <w:b/>
          <w:bCs/>
          <w:color w:val="000000" w:themeColor="text1"/>
        </w:rPr>
        <w:t xml:space="preserve">     </w:t>
      </w:r>
      <w:r w:rsidR="00402F66" w:rsidRPr="00C03053">
        <w:rPr>
          <w:b/>
          <w:bCs/>
          <w:color w:val="000000" w:themeColor="text1"/>
        </w:rPr>
        <w:t>Otuz Yıl Savaşı</w:t>
      </w:r>
      <w:r w:rsidR="00402F66" w:rsidRPr="00C03053">
        <w:rPr>
          <w:color w:val="000000" w:themeColor="text1"/>
        </w:rPr>
        <w:t xml:space="preserve">, </w:t>
      </w:r>
      <w:hyperlink r:id="rId93" w:history="1">
        <w:r w:rsidR="00402F66" w:rsidRPr="00C03053">
          <w:rPr>
            <w:rStyle w:val="Kpr"/>
            <w:color w:val="000000" w:themeColor="text1"/>
          </w:rPr>
          <w:t>1618</w:t>
        </w:r>
      </w:hyperlink>
      <w:r w:rsidR="00402F66" w:rsidRPr="00C03053">
        <w:rPr>
          <w:color w:val="000000" w:themeColor="text1"/>
        </w:rPr>
        <w:t xml:space="preserve"> ile </w:t>
      </w:r>
      <w:hyperlink r:id="rId94" w:history="1">
        <w:r w:rsidR="00402F66" w:rsidRPr="00C03053">
          <w:rPr>
            <w:rStyle w:val="Kpr"/>
            <w:color w:val="000000" w:themeColor="text1"/>
          </w:rPr>
          <w:t>1648</w:t>
        </w:r>
      </w:hyperlink>
      <w:r w:rsidR="00402F66" w:rsidRPr="00C03053">
        <w:rPr>
          <w:color w:val="000000" w:themeColor="text1"/>
        </w:rPr>
        <w:t xml:space="preserve"> yılları arasında yapılan ve Avrupa devletlerinin çoğunun katıldığı savaşlar dizisidir. Temelinde, bir </w:t>
      </w:r>
      <w:hyperlink r:id="rId95" w:history="1">
        <w:r w:rsidR="00402F66" w:rsidRPr="00C03053">
          <w:rPr>
            <w:rStyle w:val="Kpr"/>
            <w:color w:val="000000" w:themeColor="text1"/>
          </w:rPr>
          <w:t>Protestan</w:t>
        </w:r>
      </w:hyperlink>
      <w:r w:rsidR="00402F66" w:rsidRPr="00C03053">
        <w:rPr>
          <w:color w:val="000000" w:themeColor="text1"/>
        </w:rPr>
        <w:t>-</w:t>
      </w:r>
      <w:hyperlink r:id="rId96" w:history="1">
        <w:r w:rsidR="00402F66" w:rsidRPr="00C03053">
          <w:rPr>
            <w:rStyle w:val="Kpr"/>
            <w:color w:val="000000" w:themeColor="text1"/>
          </w:rPr>
          <w:t>Katolik</w:t>
        </w:r>
      </w:hyperlink>
      <w:r w:rsidR="00402F66" w:rsidRPr="00C03053">
        <w:rPr>
          <w:color w:val="000000" w:themeColor="text1"/>
        </w:rPr>
        <w:t xml:space="preserve"> mücadelesi olsa da, savaşan devletlerin çoğu dinsel değil siyasi amaçlar için savaşmıştır. </w:t>
      </w:r>
      <w:hyperlink r:id="rId97" w:history="1">
        <w:r w:rsidR="00402F66" w:rsidRPr="00C03053">
          <w:rPr>
            <w:rStyle w:val="Kpr"/>
            <w:color w:val="000000" w:themeColor="text1"/>
          </w:rPr>
          <w:t>Kutsal Roma Cermen İmparatorluğu</w:t>
        </w:r>
      </w:hyperlink>
      <w:r w:rsidR="00402F66" w:rsidRPr="00C03053">
        <w:rPr>
          <w:color w:val="000000" w:themeColor="text1"/>
        </w:rPr>
        <w:t xml:space="preserve">'na bağlı prensliklerin farklı taraflarda savaşması sebebiyle bir </w:t>
      </w:r>
      <w:hyperlink r:id="rId98" w:history="1">
        <w:r w:rsidR="00402F66" w:rsidRPr="00C03053">
          <w:rPr>
            <w:rStyle w:val="Kpr"/>
            <w:i/>
            <w:iCs/>
            <w:color w:val="000000" w:themeColor="text1"/>
          </w:rPr>
          <w:t>iç savaş</w:t>
        </w:r>
      </w:hyperlink>
      <w:r w:rsidR="00402F66" w:rsidRPr="00C03053">
        <w:rPr>
          <w:color w:val="000000" w:themeColor="text1"/>
        </w:rPr>
        <w:t xml:space="preserve"> niteliği de taşır.</w:t>
      </w:r>
      <w:r w:rsidRPr="00C03053">
        <w:rPr>
          <w:rFonts w:eastAsia="+mn-ea"/>
          <w:color w:val="000000" w:themeColor="text1"/>
          <w:kern w:val="24"/>
        </w:rPr>
        <w:t xml:space="preserve"> </w:t>
      </w:r>
      <w:r w:rsidR="00402F66" w:rsidRPr="00C03053">
        <w:rPr>
          <w:color w:val="000000" w:themeColor="text1"/>
        </w:rPr>
        <w:t xml:space="preserve">Savaş, </w:t>
      </w:r>
      <w:hyperlink r:id="rId99" w:history="1">
        <w:r w:rsidR="00402F66" w:rsidRPr="00C03053">
          <w:rPr>
            <w:rStyle w:val="Kpr"/>
            <w:color w:val="000000" w:themeColor="text1"/>
          </w:rPr>
          <w:t>1648</w:t>
        </w:r>
      </w:hyperlink>
      <w:r w:rsidR="00402F66" w:rsidRPr="00C03053">
        <w:rPr>
          <w:color w:val="000000" w:themeColor="text1"/>
        </w:rPr>
        <w:t xml:space="preserve"> yılında Protestanların zaferiyle bitmiş ve </w:t>
      </w:r>
      <w:hyperlink r:id="rId100" w:history="1">
        <w:r w:rsidR="00402F66" w:rsidRPr="00C03053">
          <w:rPr>
            <w:rStyle w:val="Kpr"/>
            <w:color w:val="000000" w:themeColor="text1"/>
          </w:rPr>
          <w:t>Vestfalya</w:t>
        </w:r>
      </w:hyperlink>
      <w:hyperlink r:id="rId101" w:history="1">
        <w:r w:rsidR="00402F66" w:rsidRPr="00C03053">
          <w:rPr>
            <w:rStyle w:val="Kpr"/>
            <w:color w:val="000000" w:themeColor="text1"/>
          </w:rPr>
          <w:t xml:space="preserve"> Antlaşması</w:t>
        </w:r>
      </w:hyperlink>
      <w:r w:rsidR="00402F66" w:rsidRPr="00C03053">
        <w:rPr>
          <w:color w:val="000000" w:themeColor="text1"/>
        </w:rPr>
        <w:t xml:space="preserve"> ile savaş sonucunda Almanya’yı oluşturan Kutsal Roma-Cermen İmparatorluğu her biri hükümran olan birçok küçük devlete ayrılmıştır, İmparatorluk makamının yetkileri ise çok kısıtlanmıştır.</w:t>
      </w:r>
    </w:p>
    <w:p w:rsidR="000B4783" w:rsidRPr="00C03053" w:rsidRDefault="000B4783" w:rsidP="00F52E83">
      <w:pPr>
        <w:spacing w:line="360" w:lineRule="auto"/>
        <w:ind w:right="-2"/>
        <w:jc w:val="both"/>
        <w:rPr>
          <w:color w:val="000000" w:themeColor="text1"/>
        </w:rPr>
      </w:pPr>
    </w:p>
    <w:p w:rsidR="00DC4407" w:rsidRPr="00C03053" w:rsidRDefault="00DC4407" w:rsidP="00F52E83">
      <w:pPr>
        <w:spacing w:line="360" w:lineRule="auto"/>
        <w:ind w:right="-2"/>
        <w:jc w:val="both"/>
        <w:rPr>
          <w:b/>
          <w:color w:val="000000" w:themeColor="text1"/>
        </w:rPr>
      </w:pPr>
      <w:r w:rsidRPr="00C03053">
        <w:rPr>
          <w:b/>
          <w:color w:val="000000" w:themeColor="text1"/>
        </w:rPr>
        <w:t>Vestfalya Barışı</w:t>
      </w:r>
    </w:p>
    <w:p w:rsidR="00DC4407" w:rsidRPr="00C03053" w:rsidRDefault="00DC4407" w:rsidP="00F52E83">
      <w:pPr>
        <w:spacing w:line="360" w:lineRule="auto"/>
        <w:ind w:right="-2"/>
        <w:jc w:val="both"/>
        <w:rPr>
          <w:b/>
          <w:color w:val="000000" w:themeColor="text1"/>
        </w:rPr>
      </w:pPr>
    </w:p>
    <w:p w:rsidR="00DC4407" w:rsidRPr="00C03053" w:rsidRDefault="00402F66" w:rsidP="00F52E83">
      <w:pPr>
        <w:spacing w:line="360" w:lineRule="auto"/>
        <w:ind w:right="-2"/>
        <w:jc w:val="both"/>
        <w:rPr>
          <w:color w:val="000000" w:themeColor="text1"/>
        </w:rPr>
      </w:pPr>
      <w:r w:rsidRPr="00C03053">
        <w:rPr>
          <w:color w:val="000000" w:themeColor="text1"/>
        </w:rPr>
        <w:t xml:space="preserve">Otuz Yıl Savaşı'nı bitiren bir dizi antlaşma Vestfalya Barışı olarak bilinir. Vestfalya Barışı ile Augsburg Barışı hükümleri yenilendi ve Kalvenizm Roma Cermen İmparatorluğu’nda kabul edilen mezheplerden biri oldu. Vestfalya ile Kutsal Roma Cermen İmparatorluğu içindeki prenslikler, hemen hemen bağımsız siyasal birimler oldular. Üye devletlerin rızası olmadan İmparator vergi ve asker toplayamayacak, kanun koyamayacak ve savaş ilan edemeyecek olması, İmparator’un siyasal otoritesinin kalmadığını ortaya koyuyordu. Daha sonra Fransız yazar </w:t>
      </w:r>
      <w:hyperlink r:id="rId102" w:history="1">
        <w:r w:rsidRPr="00C03053">
          <w:rPr>
            <w:rStyle w:val="Kpr"/>
          </w:rPr>
          <w:t>Voltaire</w:t>
        </w:r>
      </w:hyperlink>
      <w:r w:rsidRPr="00C03053">
        <w:rPr>
          <w:color w:val="000000" w:themeColor="text1"/>
        </w:rPr>
        <w:t>’in de söyleyeceği gibi Kutsal Roma Cermen İmparatorluğu artık “ne kutsal, ne Romalı, ne de imparatorluktu”.</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Hollanda’nın bağımsızlığı resmen tanınarak Hollanda ile İspanya arasındaki </w:t>
      </w:r>
      <w:hyperlink r:id="rId103" w:history="1">
        <w:r w:rsidR="00402F66" w:rsidRPr="00C03053">
          <w:rPr>
            <w:rStyle w:val="Kpr"/>
          </w:rPr>
          <w:t>Seksen Yıl Savaşları</w:t>
        </w:r>
      </w:hyperlink>
      <w:r w:rsidR="00402F66" w:rsidRPr="00C03053">
        <w:rPr>
          <w:color w:val="000000" w:themeColor="text1"/>
        </w:rPr>
        <w:t xml:space="preserve"> sona erdi.  İsviçre'nin bağımsızlığı tüm taraflarca tanındı. Fransa Metz, Toul ve Verdun'u alarak Almanya'ya doğru genişledi. İsveç de </w:t>
      </w:r>
      <w:hyperlink r:id="rId104" w:history="1">
        <w:r w:rsidR="00402F66" w:rsidRPr="00C03053">
          <w:rPr>
            <w:rStyle w:val="Kpr"/>
          </w:rPr>
          <w:t>Pomeranya</w:t>
        </w:r>
      </w:hyperlink>
      <w:r w:rsidR="00402F66" w:rsidRPr="00C03053">
        <w:rPr>
          <w:color w:val="000000" w:themeColor="text1"/>
        </w:rPr>
        <w:t>'yı alarak Almanya'ya doğru genişlemiş oldu.</w:t>
      </w:r>
    </w:p>
    <w:p w:rsidR="000B4783" w:rsidRPr="00C03053" w:rsidRDefault="000B4783" w:rsidP="00F52E83">
      <w:pPr>
        <w:spacing w:line="360" w:lineRule="auto"/>
        <w:ind w:right="-2"/>
        <w:jc w:val="both"/>
        <w:rPr>
          <w:color w:val="000000" w:themeColor="text1"/>
        </w:rPr>
      </w:pPr>
    </w:p>
    <w:p w:rsidR="00DC4407" w:rsidRPr="00C03053" w:rsidRDefault="00DC4407" w:rsidP="00F52E83">
      <w:pPr>
        <w:spacing w:line="360" w:lineRule="auto"/>
        <w:ind w:right="-2"/>
        <w:jc w:val="both"/>
        <w:rPr>
          <w:color w:val="000000" w:themeColor="text1"/>
        </w:rPr>
      </w:pPr>
      <w:r w:rsidRPr="00C03053">
        <w:rPr>
          <w:color w:val="000000" w:themeColor="text1"/>
        </w:rPr>
        <w:t>İspanya sömürgelerinin büyük bir kısmını XVII.yüzyılda kaybetti. Hollanda Otuz Yıl Savaşları’nda İsviçre ile beraber bağımsızlığını ilan etti. Avusturya, XVII.yüzyılda gücünü korudu. Lehistan, taht kavgaları ve Rusya’nın genişlemesi sebebiyle gücünü koruyamadı. İsveç, Otuz Yıl Savaşları’nda galip geldi ve gücünü artırdı. Rusya, özellikle Çar I.Petro ile beraber güçlü bir devlet olma yolunda ilerlemeye başlamıştır.</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30 Yıl Savaşı, Avrupa’nın gördüğü son büyük din savaşıdır. Habsburglara karşı Protestanları destekleyen Katolik Fransa örneğinde olduğu gibi artık devletlerin çıkarları, dinsel bağlılıklarının önüne geçmiştir. Bu açıdan Vestfalya ile modern diplomasi ve uluslararası ilişkiler esaslarının temelleri atılmıştır.</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Artık Avrupa, kendi yasalarına göre davranan, kendi ekonomik ve siyasal çıkarlarını izleyen, istediği tarafta yer alan, ittifaklar kuran ve bozan modern bağımsız devletlerden oluşacaktır. Günümüz devletlerarası sistem Vestfalya ile kurulmuştur.</w:t>
      </w:r>
    </w:p>
    <w:p w:rsidR="00DC4407" w:rsidRPr="00C03053" w:rsidRDefault="00DC4407" w:rsidP="00F52E83">
      <w:pPr>
        <w:spacing w:line="360" w:lineRule="auto"/>
        <w:ind w:right="-2"/>
        <w:jc w:val="both"/>
        <w:rPr>
          <w:color w:val="000000" w:themeColor="text1"/>
        </w:rPr>
      </w:pPr>
    </w:p>
    <w:p w:rsidR="000B4783" w:rsidRPr="00C03053" w:rsidRDefault="00402F66" w:rsidP="00F52E83">
      <w:pPr>
        <w:spacing w:line="360" w:lineRule="auto"/>
        <w:ind w:right="-2"/>
        <w:jc w:val="both"/>
        <w:rPr>
          <w:b/>
          <w:color w:val="000000" w:themeColor="text1"/>
        </w:rPr>
      </w:pPr>
      <w:r w:rsidRPr="00C03053">
        <w:rPr>
          <w:b/>
          <w:color w:val="000000" w:themeColor="text1"/>
        </w:rPr>
        <w:t xml:space="preserve">4.XVII.YÜZYILDA AVRUPA’DA BİLİM VE TEKNİK ALANDAKİ GELİŞMELER </w:t>
      </w:r>
    </w:p>
    <w:p w:rsidR="00DC4407" w:rsidRPr="00C03053" w:rsidRDefault="00DC4407" w:rsidP="00F52E83">
      <w:pPr>
        <w:spacing w:line="360" w:lineRule="auto"/>
        <w:ind w:right="-2"/>
        <w:jc w:val="both"/>
        <w:rPr>
          <w:color w:val="000000" w:themeColor="text1"/>
        </w:rPr>
      </w:pP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Avrupa’da Rönesans ve Reform ile modern düşünce ortamı oluşurken akıl ön plana çıkmaya başladı. Bu sayede modern bilimin temelleri atıldı. Teknik alanda önemli gelişmeler yaşanmaya başladı. Halk ve yöneticiler bilimsel faaliyetleri takip etmeye başladı. Bilim ve teknik alandaki gelişmeler sanat dallarını da etkiledi. Avrupa’daki skolastik felsefenin yerini özgür düşünce aldı. Bilimsel çalışmaların daha rahat yapılabilmesi için bilimsel akademiler açıldı. </w:t>
      </w:r>
    </w:p>
    <w:p w:rsidR="00DC4407" w:rsidRPr="00C03053" w:rsidRDefault="00DC4407" w:rsidP="00F52E83">
      <w:pPr>
        <w:spacing w:line="360" w:lineRule="auto"/>
        <w:ind w:right="-2"/>
        <w:jc w:val="both"/>
        <w:rPr>
          <w:color w:val="000000" w:themeColor="text1"/>
        </w:rPr>
      </w:pPr>
      <w:r w:rsidRPr="00C03053">
        <w:rPr>
          <w:color w:val="000000" w:themeColor="text1"/>
        </w:rPr>
        <w:t xml:space="preserve">   Yapılan bilimsel çalışmalar sonunda bu dönem,</w:t>
      </w:r>
      <w:r w:rsidR="000534DD" w:rsidRPr="00C03053">
        <w:rPr>
          <w:color w:val="000000" w:themeColor="text1"/>
        </w:rPr>
        <w:t xml:space="preserve"> </w:t>
      </w:r>
      <w:r w:rsidRPr="00C03053">
        <w:rPr>
          <w:color w:val="000000" w:themeColor="text1"/>
        </w:rPr>
        <w:t>Akıl Çağı olarak nitelendirilmiştir. Bu dönemdeki çalışmalar Avrupa’da sanayinin hızla gelişmesini sağladı. Gelişen sanayi bir sonraki yüzyılda yaşanacak olan Sanayi İnkılabı’nın da zeminini hazırlamıştır. Sanayisi gelişen Avrupa devletleri, dünya siyasetinde daha sözü geçen bir güç haline geldi.</w:t>
      </w:r>
    </w:p>
    <w:p w:rsidR="00666788" w:rsidRPr="00C03053" w:rsidRDefault="00666788" w:rsidP="00F52E83">
      <w:pPr>
        <w:spacing w:line="360" w:lineRule="auto"/>
        <w:ind w:right="-2"/>
        <w:jc w:val="both"/>
        <w:rPr>
          <w:color w:val="000000" w:themeColor="text1"/>
        </w:rPr>
      </w:pPr>
    </w:p>
    <w:p w:rsidR="00666788" w:rsidRPr="00C03053" w:rsidRDefault="00666788" w:rsidP="00F52E83">
      <w:pPr>
        <w:spacing w:line="360" w:lineRule="auto"/>
        <w:ind w:right="-2"/>
        <w:jc w:val="both"/>
        <w:rPr>
          <w:b/>
          <w:bCs/>
          <w:color w:val="000000" w:themeColor="text1"/>
        </w:rPr>
      </w:pPr>
      <w:r w:rsidRPr="00C03053">
        <w:rPr>
          <w:b/>
          <w:bCs/>
          <w:color w:val="000000" w:themeColor="text1"/>
        </w:rPr>
        <w:t>İlmi ve Teknolojik Gelişmeler</w:t>
      </w:r>
    </w:p>
    <w:p w:rsidR="00666788" w:rsidRPr="00C03053" w:rsidRDefault="00666788" w:rsidP="00F52E83">
      <w:pPr>
        <w:spacing w:line="360" w:lineRule="auto"/>
        <w:ind w:right="-2"/>
        <w:jc w:val="both"/>
        <w:rPr>
          <w:b/>
          <w:bCs/>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Keşiflerin ve sömürgeciliğin sağladığı zenginlik, ilmi araştırmalar için daha çok para harcanması imkanını getirdi.</w:t>
      </w:r>
    </w:p>
    <w:p w:rsidR="000B4783" w:rsidRPr="00C03053" w:rsidRDefault="00402F66" w:rsidP="00F52E83">
      <w:pPr>
        <w:spacing w:line="360" w:lineRule="auto"/>
        <w:ind w:right="-2"/>
        <w:jc w:val="both"/>
        <w:rPr>
          <w:color w:val="000000" w:themeColor="text1"/>
        </w:rPr>
      </w:pPr>
      <w:r w:rsidRPr="00C03053">
        <w:rPr>
          <w:color w:val="000000" w:themeColor="text1"/>
        </w:rPr>
        <w:t>Modern bilimim temeli atıldı.</w:t>
      </w:r>
    </w:p>
    <w:p w:rsidR="000B4783" w:rsidRPr="00C03053" w:rsidRDefault="00402F66" w:rsidP="00F52E83">
      <w:pPr>
        <w:spacing w:line="360" w:lineRule="auto"/>
        <w:ind w:right="-2"/>
        <w:jc w:val="both"/>
        <w:rPr>
          <w:color w:val="000000" w:themeColor="text1"/>
        </w:rPr>
      </w:pPr>
      <w:r w:rsidRPr="00C03053">
        <w:rPr>
          <w:color w:val="000000" w:themeColor="text1"/>
        </w:rPr>
        <w:t>Araştırmalar,daha çok pratik bilgiler çevresinde yoğunlaştı.</w:t>
      </w:r>
    </w:p>
    <w:p w:rsidR="000B4783" w:rsidRPr="00C03053" w:rsidRDefault="00402F66" w:rsidP="00F52E83">
      <w:pPr>
        <w:spacing w:line="360" w:lineRule="auto"/>
        <w:ind w:right="-2"/>
        <w:jc w:val="both"/>
        <w:rPr>
          <w:color w:val="000000" w:themeColor="text1"/>
        </w:rPr>
      </w:pPr>
      <w:r w:rsidRPr="00C03053">
        <w:rPr>
          <w:color w:val="000000" w:themeColor="text1"/>
        </w:rPr>
        <w:t xml:space="preserve">Teknolojik uygulamalar, halkın günlük yaşayışını yakından ilgilendirmeye başladı. Bilimin milletlerarası boyutu genişledi. </w:t>
      </w:r>
      <w:r w:rsidR="00666788" w:rsidRPr="00C03053">
        <w:rPr>
          <w:color w:val="000000" w:themeColor="text1"/>
        </w:rPr>
        <w:t>Müspet bilimlerin gelişmesi hızlandı. Bacon ve Newton gibi bilim adamlarının bilim metodundaki çalışmaları bilim hayatının canlanmasında önemli rol oynadı.</w:t>
      </w:r>
    </w:p>
    <w:p w:rsidR="00666788" w:rsidRPr="00C03053" w:rsidRDefault="002F05C0" w:rsidP="00F52E83">
      <w:pPr>
        <w:spacing w:line="360" w:lineRule="auto"/>
        <w:ind w:right="-2"/>
        <w:jc w:val="both"/>
        <w:rPr>
          <w:b/>
          <w:bCs/>
          <w:color w:val="000000" w:themeColor="text1"/>
        </w:rPr>
      </w:pPr>
      <w:r w:rsidRPr="00C03053">
        <w:rPr>
          <w:b/>
          <w:bCs/>
          <w:noProof/>
          <w:color w:val="000000" w:themeColor="text1"/>
        </w:rPr>
        <w:drawing>
          <wp:inline distT="0" distB="0" distL="0" distR="0" wp14:anchorId="5D47C3D7" wp14:editId="2530ECEB">
            <wp:extent cx="5939790" cy="3971925"/>
            <wp:effectExtent l="0" t="0" r="3810" b="0"/>
            <wp:docPr id="17"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0B4783" w:rsidRPr="00C03053" w:rsidRDefault="00402F66" w:rsidP="00F52E83">
      <w:pPr>
        <w:spacing w:line="360" w:lineRule="auto"/>
        <w:ind w:right="-2"/>
        <w:jc w:val="both"/>
        <w:rPr>
          <w:color w:val="000000" w:themeColor="text1"/>
        </w:rPr>
      </w:pPr>
      <w:r w:rsidRPr="00C03053">
        <w:rPr>
          <w:b/>
          <w:bCs/>
          <w:color w:val="000000" w:themeColor="text1"/>
        </w:rPr>
        <w:t>IV. MEHMET DÖNEMİ ISLAHATLARI</w:t>
      </w:r>
    </w:p>
    <w:p w:rsidR="00666788" w:rsidRPr="00C03053" w:rsidRDefault="00666788" w:rsidP="00F52E83">
      <w:pPr>
        <w:spacing w:line="360" w:lineRule="auto"/>
        <w:ind w:right="-2"/>
        <w:jc w:val="both"/>
        <w:rPr>
          <w:color w:val="000000" w:themeColor="text1"/>
        </w:rPr>
      </w:pPr>
    </w:p>
    <w:p w:rsidR="00666788" w:rsidRPr="00C03053" w:rsidRDefault="00666788" w:rsidP="00F52E83">
      <w:pPr>
        <w:spacing w:line="360" w:lineRule="auto"/>
        <w:ind w:right="-2"/>
        <w:jc w:val="both"/>
        <w:rPr>
          <w:b/>
          <w:bCs/>
          <w:color w:val="000000" w:themeColor="text1"/>
        </w:rPr>
      </w:pPr>
      <w:r w:rsidRPr="00C03053">
        <w:rPr>
          <w:b/>
          <w:bCs/>
          <w:color w:val="000000" w:themeColor="text1"/>
        </w:rPr>
        <w:t>Tarhuncu Ahmet Paşa</w:t>
      </w:r>
    </w:p>
    <w:p w:rsidR="00666788" w:rsidRPr="00C03053" w:rsidRDefault="00666788" w:rsidP="00F52E83">
      <w:pPr>
        <w:spacing w:line="360" w:lineRule="auto"/>
        <w:ind w:right="-2"/>
        <w:jc w:val="both"/>
        <w:rPr>
          <w:b/>
          <w:bCs/>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Tarhuncu maliyeyi düzeltmek için miri mal kimde ise hazineye aldı. Yersiz verilmiş görevleri kaldırdı.</w:t>
      </w:r>
      <w:r w:rsidR="00666788" w:rsidRPr="00C03053">
        <w:rPr>
          <w:color w:val="000000" w:themeColor="text1"/>
        </w:rPr>
        <w:t xml:space="preserve"> </w:t>
      </w:r>
      <w:r w:rsidRPr="00C03053">
        <w:rPr>
          <w:color w:val="000000" w:themeColor="text1"/>
        </w:rPr>
        <w:t>İltizam ve dirlik sisteminde düzenlemelere gitti. Bu çalışmalar bazı kişilerin çıkarlarına dokundu. “Şehzade Süleyman’ı padişah yapmak istiyor” diyerek, IV.Mehmet’e duyurunca , Tarhuncu Ahmet Paşa idam edildi.</w:t>
      </w:r>
    </w:p>
    <w:p w:rsidR="00666788" w:rsidRPr="00C03053" w:rsidRDefault="00666788" w:rsidP="00F52E83">
      <w:pPr>
        <w:spacing w:line="360" w:lineRule="auto"/>
        <w:ind w:right="-2"/>
        <w:jc w:val="both"/>
        <w:rPr>
          <w:b/>
          <w:bCs/>
          <w:color w:val="000000" w:themeColor="text1"/>
        </w:rPr>
      </w:pPr>
    </w:p>
    <w:p w:rsidR="000534DD" w:rsidRPr="00C03053" w:rsidRDefault="000534DD" w:rsidP="00F52E83">
      <w:pPr>
        <w:spacing w:line="360" w:lineRule="auto"/>
        <w:ind w:right="-2"/>
        <w:jc w:val="both"/>
        <w:rPr>
          <w:b/>
          <w:bCs/>
          <w:color w:val="000000" w:themeColor="text1"/>
        </w:rPr>
      </w:pPr>
    </w:p>
    <w:p w:rsidR="000B4783" w:rsidRPr="00C03053" w:rsidRDefault="00666788" w:rsidP="00F52E83">
      <w:pPr>
        <w:spacing w:line="360" w:lineRule="auto"/>
        <w:ind w:right="-2"/>
        <w:jc w:val="both"/>
        <w:rPr>
          <w:color w:val="000000" w:themeColor="text1"/>
        </w:rPr>
      </w:pPr>
      <w:r w:rsidRPr="00C03053">
        <w:rPr>
          <w:b/>
          <w:bCs/>
          <w:color w:val="000000" w:themeColor="text1"/>
        </w:rPr>
        <w:t>Köprülü Mehmet Paşa</w:t>
      </w:r>
    </w:p>
    <w:p w:rsidR="00666788" w:rsidRPr="00C03053" w:rsidRDefault="00666788" w:rsidP="00F52E83">
      <w:pPr>
        <w:spacing w:line="360" w:lineRule="auto"/>
        <w:ind w:right="-2"/>
        <w:jc w:val="both"/>
        <w:rPr>
          <w:color w:val="000000" w:themeColor="text1"/>
        </w:rPr>
      </w:pPr>
    </w:p>
    <w:p w:rsidR="000B4783" w:rsidRPr="00C03053" w:rsidRDefault="000534DD" w:rsidP="00F52E83">
      <w:pPr>
        <w:spacing w:line="360" w:lineRule="auto"/>
        <w:ind w:right="-2"/>
        <w:jc w:val="both"/>
        <w:rPr>
          <w:color w:val="000000" w:themeColor="text1"/>
        </w:rPr>
      </w:pPr>
      <w:r w:rsidRPr="00C03053">
        <w:rPr>
          <w:color w:val="000000" w:themeColor="text1"/>
        </w:rPr>
        <w:t>Tarhuncu Ahmet Paşa’nın öldü</w:t>
      </w:r>
      <w:r w:rsidR="00402F66" w:rsidRPr="00C03053">
        <w:rPr>
          <w:color w:val="000000" w:themeColor="text1"/>
        </w:rPr>
        <w:t xml:space="preserve">rülmesinden sonra, yine iç karışıklıklar çıkmış, Venedikliler Çanakkale Boğazı’nı kapatmışlardı. Devletin bu güç anında, sadrazamlık Köprülü Mehmet Paşa’ya önerildi. Köprülü bu görevi belirli şartlarla kabul etti. </w:t>
      </w:r>
    </w:p>
    <w:p w:rsidR="00666788" w:rsidRPr="00C03053" w:rsidRDefault="00666788" w:rsidP="00F52E83">
      <w:pPr>
        <w:spacing w:line="360" w:lineRule="auto"/>
        <w:ind w:right="-2"/>
        <w:jc w:val="both"/>
        <w:rPr>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Bu şartlar şunlardır:</w:t>
      </w:r>
    </w:p>
    <w:p w:rsidR="000B4783" w:rsidRPr="00C03053" w:rsidRDefault="00402F66" w:rsidP="00F52E83">
      <w:pPr>
        <w:numPr>
          <w:ilvl w:val="0"/>
          <w:numId w:val="8"/>
        </w:numPr>
        <w:spacing w:line="360" w:lineRule="auto"/>
        <w:ind w:right="-2"/>
        <w:jc w:val="both"/>
        <w:rPr>
          <w:color w:val="000000" w:themeColor="text1"/>
        </w:rPr>
      </w:pPr>
      <w:r w:rsidRPr="00C03053">
        <w:rPr>
          <w:color w:val="000000" w:themeColor="text1"/>
        </w:rPr>
        <w:t>Sunacağı önerilerin kabul edilmesi</w:t>
      </w:r>
    </w:p>
    <w:p w:rsidR="000B4783" w:rsidRPr="00C03053" w:rsidRDefault="00402F66" w:rsidP="00F52E83">
      <w:pPr>
        <w:numPr>
          <w:ilvl w:val="0"/>
          <w:numId w:val="8"/>
        </w:numPr>
        <w:spacing w:line="360" w:lineRule="auto"/>
        <w:ind w:right="-2"/>
        <w:jc w:val="both"/>
        <w:rPr>
          <w:color w:val="000000" w:themeColor="text1"/>
        </w:rPr>
      </w:pPr>
      <w:r w:rsidRPr="00C03053">
        <w:rPr>
          <w:color w:val="000000" w:themeColor="text1"/>
        </w:rPr>
        <w:t>Devlet memurlarının atanmasında ve görevden alınmasında,</w:t>
      </w:r>
      <w:r w:rsidR="002F05C0" w:rsidRPr="00C03053">
        <w:rPr>
          <w:color w:val="000000" w:themeColor="text1"/>
        </w:rPr>
        <w:t xml:space="preserve"> </w:t>
      </w:r>
      <w:r w:rsidRPr="00C03053">
        <w:rPr>
          <w:color w:val="000000" w:themeColor="text1"/>
        </w:rPr>
        <w:t>kendisine baskı yapılmaması</w:t>
      </w:r>
    </w:p>
    <w:p w:rsidR="000B4783" w:rsidRPr="00C03053" w:rsidRDefault="00402F66" w:rsidP="00F52E83">
      <w:pPr>
        <w:numPr>
          <w:ilvl w:val="0"/>
          <w:numId w:val="8"/>
        </w:numPr>
        <w:spacing w:line="360" w:lineRule="auto"/>
        <w:ind w:right="-2"/>
        <w:jc w:val="both"/>
        <w:rPr>
          <w:color w:val="000000" w:themeColor="text1"/>
        </w:rPr>
      </w:pPr>
      <w:r w:rsidRPr="00C03053">
        <w:rPr>
          <w:color w:val="000000" w:themeColor="text1"/>
        </w:rPr>
        <w:t>Sadrazamlık görevine hiç kimsenin karışmaması</w:t>
      </w:r>
    </w:p>
    <w:p w:rsidR="000B4783" w:rsidRPr="00C03053" w:rsidRDefault="00402F66" w:rsidP="00F52E83">
      <w:pPr>
        <w:numPr>
          <w:ilvl w:val="0"/>
          <w:numId w:val="8"/>
        </w:numPr>
        <w:spacing w:line="360" w:lineRule="auto"/>
        <w:ind w:right="-2"/>
        <w:jc w:val="both"/>
        <w:rPr>
          <w:color w:val="000000" w:themeColor="text1"/>
        </w:rPr>
      </w:pPr>
      <w:r w:rsidRPr="00C03053">
        <w:rPr>
          <w:color w:val="000000" w:themeColor="text1"/>
        </w:rPr>
        <w:t>Kendisi ile ilgili bir şikayet olursa, soruşturma yapılmadan cezalandırılmaması</w:t>
      </w:r>
    </w:p>
    <w:p w:rsidR="00666788" w:rsidRPr="00C03053" w:rsidRDefault="00666788" w:rsidP="00F52E83">
      <w:pPr>
        <w:spacing w:line="360" w:lineRule="auto"/>
        <w:ind w:left="360" w:right="-2"/>
        <w:jc w:val="both"/>
        <w:rPr>
          <w:color w:val="000000" w:themeColor="text1"/>
        </w:rPr>
      </w:pPr>
    </w:p>
    <w:p w:rsidR="00666788" w:rsidRPr="00C03053" w:rsidRDefault="00666788" w:rsidP="00F52E83">
      <w:pPr>
        <w:spacing w:line="360" w:lineRule="auto"/>
        <w:ind w:right="-2"/>
        <w:jc w:val="both"/>
        <w:rPr>
          <w:color w:val="000000" w:themeColor="text1"/>
        </w:rPr>
      </w:pPr>
      <w:r w:rsidRPr="00C03053">
        <w:rPr>
          <w:color w:val="000000" w:themeColor="text1"/>
        </w:rPr>
        <w:t xml:space="preserve">  İlkönce iç durumu düzeltti. Yönetim konusunda ihmalleri görülenleri cezalandırdı. Sipahilerin ayaklanmalarını Yeniçerilerin yardımıyla bastırdı.</w:t>
      </w:r>
      <w:r w:rsidRPr="00C03053">
        <w:rPr>
          <w:rFonts w:eastAsia="+mn-ea"/>
          <w:color w:val="000000"/>
          <w:kern w:val="24"/>
        </w:rPr>
        <w:t xml:space="preserve"> </w:t>
      </w:r>
      <w:r w:rsidRPr="00C03053">
        <w:rPr>
          <w:color w:val="000000" w:themeColor="text1"/>
        </w:rPr>
        <w:t>Devletten haksız yere alınan paraları keserek hazineye koydu. Bozcaada ve Limni’yi alarak ,Çanakkale Boğazı’nı Venedik kuşatmasından kurtardı.</w:t>
      </w:r>
    </w:p>
    <w:p w:rsidR="00666788" w:rsidRPr="00C03053" w:rsidRDefault="00666788" w:rsidP="00F52E83">
      <w:pPr>
        <w:spacing w:line="360" w:lineRule="auto"/>
        <w:ind w:right="-2"/>
        <w:jc w:val="both"/>
        <w:rPr>
          <w:color w:val="000000" w:themeColor="text1"/>
        </w:rPr>
      </w:pPr>
    </w:p>
    <w:p w:rsidR="000B4783" w:rsidRPr="00C03053" w:rsidRDefault="00666788" w:rsidP="00F52E83">
      <w:pPr>
        <w:numPr>
          <w:ilvl w:val="0"/>
          <w:numId w:val="9"/>
        </w:numPr>
        <w:spacing w:line="360" w:lineRule="auto"/>
        <w:ind w:right="-2"/>
        <w:jc w:val="both"/>
        <w:rPr>
          <w:color w:val="000000" w:themeColor="text1"/>
        </w:rPr>
      </w:pPr>
      <w:r w:rsidRPr="00C03053">
        <w:rPr>
          <w:color w:val="000000" w:themeColor="text1"/>
        </w:rPr>
        <w:t>Girit’teki orduya yardım gönder</w:t>
      </w:r>
      <w:r w:rsidR="00402F66" w:rsidRPr="00C03053">
        <w:rPr>
          <w:color w:val="000000" w:themeColor="text1"/>
        </w:rPr>
        <w:t>di. Erdel isyanını bastırdı. Halep Valisi Abaza Hasan Paşa isyanını bastırıp, isyancıları idam ettirdi.</w:t>
      </w:r>
    </w:p>
    <w:p w:rsidR="00666788" w:rsidRPr="00C03053" w:rsidRDefault="00402F66" w:rsidP="00F52E83">
      <w:pPr>
        <w:numPr>
          <w:ilvl w:val="0"/>
          <w:numId w:val="9"/>
        </w:numPr>
        <w:spacing w:line="360" w:lineRule="auto"/>
        <w:ind w:right="-2"/>
        <w:jc w:val="both"/>
        <w:rPr>
          <w:color w:val="000000" w:themeColor="text1"/>
        </w:rPr>
      </w:pPr>
      <w:r w:rsidRPr="00C03053">
        <w:rPr>
          <w:color w:val="000000" w:themeColor="text1"/>
        </w:rPr>
        <w:t>Köprülü Mehmet Paşa “Köprülüler Dönemi” diye anılan dönemi başlatmıştır</w:t>
      </w:r>
    </w:p>
    <w:p w:rsidR="000B4783" w:rsidRPr="00C03053" w:rsidRDefault="00666788" w:rsidP="00F52E83">
      <w:pPr>
        <w:spacing w:line="360" w:lineRule="auto"/>
        <w:ind w:right="-2"/>
        <w:jc w:val="both"/>
        <w:rPr>
          <w:b/>
          <w:bCs/>
          <w:color w:val="000000" w:themeColor="text1"/>
        </w:rPr>
      </w:pPr>
      <w:r w:rsidRPr="00C03053">
        <w:rPr>
          <w:b/>
          <w:bCs/>
          <w:color w:val="000000" w:themeColor="text1"/>
        </w:rPr>
        <w:t>Köprülü Fazıl Ahmet Paşa</w:t>
      </w:r>
    </w:p>
    <w:p w:rsidR="00666788" w:rsidRPr="00C03053" w:rsidRDefault="00666788" w:rsidP="00F52E83">
      <w:pPr>
        <w:spacing w:line="360" w:lineRule="auto"/>
        <w:ind w:right="-2"/>
        <w:jc w:val="both"/>
        <w:rPr>
          <w:color w:val="000000" w:themeColor="text1"/>
        </w:rPr>
      </w:pPr>
    </w:p>
    <w:p w:rsidR="000B4783" w:rsidRPr="00C03053" w:rsidRDefault="00666788"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Köprülü Fazıl Ahmet Paşa, orduyu düzenledi ve özellikle topçu sınıfına özel önem verdi.Bütçe açığını gidermeye çalıştı. 1664 Vasvar Ant-laşması ile Avusturya Savaşlarına son verdi.</w:t>
      </w:r>
      <w:r w:rsidRPr="00C03053">
        <w:rPr>
          <w:rFonts w:eastAsia="+mn-ea"/>
          <w:kern w:val="24"/>
        </w:rPr>
        <w:t xml:space="preserve"> </w:t>
      </w:r>
      <w:r w:rsidR="00402F66" w:rsidRPr="00C03053">
        <w:rPr>
          <w:color w:val="000000" w:themeColor="text1"/>
        </w:rPr>
        <w:t>Girit’e giderek Kandiye kalesini alarak Girit’in fethini tamamladı.Lehistan’la yapılan Bucaş Antlaşması ile Podalya’yı Osmanlı topraklarına kattı.Osmanlı Devleti’ni hemen hemen XVI. Yüzyıldaki gücüne ulaştırdı.</w:t>
      </w:r>
    </w:p>
    <w:p w:rsidR="00666788" w:rsidRPr="00C03053" w:rsidRDefault="00666788" w:rsidP="00F52E83">
      <w:pPr>
        <w:spacing w:line="360" w:lineRule="auto"/>
        <w:ind w:right="-2"/>
        <w:jc w:val="both"/>
        <w:rPr>
          <w:color w:val="000000" w:themeColor="text1"/>
        </w:rPr>
      </w:pPr>
    </w:p>
    <w:p w:rsidR="00666788" w:rsidRPr="00C03053" w:rsidRDefault="00666788" w:rsidP="00F52E83">
      <w:pPr>
        <w:spacing w:line="360" w:lineRule="auto"/>
        <w:ind w:right="-2"/>
        <w:jc w:val="both"/>
        <w:rPr>
          <w:b/>
          <w:bCs/>
          <w:color w:val="000000" w:themeColor="text1"/>
        </w:rPr>
      </w:pPr>
      <w:r w:rsidRPr="00C03053">
        <w:rPr>
          <w:b/>
          <w:bCs/>
          <w:color w:val="000000" w:themeColor="text1"/>
        </w:rPr>
        <w:t>XVII.Yüzyıl Islahatlarının Genel Özellikleri</w:t>
      </w:r>
    </w:p>
    <w:p w:rsidR="00666788" w:rsidRPr="00C03053" w:rsidRDefault="00666788" w:rsidP="00F52E83">
      <w:pPr>
        <w:spacing w:line="360" w:lineRule="auto"/>
        <w:ind w:right="-2"/>
        <w:jc w:val="both"/>
        <w:rPr>
          <w:b/>
          <w:bCs/>
          <w:color w:val="000000" w:themeColor="text1"/>
        </w:rPr>
      </w:pP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Kişilere bağlı kalmıştır.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Nedenleri araştırılmadan sorunlara çözüm arandığı için kalıcı çözümler bulunamamıştır.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Avrupa’daki gelişmeler takip edilememiştir.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Yapılan ıslahatlar daha çok askeri alanda yapılmıştır.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Islahatlara yeniçeriler, devlet adamları, saray kadınları ve ulema engel olmaya çalışmıştır.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 xml:space="preserve">Baskı ve şiddet yolu ile devlet otoritesi sağlanmak istenmiştir. Ancak bu yol, ıslahatların halk tarafından benimsenmesine engel olmuştur. </w:t>
      </w:r>
    </w:p>
    <w:p w:rsidR="00666788" w:rsidRPr="00C03053" w:rsidRDefault="00666788" w:rsidP="00F52E83">
      <w:pPr>
        <w:spacing w:line="360" w:lineRule="auto"/>
        <w:ind w:right="-2"/>
        <w:jc w:val="both"/>
        <w:rPr>
          <w:color w:val="000000" w:themeColor="text1"/>
        </w:rPr>
      </w:pPr>
    </w:p>
    <w:p w:rsidR="000B4783" w:rsidRPr="00C03053" w:rsidRDefault="00402F66" w:rsidP="00F52E83">
      <w:pPr>
        <w:spacing w:line="360" w:lineRule="auto"/>
        <w:ind w:right="-2"/>
        <w:jc w:val="both"/>
        <w:rPr>
          <w:color w:val="000000" w:themeColor="text1"/>
        </w:rPr>
      </w:pPr>
      <w:r w:rsidRPr="00C03053">
        <w:rPr>
          <w:b/>
          <w:bCs/>
          <w:color w:val="000000" w:themeColor="text1"/>
        </w:rPr>
        <w:t xml:space="preserve"> IV.MEHMET DÖNEMİ SİYASİ OLAYLARI</w:t>
      </w:r>
    </w:p>
    <w:p w:rsidR="00666788" w:rsidRPr="00C03053" w:rsidRDefault="00666788" w:rsidP="00F52E83">
      <w:pPr>
        <w:spacing w:line="360" w:lineRule="auto"/>
        <w:ind w:right="-2"/>
        <w:jc w:val="both"/>
        <w:rPr>
          <w:color w:val="000000" w:themeColor="text1"/>
        </w:rPr>
      </w:pPr>
    </w:p>
    <w:p w:rsidR="000B4783" w:rsidRPr="00C03053" w:rsidRDefault="008C2FFD" w:rsidP="00F52E83">
      <w:pPr>
        <w:spacing w:line="360" w:lineRule="auto"/>
        <w:ind w:right="-2"/>
        <w:jc w:val="both"/>
        <w:rPr>
          <w:color w:val="000000" w:themeColor="text1"/>
        </w:rPr>
      </w:pPr>
      <w:r w:rsidRPr="00C03053">
        <w:rPr>
          <w:b/>
          <w:bCs/>
          <w:color w:val="000000" w:themeColor="text1"/>
        </w:rPr>
        <w:t xml:space="preserve">Venedik  ile İlişkiler: </w:t>
      </w:r>
      <w:r w:rsidRPr="00C03053">
        <w:rPr>
          <w:color w:val="000000" w:themeColor="text1"/>
        </w:rPr>
        <w:t xml:space="preserve">Osmanlı Devleti daha önceki yıllarda Ege adalarını Venedik’ten almıştı. Girit hala Venedik’in elinde idi. Ada stratejik konumu ile Akdeniz’deki Osmanlı hakimiyetini tehdit ediyor,korsanlara da sığınaklık teşkil ediyordu. </w:t>
      </w:r>
      <w:r w:rsidR="00402F66" w:rsidRPr="00C03053">
        <w:rPr>
          <w:color w:val="000000" w:themeColor="text1"/>
        </w:rPr>
        <w:t>1645-1669 yılları arasında devam eden seferlerle ada ele geçirildi. Böylece Doğu Akdeniz’ deki Osmanlı hakimiyeti güçlendirildi. Ancak Osmanlı deniz gücünün, Avrupa denizciliğine göre geri kaldığı da anlaşılmıştır.</w:t>
      </w:r>
    </w:p>
    <w:p w:rsidR="00666788" w:rsidRPr="00C03053" w:rsidRDefault="00666788" w:rsidP="00F52E83">
      <w:pPr>
        <w:spacing w:line="360" w:lineRule="auto"/>
        <w:ind w:right="-2"/>
        <w:jc w:val="both"/>
        <w:rPr>
          <w:color w:val="000000" w:themeColor="text1"/>
        </w:rPr>
      </w:pPr>
    </w:p>
    <w:p w:rsidR="00666788" w:rsidRPr="00C03053" w:rsidRDefault="008C2FFD" w:rsidP="00F52E83">
      <w:pPr>
        <w:spacing w:line="360" w:lineRule="auto"/>
        <w:ind w:right="-2"/>
        <w:jc w:val="both"/>
        <w:rPr>
          <w:b/>
          <w:bCs/>
          <w:color w:val="000000" w:themeColor="text1"/>
        </w:rPr>
      </w:pPr>
      <w:r w:rsidRPr="00C03053">
        <w:rPr>
          <w:b/>
          <w:bCs/>
          <w:color w:val="000000" w:themeColor="text1"/>
        </w:rPr>
        <w:t>Osmanlı –Avusturya İlişkileri</w:t>
      </w:r>
      <w:r w:rsidRPr="00C03053">
        <w:rPr>
          <w:b/>
          <w:bCs/>
          <w:color w:val="000000" w:themeColor="text1"/>
        </w:rPr>
        <w:br/>
        <w:t>1663-1664 Savaşları</w:t>
      </w:r>
    </w:p>
    <w:p w:rsidR="008C2FFD" w:rsidRPr="00C03053" w:rsidRDefault="008C2FFD" w:rsidP="00F52E83">
      <w:pPr>
        <w:spacing w:line="360" w:lineRule="auto"/>
        <w:ind w:right="-2"/>
        <w:jc w:val="both"/>
        <w:rPr>
          <w:b/>
          <w:bCs/>
          <w:color w:val="000000" w:themeColor="text1"/>
        </w:rPr>
      </w:pPr>
    </w:p>
    <w:p w:rsidR="002F05C0" w:rsidRPr="00C03053" w:rsidRDefault="008C2FFD" w:rsidP="00F52E83">
      <w:pPr>
        <w:spacing w:line="360" w:lineRule="auto"/>
        <w:ind w:right="-2"/>
        <w:jc w:val="both"/>
        <w:rPr>
          <w:color w:val="000000" w:themeColor="text1"/>
        </w:rPr>
      </w:pPr>
      <w:r w:rsidRPr="00C03053">
        <w:rPr>
          <w:b/>
          <w:bCs/>
          <w:color w:val="000000" w:themeColor="text1"/>
        </w:rPr>
        <w:t xml:space="preserve">      </w:t>
      </w:r>
      <w:r w:rsidR="00402F66" w:rsidRPr="00C03053">
        <w:rPr>
          <w:b/>
          <w:bCs/>
          <w:color w:val="000000" w:themeColor="text1"/>
        </w:rPr>
        <w:t>Erdel  Beyi Rakoçi’nin isyan etmesi, Avusturya’ya sığınması ve Avusturya’nın Erdel işlerine karışması</w:t>
      </w:r>
      <w:r w:rsidR="00402F66" w:rsidRPr="00C03053">
        <w:rPr>
          <w:color w:val="000000" w:themeColor="text1"/>
        </w:rPr>
        <w:t xml:space="preserve"> üzerine sefere çıkan Fazıl Ahmet Paşa Avusturya’yı yenilgiye uğrattı ve Uyvar kalesini ele geçirdi.</w:t>
      </w:r>
    </w:p>
    <w:p w:rsidR="000B4783" w:rsidRPr="00C03053" w:rsidRDefault="002F05C0" w:rsidP="00F52E83">
      <w:pPr>
        <w:spacing w:line="360" w:lineRule="auto"/>
        <w:ind w:right="-2"/>
        <w:jc w:val="both"/>
        <w:rPr>
          <w:color w:val="000000" w:themeColor="text1"/>
        </w:rPr>
      </w:pPr>
      <w:r w:rsidRPr="00C03053">
        <w:rPr>
          <w:color w:val="000000" w:themeColor="text1"/>
        </w:rPr>
        <w:t xml:space="preserve">     </w:t>
      </w:r>
      <w:r w:rsidR="00402F66" w:rsidRPr="00C03053">
        <w:rPr>
          <w:b/>
          <w:bCs/>
          <w:color w:val="000000" w:themeColor="text1"/>
        </w:rPr>
        <w:t xml:space="preserve">1664 </w:t>
      </w:r>
      <w:r w:rsidR="00402F66" w:rsidRPr="00C03053">
        <w:rPr>
          <w:color w:val="000000" w:themeColor="text1"/>
        </w:rPr>
        <w:t xml:space="preserve">yapılan Vasvar Antlaşması ile Uyvar ve Neograt kaleleri Osmanlılarda kalacak Avusturya Erdel işlerine karışmayacaktı. </w:t>
      </w:r>
      <w:r w:rsidR="00402F66" w:rsidRPr="00C03053">
        <w:rPr>
          <w:b/>
          <w:bCs/>
          <w:color w:val="000000" w:themeColor="text1"/>
        </w:rPr>
        <w:t>Bu seferle Türk gücü Avrupa’da yeniden hissedildi.</w:t>
      </w:r>
      <w:r w:rsidR="00402F66" w:rsidRPr="00C03053">
        <w:rPr>
          <w:color w:val="000000" w:themeColor="text1"/>
        </w:rPr>
        <w:t xml:space="preserve"> </w:t>
      </w:r>
    </w:p>
    <w:p w:rsidR="008C2FFD" w:rsidRPr="00C03053" w:rsidRDefault="008C2FFD" w:rsidP="00F52E83">
      <w:pPr>
        <w:spacing w:line="360" w:lineRule="auto"/>
        <w:ind w:right="-2"/>
        <w:jc w:val="both"/>
        <w:rPr>
          <w:b/>
          <w:bCs/>
          <w:color w:val="000000" w:themeColor="text1"/>
        </w:rPr>
      </w:pPr>
    </w:p>
    <w:p w:rsidR="008C2FFD" w:rsidRPr="00C03053" w:rsidRDefault="008C2FFD" w:rsidP="00F52E83">
      <w:pPr>
        <w:spacing w:line="360" w:lineRule="auto"/>
        <w:ind w:right="-2"/>
        <w:jc w:val="both"/>
        <w:rPr>
          <w:b/>
          <w:bCs/>
          <w:color w:val="000000" w:themeColor="text1"/>
        </w:rPr>
      </w:pPr>
      <w:r w:rsidRPr="00C03053">
        <w:rPr>
          <w:b/>
          <w:bCs/>
          <w:color w:val="000000" w:themeColor="text1"/>
        </w:rPr>
        <w:t>Lehistan’la İlişkiler</w:t>
      </w:r>
    </w:p>
    <w:p w:rsidR="008C2FFD" w:rsidRPr="00C03053" w:rsidRDefault="008C2FFD" w:rsidP="00F52E83">
      <w:pPr>
        <w:spacing w:line="360" w:lineRule="auto"/>
        <w:ind w:right="-2"/>
        <w:jc w:val="both"/>
        <w:rPr>
          <w:b/>
          <w:bCs/>
          <w:color w:val="000000" w:themeColor="text1"/>
        </w:rPr>
      </w:pPr>
    </w:p>
    <w:p w:rsidR="000B4783" w:rsidRPr="00C03053" w:rsidRDefault="008C2FFD" w:rsidP="00F52E83">
      <w:pPr>
        <w:spacing w:line="360" w:lineRule="auto"/>
        <w:ind w:right="-2"/>
        <w:jc w:val="both"/>
        <w:rPr>
          <w:color w:val="000000" w:themeColor="text1"/>
        </w:rPr>
      </w:pPr>
      <w:r w:rsidRPr="00C03053">
        <w:rPr>
          <w:b/>
          <w:bCs/>
          <w:color w:val="000000" w:themeColor="text1"/>
        </w:rPr>
        <w:t xml:space="preserve">  </w:t>
      </w:r>
      <w:r w:rsidR="00402F66" w:rsidRPr="00C03053">
        <w:rPr>
          <w:b/>
          <w:bCs/>
          <w:color w:val="000000" w:themeColor="text1"/>
        </w:rPr>
        <w:t xml:space="preserve">1672 yılında </w:t>
      </w:r>
      <w:r w:rsidR="00402F66" w:rsidRPr="00C03053">
        <w:rPr>
          <w:color w:val="000000" w:themeColor="text1"/>
        </w:rPr>
        <w:t xml:space="preserve">Lehistan’ın Osmanlı himayesindeki Ukrayna Kazaklarına saldırması ile başlayan savaş Bucaş Antlaşması ile sona ermiştir. Podolya ve Ukrayna Osmanlı Devleti’ne bırakılmıştır.(1676). Bucaş Osmanlı Devleti’nin toprak kazandığı son antlaşmadır. Batıda en geniş topraklara ulaşılmıştır. </w:t>
      </w:r>
    </w:p>
    <w:p w:rsidR="002F05C0" w:rsidRPr="00C03053" w:rsidRDefault="002F05C0" w:rsidP="00F52E83">
      <w:pPr>
        <w:spacing w:line="360" w:lineRule="auto"/>
        <w:ind w:right="-2"/>
        <w:jc w:val="both"/>
        <w:rPr>
          <w:b/>
          <w:bCs/>
          <w:color w:val="000000" w:themeColor="text1"/>
        </w:rPr>
      </w:pPr>
    </w:p>
    <w:p w:rsidR="008C2FFD" w:rsidRPr="00C03053" w:rsidRDefault="008C2FFD" w:rsidP="00F52E83">
      <w:pPr>
        <w:spacing w:line="360" w:lineRule="auto"/>
        <w:ind w:right="-2"/>
        <w:jc w:val="both"/>
        <w:rPr>
          <w:b/>
          <w:bCs/>
          <w:color w:val="000000" w:themeColor="text1"/>
        </w:rPr>
      </w:pPr>
      <w:r w:rsidRPr="00C03053">
        <w:rPr>
          <w:b/>
          <w:bCs/>
          <w:color w:val="000000" w:themeColor="text1"/>
        </w:rPr>
        <w:t>Rusya ile İlişkiler</w:t>
      </w:r>
    </w:p>
    <w:p w:rsidR="008C2FFD" w:rsidRPr="00C03053" w:rsidRDefault="008C2FFD" w:rsidP="00F52E83">
      <w:pPr>
        <w:spacing w:line="360" w:lineRule="auto"/>
        <w:ind w:right="-2"/>
        <w:jc w:val="both"/>
        <w:rPr>
          <w:b/>
          <w:bCs/>
          <w:color w:val="000000" w:themeColor="text1"/>
        </w:rPr>
      </w:pPr>
    </w:p>
    <w:p w:rsidR="000B4783" w:rsidRPr="00C03053" w:rsidRDefault="008C2FFD"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XVII.yüzyılda Osmanlı-Rusya ilişkileri, Dinyeper (Özi) kazakları yüzünden başladı. Rusya tarafına geçmeleri üzerine Merzifonlu Kara Mustafa Paşa’nın çıktığı sefer sonucunda Çehrin kalesi alındı. Dinyeper nehrinin sağ tarafındaki yerler Osmanlılarda, Kiyev şehri Ruslarda kalacak şekilde antlaşma yapıldı (1681). Çehrin ya da Bahçesaray antlaşması  </w:t>
      </w:r>
      <w:r w:rsidR="00402F66" w:rsidRPr="00C03053">
        <w:rPr>
          <w:b/>
          <w:bCs/>
          <w:color w:val="000000" w:themeColor="text1"/>
        </w:rPr>
        <w:t>Rusya ile yapılan ilk siyasi antlaşmadır.</w:t>
      </w:r>
      <w:r w:rsidR="00402F66" w:rsidRPr="00C03053">
        <w:rPr>
          <w:color w:val="000000" w:themeColor="text1"/>
        </w:rPr>
        <w:t xml:space="preserve"> </w:t>
      </w:r>
    </w:p>
    <w:p w:rsidR="008C2FFD" w:rsidRPr="00C03053" w:rsidRDefault="008C2FFD" w:rsidP="00F52E83">
      <w:pPr>
        <w:spacing w:line="360" w:lineRule="auto"/>
        <w:ind w:right="-2"/>
        <w:jc w:val="both"/>
        <w:rPr>
          <w:b/>
          <w:bCs/>
          <w:color w:val="000000" w:themeColor="text1"/>
        </w:rPr>
      </w:pPr>
    </w:p>
    <w:p w:rsidR="008C2FFD" w:rsidRPr="00C03053" w:rsidRDefault="008C2FFD" w:rsidP="00F52E83">
      <w:pPr>
        <w:spacing w:line="360" w:lineRule="auto"/>
        <w:ind w:right="-2"/>
        <w:jc w:val="both"/>
        <w:rPr>
          <w:b/>
          <w:bCs/>
          <w:color w:val="000000" w:themeColor="text1"/>
        </w:rPr>
      </w:pPr>
      <w:r w:rsidRPr="00C03053">
        <w:rPr>
          <w:b/>
          <w:bCs/>
          <w:color w:val="000000" w:themeColor="text1"/>
        </w:rPr>
        <w:t xml:space="preserve">II.Viyana Kuşatması </w:t>
      </w:r>
    </w:p>
    <w:p w:rsidR="008C2FFD" w:rsidRPr="00C03053" w:rsidRDefault="008C2FFD" w:rsidP="00F52E83">
      <w:pPr>
        <w:spacing w:line="360" w:lineRule="auto"/>
        <w:ind w:right="-2"/>
        <w:jc w:val="both"/>
        <w:rPr>
          <w:b/>
          <w:bCs/>
          <w:color w:val="000000" w:themeColor="text1"/>
        </w:rPr>
      </w:pPr>
    </w:p>
    <w:p w:rsidR="008C2FFD" w:rsidRPr="00C03053" w:rsidRDefault="008C2FFD"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Orta Macaristan’da durumunu güçlendirmek isteyen Katolik Avusturya egemenliğinde bulunan Protestanlara baskı yapmaya başlamış; bunun üzerine Macarların lideri Tökeli İmre Osmanlılara sığınarak Osmanlılardan yardım istedi.</w:t>
      </w:r>
    </w:p>
    <w:p w:rsidR="000B4783" w:rsidRPr="00C03053" w:rsidRDefault="008C2FFD"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 </w:t>
      </w:r>
      <w:r w:rsidRPr="00C03053">
        <w:rPr>
          <w:color w:val="000000" w:themeColor="text1"/>
        </w:rPr>
        <w:t>1683 yılında yapılan seferle Viyana kuşatıldı.</w:t>
      </w:r>
      <w:r w:rsidRPr="00C03053">
        <w:rPr>
          <w:b/>
          <w:bCs/>
          <w:color w:val="000000" w:themeColor="text1"/>
        </w:rPr>
        <w:t xml:space="preserve"> Kuşatmanın uzaması, Lehistan’dan yardım gelmesi ve Kırım kuvvetlerinin bu yardıma engel olmamaları yenilgiyi hazırlamıştır.</w:t>
      </w:r>
    </w:p>
    <w:p w:rsidR="008C2FFD" w:rsidRPr="00C03053" w:rsidRDefault="008C2FFD" w:rsidP="00F52E83">
      <w:pPr>
        <w:spacing w:line="360" w:lineRule="auto"/>
        <w:ind w:right="-2"/>
        <w:jc w:val="both"/>
        <w:rPr>
          <w:b/>
          <w:color w:val="000000" w:themeColor="text1"/>
        </w:rPr>
      </w:pPr>
    </w:p>
    <w:p w:rsidR="008C2FFD" w:rsidRPr="00C03053" w:rsidRDefault="008C2FFD" w:rsidP="00F52E83">
      <w:pPr>
        <w:spacing w:line="360" w:lineRule="auto"/>
        <w:ind w:right="-2"/>
        <w:jc w:val="both"/>
        <w:rPr>
          <w:b/>
          <w:color w:val="000000" w:themeColor="text1"/>
        </w:rPr>
      </w:pPr>
      <w:r w:rsidRPr="00C03053">
        <w:rPr>
          <w:b/>
          <w:color w:val="000000" w:themeColor="text1"/>
        </w:rPr>
        <w:t xml:space="preserve">Osmanlı –Avrupa ( Kutsal İttifak ) Savaşı </w:t>
      </w:r>
    </w:p>
    <w:p w:rsidR="008C2FFD" w:rsidRPr="00C03053" w:rsidRDefault="008C2FFD" w:rsidP="00F52E83">
      <w:pPr>
        <w:spacing w:line="360" w:lineRule="auto"/>
        <w:ind w:right="-2"/>
        <w:jc w:val="both"/>
        <w:rPr>
          <w:color w:val="000000" w:themeColor="text1"/>
        </w:rPr>
      </w:pPr>
    </w:p>
    <w:p w:rsidR="008C2FFD" w:rsidRPr="00C03053" w:rsidRDefault="008C2FFD"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Viyana Bozgunu, Papa’nın da teşvikleriyle Rusya,Avusturya, Lehistan,Venedik ve Malta arasında Avrupa ittifakına (Kutsal İttifak ) yol açmıştır.16 yıl devam eden savaşlarda Osmanlı Devleti başarılı olamamış; Karlofça Antlaşması ile Avusturya’ya Banat ve Temeşvar dışında Macaristan ve Erdel’i, </w:t>
      </w:r>
      <w:r w:rsidRPr="00C03053">
        <w:rPr>
          <w:color w:val="000000" w:themeColor="text1"/>
        </w:rPr>
        <w:t>Venedik’e Mora ve Dalmaçya kıyılarını, Lehistan’a Podolya ve Ukrayna’ yı,Rusya’ya İstanbul Antlaşması ile Azak kalesi ve çevresini bırakmıştır. Rusya İstanbul’da elçi bulundurma hakkını da elde etti.</w:t>
      </w:r>
      <w:r w:rsidRPr="00C03053">
        <w:rPr>
          <w:rFonts w:eastAsia="+mn-ea"/>
          <w:color w:val="FF0000"/>
          <w:kern w:val="24"/>
        </w:rPr>
        <w:t xml:space="preserve"> </w:t>
      </w:r>
    </w:p>
    <w:p w:rsidR="000B4783" w:rsidRPr="00C03053" w:rsidRDefault="008C2FFD"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Karlofça Antlaşması ile Osmanlı Devleti’nin Orta Avrupa’daki hakimiyeti sona ermiştir. Osmanlı Devleti Avrupa’dan geri çekilmeye başladı. İlk defa geniş miktarda toprak kaybetti. Bu olay tarihçiler tarafından Osmanlı Devleti’nde Gerileme Devri’nin başlangıcı kabul edilir.</w:t>
      </w:r>
    </w:p>
    <w:p w:rsidR="008C2FFD" w:rsidRPr="00C03053" w:rsidRDefault="008C2FFD" w:rsidP="00F52E83">
      <w:pPr>
        <w:spacing w:line="360" w:lineRule="auto"/>
        <w:ind w:right="-2"/>
        <w:jc w:val="both"/>
        <w:rPr>
          <w:color w:val="000000" w:themeColor="text1"/>
        </w:rPr>
      </w:pPr>
      <w:r w:rsidRPr="00C03053">
        <w:rPr>
          <w:noProof/>
          <w:color w:val="000000" w:themeColor="text1"/>
        </w:rPr>
        <w:drawing>
          <wp:inline distT="0" distB="0" distL="0" distR="0" wp14:anchorId="60FDB6BB" wp14:editId="00580917">
            <wp:extent cx="5760720" cy="3343275"/>
            <wp:effectExtent l="0" t="0" r="0" b="28575"/>
            <wp:docPr id="5"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2F05C0" w:rsidRPr="00C03053" w:rsidRDefault="002F05C0" w:rsidP="00F52E83">
      <w:pPr>
        <w:spacing w:line="360" w:lineRule="auto"/>
        <w:ind w:right="-2"/>
        <w:jc w:val="both"/>
        <w:rPr>
          <w:color w:val="000000" w:themeColor="text1"/>
        </w:rPr>
      </w:pPr>
    </w:p>
    <w:p w:rsidR="00691687" w:rsidRPr="00C03053" w:rsidRDefault="005D40C1" w:rsidP="00F52E83">
      <w:pPr>
        <w:numPr>
          <w:ilvl w:val="0"/>
          <w:numId w:val="11"/>
        </w:numPr>
        <w:spacing w:line="360" w:lineRule="auto"/>
        <w:ind w:right="-2"/>
        <w:jc w:val="both"/>
        <w:rPr>
          <w:color w:val="000000" w:themeColor="text1"/>
        </w:rPr>
      </w:pPr>
      <w:r w:rsidRPr="00C03053">
        <w:rPr>
          <w:b/>
          <w:bCs/>
          <w:color w:val="000000" w:themeColor="text1"/>
        </w:rPr>
        <w:t>XVII.YÜZYILDA OSMANLI DEVLETİ’NDE KÜLTÜR,BİLİM,SANAT VE MİMARİ</w:t>
      </w:r>
    </w:p>
    <w:p w:rsidR="00691687" w:rsidRPr="00C03053" w:rsidRDefault="005D40C1" w:rsidP="00F52E83">
      <w:pPr>
        <w:numPr>
          <w:ilvl w:val="0"/>
          <w:numId w:val="11"/>
        </w:numPr>
        <w:spacing w:line="360" w:lineRule="auto"/>
        <w:ind w:right="-2"/>
        <w:jc w:val="both"/>
        <w:rPr>
          <w:color w:val="000000" w:themeColor="text1"/>
        </w:rPr>
      </w:pPr>
      <w:r w:rsidRPr="00C03053">
        <w:rPr>
          <w:color w:val="000000" w:themeColor="text1"/>
        </w:rPr>
        <w:t xml:space="preserve">XVII.yüzyıl Avrupası’nda özellikle bilim ve sanat alanında önemli gelişme ve değişmeler yaşanırken Osmanlı Devleti’nde aynı paralellikte seyreden bir gelişim görülmemektedir. Yine de bilimsel faaliyetler devam etmektedir.   </w:t>
      </w:r>
    </w:p>
    <w:p w:rsidR="00691687" w:rsidRPr="00C03053" w:rsidRDefault="005D40C1" w:rsidP="00F52E83">
      <w:pPr>
        <w:numPr>
          <w:ilvl w:val="0"/>
          <w:numId w:val="11"/>
        </w:numPr>
        <w:spacing w:line="360" w:lineRule="auto"/>
        <w:ind w:right="-2"/>
        <w:jc w:val="both"/>
        <w:rPr>
          <w:color w:val="000000" w:themeColor="text1"/>
        </w:rPr>
      </w:pPr>
      <w:r w:rsidRPr="00C03053">
        <w:rPr>
          <w:color w:val="000000" w:themeColor="text1"/>
        </w:rPr>
        <w:t xml:space="preserve">Evliya Çelebi, Katip Çelebi, Nabi, Naima, Nef’i, Itri, Karacaoğlan bu dönemde yetişmiş bilim adamı ve şairlerdir. </w:t>
      </w:r>
    </w:p>
    <w:p w:rsidR="000534DD" w:rsidRPr="00C03053" w:rsidRDefault="000534DD" w:rsidP="00F52E83">
      <w:pPr>
        <w:spacing w:line="360" w:lineRule="auto"/>
        <w:ind w:right="-2"/>
        <w:jc w:val="both"/>
        <w:rPr>
          <w:color w:val="000000" w:themeColor="text1"/>
        </w:rPr>
      </w:pPr>
      <w:r w:rsidRPr="00C03053">
        <w:rPr>
          <w:noProof/>
          <w:color w:val="000000" w:themeColor="text1"/>
        </w:rPr>
        <w:drawing>
          <wp:inline distT="0" distB="0" distL="0" distR="0" wp14:anchorId="4C617313" wp14:editId="518870D3">
            <wp:extent cx="5939790" cy="6076950"/>
            <wp:effectExtent l="0" t="0" r="3810" b="0"/>
            <wp:docPr id="18"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765FA4" w:rsidRPr="00C03053" w:rsidRDefault="00765FA4" w:rsidP="00F52E83">
      <w:pPr>
        <w:spacing w:line="360" w:lineRule="auto"/>
        <w:ind w:right="-2"/>
        <w:jc w:val="both"/>
        <w:rPr>
          <w:color w:val="000000" w:themeColor="text1"/>
        </w:rPr>
      </w:pPr>
    </w:p>
    <w:p w:rsidR="00765FA4" w:rsidRPr="00C03053" w:rsidRDefault="00765FA4" w:rsidP="00F52E83">
      <w:pPr>
        <w:spacing w:line="360" w:lineRule="auto"/>
        <w:ind w:right="-2"/>
        <w:jc w:val="both"/>
        <w:rPr>
          <w:color w:val="000000" w:themeColor="text1"/>
        </w:rPr>
      </w:pPr>
      <w:r w:rsidRPr="00C03053">
        <w:rPr>
          <w:color w:val="000000" w:themeColor="text1"/>
        </w:rPr>
        <w:t>2.Osmanlı Devleti ve Avrupa Devletlerinin Dış Politikası</w:t>
      </w:r>
    </w:p>
    <w:p w:rsidR="00765FA4" w:rsidRPr="00C03053" w:rsidRDefault="00765FA4" w:rsidP="00F52E83">
      <w:pPr>
        <w:spacing w:line="360" w:lineRule="auto"/>
        <w:ind w:right="-2"/>
        <w:jc w:val="both"/>
        <w:rPr>
          <w:color w:val="000000" w:themeColor="text1"/>
        </w:rPr>
      </w:pPr>
    </w:p>
    <w:p w:rsidR="00691687" w:rsidRPr="00C03053" w:rsidRDefault="005D40C1" w:rsidP="00F52E83">
      <w:pPr>
        <w:numPr>
          <w:ilvl w:val="0"/>
          <w:numId w:val="12"/>
        </w:numPr>
        <w:spacing w:line="360" w:lineRule="auto"/>
        <w:ind w:right="-2"/>
        <w:jc w:val="both"/>
        <w:rPr>
          <w:color w:val="000000" w:themeColor="text1"/>
        </w:rPr>
      </w:pPr>
      <w:r w:rsidRPr="00C03053">
        <w:rPr>
          <w:color w:val="000000" w:themeColor="text1"/>
        </w:rPr>
        <w:t xml:space="preserve">XVIII.yüzyıl, Avrupa Tarihi devletler arası politika ve çıkar çatışmalarında diplomasi ve ittifakların ön plana çıktığı bir dönemdir. Bu ittifakların oluşumunda dini birliktelikler ve devletlerin milli çıkarları belirleyici olmuştur. Avrupa Devletleri Makyevelizm olarak bilinen ‘amaca ulaşmak için her türlü araca başvurmanın uygun olduğu’ anlayışıyla hareket etmişlerdir. </w:t>
      </w:r>
    </w:p>
    <w:p w:rsidR="00691687" w:rsidRPr="00C03053" w:rsidRDefault="005D40C1" w:rsidP="00F52E83">
      <w:pPr>
        <w:numPr>
          <w:ilvl w:val="0"/>
          <w:numId w:val="12"/>
        </w:numPr>
        <w:spacing w:line="360" w:lineRule="auto"/>
        <w:ind w:right="-2"/>
        <w:jc w:val="both"/>
        <w:rPr>
          <w:color w:val="000000" w:themeColor="text1"/>
        </w:rPr>
      </w:pPr>
      <w:r w:rsidRPr="00C03053">
        <w:rPr>
          <w:color w:val="000000" w:themeColor="text1"/>
        </w:rPr>
        <w:t xml:space="preserve">XVIII.yüzyılda Osmanlı Devleti bir yandan kaybettiği toprakları geri alma mücadelesi verirken, diğer yandan da Avrupa Devletleri arasındaki rekabetten yararlanarak çıkarlarını korumaya çalışmıştır. </w:t>
      </w:r>
    </w:p>
    <w:p w:rsidR="00765FA4" w:rsidRPr="00C03053" w:rsidRDefault="00765FA4" w:rsidP="00F52E83">
      <w:pPr>
        <w:spacing w:line="360" w:lineRule="auto"/>
        <w:ind w:right="-2"/>
        <w:jc w:val="both"/>
        <w:rPr>
          <w:color w:val="000000" w:themeColor="text1"/>
        </w:rPr>
      </w:pPr>
    </w:p>
    <w:p w:rsidR="00765FA4" w:rsidRPr="00C03053" w:rsidRDefault="00765FA4" w:rsidP="00F52E83">
      <w:pPr>
        <w:spacing w:line="360" w:lineRule="auto"/>
        <w:ind w:right="-2"/>
        <w:jc w:val="both"/>
        <w:rPr>
          <w:color w:val="000000" w:themeColor="text1"/>
        </w:rPr>
      </w:pPr>
      <w:r w:rsidRPr="00C03053">
        <w:rPr>
          <w:color w:val="000000" w:themeColor="text1"/>
        </w:rPr>
        <w:t>Fransa</w:t>
      </w:r>
    </w:p>
    <w:p w:rsidR="00691687" w:rsidRPr="00C03053" w:rsidRDefault="005D40C1" w:rsidP="00F52E83">
      <w:pPr>
        <w:numPr>
          <w:ilvl w:val="0"/>
          <w:numId w:val="13"/>
        </w:numPr>
        <w:spacing w:line="360" w:lineRule="auto"/>
        <w:ind w:right="-2"/>
        <w:jc w:val="both"/>
        <w:rPr>
          <w:color w:val="000000" w:themeColor="text1"/>
        </w:rPr>
      </w:pPr>
      <w:r w:rsidRPr="00C03053">
        <w:rPr>
          <w:color w:val="000000" w:themeColor="text1"/>
        </w:rPr>
        <w:t>Fransa, 1756-1763- Yedi Yıl Savaşlarında İngitere’ye kaybettiği toprakları ele geçirmeye ve İngiltere’ye üstünlük sağlamaya çalışıyordu. Fransız İhtilali sonrası yayılan milliyetçilik ve demokrasi fikirlerinden dolayı mutlakiyetçi devletlerle mücadele etmek zorunda kalmıştır.  Çıkarları söz konusu olduğunda Mısır’a saldırmaktan ve Rusya ile Osmanlı aleyhine Tilsit Antlaşması’nı imzalamaktan geri durmamıştır.</w:t>
      </w:r>
    </w:p>
    <w:p w:rsidR="00691687" w:rsidRPr="00C03053" w:rsidRDefault="00765FA4" w:rsidP="00F52E83">
      <w:pPr>
        <w:spacing w:line="360" w:lineRule="auto"/>
        <w:ind w:right="-2"/>
        <w:jc w:val="both"/>
        <w:rPr>
          <w:color w:val="000000" w:themeColor="text1"/>
        </w:rPr>
      </w:pPr>
      <w:r w:rsidRPr="00C03053">
        <w:rPr>
          <w:color w:val="000000" w:themeColor="text1"/>
        </w:rPr>
        <w:t>İngiltere</w:t>
      </w:r>
    </w:p>
    <w:p w:rsidR="00691687" w:rsidRPr="00C03053" w:rsidRDefault="005D40C1" w:rsidP="00F52E83">
      <w:pPr>
        <w:numPr>
          <w:ilvl w:val="0"/>
          <w:numId w:val="13"/>
        </w:numPr>
        <w:spacing w:line="360" w:lineRule="auto"/>
        <w:ind w:right="-2"/>
        <w:jc w:val="both"/>
        <w:rPr>
          <w:color w:val="000000" w:themeColor="text1"/>
        </w:rPr>
      </w:pPr>
      <w:r w:rsidRPr="00C03053">
        <w:rPr>
          <w:color w:val="000000" w:themeColor="text1"/>
        </w:rPr>
        <w:t xml:space="preserve">İngiltere, Osmanlı topraklarının başka devletlerin eline geçmemesi için 1791’den itibaren Osmanlı topraklarının bütünlüğünden yana bir politika izlemiştir. Bu politika 1878 yılına kadar devam etmiştir. </w:t>
      </w:r>
    </w:p>
    <w:p w:rsidR="00765FA4" w:rsidRPr="00C03053" w:rsidRDefault="00765FA4" w:rsidP="00F52E83">
      <w:pPr>
        <w:spacing w:line="360" w:lineRule="auto"/>
        <w:ind w:right="-2"/>
        <w:jc w:val="both"/>
        <w:rPr>
          <w:color w:val="000000" w:themeColor="text1"/>
        </w:rPr>
      </w:pPr>
      <w:r w:rsidRPr="00C03053">
        <w:rPr>
          <w:color w:val="000000" w:themeColor="text1"/>
        </w:rPr>
        <w:t>Avusturya</w:t>
      </w:r>
    </w:p>
    <w:p w:rsidR="00691687" w:rsidRPr="00C03053" w:rsidRDefault="005D40C1" w:rsidP="00F52E83">
      <w:pPr>
        <w:numPr>
          <w:ilvl w:val="0"/>
          <w:numId w:val="14"/>
        </w:numPr>
        <w:spacing w:line="360" w:lineRule="auto"/>
        <w:ind w:right="-2"/>
        <w:jc w:val="both"/>
        <w:rPr>
          <w:color w:val="000000" w:themeColor="text1"/>
        </w:rPr>
      </w:pPr>
      <w:r w:rsidRPr="00C03053">
        <w:rPr>
          <w:color w:val="000000" w:themeColor="text1"/>
        </w:rPr>
        <w:t xml:space="preserve">Osmanlı Devleti ile Orta Avrupa ve Balkanlarda mücadele halinde olan Avusturya Rusya’nın da Balkanlarda egemen olmak istemesi ile 1791’den sonra Osmanlı Devleti ile barış siyaseti izlemeye başlamıştır. </w:t>
      </w:r>
    </w:p>
    <w:p w:rsidR="00765FA4" w:rsidRPr="00C03053" w:rsidRDefault="00765FA4" w:rsidP="00F52E83">
      <w:pPr>
        <w:spacing w:line="360" w:lineRule="auto"/>
        <w:ind w:right="-2"/>
        <w:jc w:val="both"/>
        <w:rPr>
          <w:color w:val="000000" w:themeColor="text1"/>
        </w:rPr>
      </w:pPr>
      <w:r w:rsidRPr="00C03053">
        <w:rPr>
          <w:color w:val="000000" w:themeColor="text1"/>
        </w:rPr>
        <w:t>Rusya</w:t>
      </w:r>
    </w:p>
    <w:p w:rsidR="00691687" w:rsidRPr="00C03053" w:rsidRDefault="005D40C1" w:rsidP="00F52E83">
      <w:pPr>
        <w:spacing w:line="360" w:lineRule="auto"/>
        <w:ind w:left="720" w:right="-2"/>
        <w:jc w:val="both"/>
        <w:rPr>
          <w:color w:val="000000" w:themeColor="text1"/>
        </w:rPr>
      </w:pPr>
      <w:r w:rsidRPr="00C03053">
        <w:rPr>
          <w:color w:val="000000" w:themeColor="text1"/>
        </w:rPr>
        <w:t>I. Petro’nun yaptığı reformlarla güçlenen Rusya ülkesini batıya açmak için Baltık Denizi kıyısında Petersburg şehrini kurdu (1703)</w:t>
      </w:r>
    </w:p>
    <w:p w:rsidR="00691687" w:rsidRPr="00C03053" w:rsidRDefault="005D40C1" w:rsidP="00F52E83">
      <w:pPr>
        <w:numPr>
          <w:ilvl w:val="0"/>
          <w:numId w:val="15"/>
        </w:numPr>
        <w:spacing w:line="360" w:lineRule="auto"/>
        <w:ind w:right="-2"/>
        <w:jc w:val="both"/>
        <w:rPr>
          <w:color w:val="000000" w:themeColor="text1"/>
        </w:rPr>
      </w:pPr>
      <w:r w:rsidRPr="00C03053">
        <w:rPr>
          <w:color w:val="000000" w:themeColor="text1"/>
        </w:rPr>
        <w:t xml:space="preserve">Sıcak denizlere inmek, ortadoksları himaye ve Fransız İhtilali’nden sonra da Panislavizm politikası izlemiştir. Fransa ve İngiltere’nin Osmanlı ülkesinde izlediği yayılmacı politikalarında Osmanlı ülkesi yanında yer almıştır. </w:t>
      </w:r>
    </w:p>
    <w:p w:rsidR="00274098" w:rsidRPr="00C03053" w:rsidRDefault="00274098" w:rsidP="00F52E83">
      <w:pPr>
        <w:spacing w:line="360" w:lineRule="auto"/>
        <w:ind w:left="360" w:right="-2"/>
        <w:jc w:val="both"/>
        <w:rPr>
          <w:color w:val="000000" w:themeColor="text1"/>
        </w:rPr>
      </w:pPr>
    </w:p>
    <w:p w:rsidR="00765FA4" w:rsidRPr="00C03053" w:rsidRDefault="00B37B83" w:rsidP="00F52E83">
      <w:pPr>
        <w:spacing w:line="360" w:lineRule="auto"/>
        <w:ind w:right="-2"/>
        <w:jc w:val="both"/>
        <w:rPr>
          <w:b/>
          <w:color w:val="000000" w:themeColor="text1"/>
        </w:rPr>
      </w:pPr>
      <w:r w:rsidRPr="00C03053">
        <w:rPr>
          <w:b/>
          <w:color w:val="000000" w:themeColor="text1"/>
        </w:rPr>
        <w:t>III.</w:t>
      </w:r>
      <w:r w:rsidR="00C03053">
        <w:rPr>
          <w:b/>
          <w:color w:val="000000" w:themeColor="text1"/>
        </w:rPr>
        <w:t xml:space="preserve"> </w:t>
      </w:r>
      <w:r w:rsidRPr="00C03053">
        <w:rPr>
          <w:b/>
          <w:color w:val="000000" w:themeColor="text1"/>
        </w:rPr>
        <w:t xml:space="preserve">AHMET DÖNEMİ( </w:t>
      </w:r>
      <w:r w:rsidR="00274098" w:rsidRPr="00C03053">
        <w:rPr>
          <w:b/>
          <w:color w:val="000000" w:themeColor="text1"/>
        </w:rPr>
        <w:t>1703-1730)</w:t>
      </w:r>
    </w:p>
    <w:p w:rsidR="00274098" w:rsidRPr="00C03053" w:rsidRDefault="00274098" w:rsidP="00F52E83">
      <w:pPr>
        <w:spacing w:line="360" w:lineRule="auto"/>
        <w:ind w:right="-2"/>
        <w:jc w:val="both"/>
        <w:rPr>
          <w:b/>
          <w:color w:val="000000" w:themeColor="text1"/>
        </w:rPr>
      </w:pPr>
    </w:p>
    <w:p w:rsidR="00691687" w:rsidRPr="00C03053" w:rsidRDefault="005D40C1" w:rsidP="00F52E83">
      <w:pPr>
        <w:numPr>
          <w:ilvl w:val="0"/>
          <w:numId w:val="16"/>
        </w:numPr>
        <w:spacing w:line="360" w:lineRule="auto"/>
        <w:ind w:right="-2"/>
        <w:jc w:val="both"/>
        <w:rPr>
          <w:color w:val="000000" w:themeColor="text1"/>
        </w:rPr>
      </w:pPr>
      <w:r w:rsidRPr="00C03053">
        <w:rPr>
          <w:b/>
          <w:bCs/>
          <w:color w:val="000000" w:themeColor="text1"/>
        </w:rPr>
        <w:t xml:space="preserve">     a-Kaybedilen Toprakları Kurtarma Çabaları</w:t>
      </w:r>
      <w:r w:rsidRPr="00C03053">
        <w:rPr>
          <w:color w:val="000000" w:themeColor="text1"/>
        </w:rPr>
        <w:t xml:space="preserve"> </w:t>
      </w:r>
    </w:p>
    <w:p w:rsidR="00691687" w:rsidRPr="00C03053" w:rsidRDefault="005D40C1" w:rsidP="00F52E83">
      <w:pPr>
        <w:numPr>
          <w:ilvl w:val="0"/>
          <w:numId w:val="16"/>
        </w:numPr>
        <w:spacing w:line="360" w:lineRule="auto"/>
        <w:ind w:right="-2"/>
        <w:jc w:val="both"/>
        <w:rPr>
          <w:color w:val="000000" w:themeColor="text1"/>
        </w:rPr>
      </w:pPr>
      <w:r w:rsidRPr="00C03053">
        <w:rPr>
          <w:b/>
          <w:bCs/>
          <w:color w:val="000000" w:themeColor="text1"/>
        </w:rPr>
        <w:t xml:space="preserve">     1711 Osmanlı-Rus Savaşı</w:t>
      </w:r>
      <w:r w:rsidRPr="00C03053">
        <w:rPr>
          <w:color w:val="000000" w:themeColor="text1"/>
        </w:rPr>
        <w:t xml:space="preserve"> </w:t>
      </w:r>
    </w:p>
    <w:p w:rsidR="00691687" w:rsidRPr="00C03053" w:rsidRDefault="005D40C1" w:rsidP="00F52E83">
      <w:pPr>
        <w:numPr>
          <w:ilvl w:val="0"/>
          <w:numId w:val="16"/>
        </w:numPr>
        <w:spacing w:line="360" w:lineRule="auto"/>
        <w:ind w:right="-2"/>
        <w:jc w:val="both"/>
        <w:rPr>
          <w:color w:val="000000" w:themeColor="text1"/>
        </w:rPr>
      </w:pPr>
      <w:r w:rsidRPr="00C03053">
        <w:rPr>
          <w:color w:val="000000" w:themeColor="text1"/>
        </w:rPr>
        <w:t xml:space="preserve">     </w:t>
      </w:r>
      <w:r w:rsidRPr="00C03053">
        <w:rPr>
          <w:bCs/>
          <w:color w:val="000000" w:themeColor="text1"/>
        </w:rPr>
        <w:t>Poltava Savaşı’nda Ruslara yenilen İsveç kralı XII. Şarl kaçarak Osmanlı topraklarına sığındı. Takip eden Rus kuvvetlerinin Osmanlı  topraklarına saldırması üzerine İstanbul antlaşması ile kaybettiği toprakları geri almak isteyen Osmanlı Devleti Rusya’ya savaş ilan etti. Yapılan Prut Antlaşması ile Azak kalesi ve çevresi geri alındı.</w:t>
      </w:r>
      <w:r w:rsidRPr="00C03053">
        <w:rPr>
          <w:color w:val="000000" w:themeColor="text1"/>
        </w:rPr>
        <w:t xml:space="preserve"> </w:t>
      </w:r>
    </w:p>
    <w:p w:rsidR="00765FA4" w:rsidRPr="00C03053" w:rsidRDefault="00765FA4" w:rsidP="00F52E83">
      <w:pPr>
        <w:spacing w:line="360" w:lineRule="auto"/>
        <w:ind w:right="-2"/>
        <w:jc w:val="both"/>
        <w:rPr>
          <w:b/>
          <w:bCs/>
          <w:color w:val="000000" w:themeColor="text1"/>
        </w:rPr>
      </w:pPr>
      <w:r w:rsidRPr="00C03053">
        <w:rPr>
          <w:b/>
          <w:bCs/>
          <w:color w:val="000000" w:themeColor="text1"/>
        </w:rPr>
        <w:t>1715-1718 Osmanlı-Venedik ve Avusturya Savaşı</w:t>
      </w:r>
    </w:p>
    <w:p w:rsidR="00765FA4" w:rsidRPr="00C03053" w:rsidRDefault="00765FA4" w:rsidP="00F52E83">
      <w:pPr>
        <w:spacing w:line="360" w:lineRule="auto"/>
        <w:ind w:right="-2"/>
        <w:jc w:val="both"/>
        <w:rPr>
          <w:color w:val="000000" w:themeColor="text1"/>
        </w:rPr>
      </w:pPr>
    </w:p>
    <w:p w:rsidR="00691687" w:rsidRPr="00C03053" w:rsidRDefault="005D40C1" w:rsidP="00F52E83">
      <w:pPr>
        <w:numPr>
          <w:ilvl w:val="0"/>
          <w:numId w:val="17"/>
        </w:numPr>
        <w:spacing w:line="360" w:lineRule="auto"/>
        <w:ind w:right="-2"/>
        <w:jc w:val="both"/>
        <w:rPr>
          <w:color w:val="000000" w:themeColor="text1"/>
        </w:rPr>
      </w:pPr>
      <w:r w:rsidRPr="00C03053">
        <w:rPr>
          <w:bCs/>
          <w:color w:val="000000" w:themeColor="text1"/>
        </w:rPr>
        <w:t>Karadağ isyanını destekleyen Venedik, Mora’da da Rumlara baskı yapıyordu. Rumlar Osmanlı Devleti’nden yardım istedi.</w:t>
      </w:r>
      <w:r w:rsidRPr="00C03053">
        <w:rPr>
          <w:color w:val="000000" w:themeColor="text1"/>
        </w:rPr>
        <w:t xml:space="preserve"> </w:t>
      </w:r>
    </w:p>
    <w:p w:rsidR="00691687" w:rsidRPr="00C03053" w:rsidRDefault="005D40C1" w:rsidP="00F52E83">
      <w:pPr>
        <w:numPr>
          <w:ilvl w:val="0"/>
          <w:numId w:val="17"/>
        </w:numPr>
        <w:spacing w:line="360" w:lineRule="auto"/>
        <w:ind w:right="-2"/>
        <w:jc w:val="both"/>
        <w:rPr>
          <w:color w:val="000000" w:themeColor="text1"/>
        </w:rPr>
      </w:pPr>
      <w:r w:rsidRPr="00C03053">
        <w:rPr>
          <w:b/>
          <w:bCs/>
          <w:color w:val="000000" w:themeColor="text1"/>
        </w:rPr>
        <w:t xml:space="preserve">Karlofça’da kaybettiği yerleri geri almak isteyen Osmanlı Devleti Venedik’e savaş açtı. </w:t>
      </w:r>
      <w:r w:rsidRPr="00C03053">
        <w:rPr>
          <w:color w:val="000000" w:themeColor="text1"/>
        </w:rPr>
        <w:t xml:space="preserve">Mora’yı Venediklilerden aldı. Sıranın Kendisine geleceğini düşünen Avusturya’da savaşa girdi. Osmanlı Devleti Avusturya cephesinde başarılı olamadı. Kuzey Sırbistan,Belgrad, Küçük Eflak ve Temeşvar’ı kaybetti. Venedik ve Avusturya ile Pasarofça Antlaşması imzalandı. </w:t>
      </w:r>
    </w:p>
    <w:p w:rsidR="00691687" w:rsidRPr="00C03053" w:rsidRDefault="005D40C1" w:rsidP="00F52E83">
      <w:pPr>
        <w:numPr>
          <w:ilvl w:val="0"/>
          <w:numId w:val="17"/>
        </w:numPr>
        <w:spacing w:line="360" w:lineRule="auto"/>
        <w:ind w:right="-2"/>
        <w:jc w:val="both"/>
        <w:rPr>
          <w:color w:val="000000" w:themeColor="text1"/>
        </w:rPr>
      </w:pPr>
      <w:r w:rsidRPr="00C03053">
        <w:rPr>
          <w:color w:val="000000" w:themeColor="text1"/>
        </w:rPr>
        <w:t>Buna göre Avusturya’nın aldığı yerler Avusturya’ya bırakıldı, Mora Osmanlılara verildi</w:t>
      </w:r>
      <w:r w:rsidRPr="00C03053">
        <w:rPr>
          <w:b/>
          <w:bCs/>
          <w:color w:val="000000" w:themeColor="text1"/>
        </w:rPr>
        <w:t>. Osmanlı Devleti’nin Avrupa’ya açılan kapısı konumundaki Belgrad’ın elden çıkmasıyla Balkanlar Avusturya tehlikesine karşı açık hale gelmiştir.</w:t>
      </w:r>
      <w:r w:rsidRPr="00C03053">
        <w:rPr>
          <w:color w:val="000000" w:themeColor="text1"/>
        </w:rPr>
        <w:t xml:space="preserve"> </w:t>
      </w:r>
    </w:p>
    <w:p w:rsidR="00274098" w:rsidRPr="00C03053" w:rsidRDefault="00274098" w:rsidP="00F52E83">
      <w:pPr>
        <w:spacing w:line="360" w:lineRule="auto"/>
        <w:ind w:right="-2"/>
        <w:jc w:val="both"/>
        <w:rPr>
          <w:b/>
          <w:bCs/>
          <w:color w:val="000000" w:themeColor="text1"/>
        </w:rPr>
      </w:pPr>
    </w:p>
    <w:p w:rsidR="00765FA4" w:rsidRDefault="00765FA4" w:rsidP="00F52E83">
      <w:pPr>
        <w:spacing w:line="360" w:lineRule="auto"/>
        <w:ind w:right="-2"/>
        <w:jc w:val="both"/>
        <w:rPr>
          <w:b/>
          <w:bCs/>
          <w:color w:val="000000" w:themeColor="text1"/>
        </w:rPr>
      </w:pPr>
      <w:r w:rsidRPr="00C03053">
        <w:rPr>
          <w:b/>
          <w:bCs/>
          <w:color w:val="000000" w:themeColor="text1"/>
        </w:rPr>
        <w:t>Osmanlı-İran İlişkiler</w:t>
      </w:r>
    </w:p>
    <w:p w:rsidR="00C03053" w:rsidRPr="00C03053" w:rsidRDefault="00C03053" w:rsidP="00F52E83">
      <w:pPr>
        <w:spacing w:line="360" w:lineRule="auto"/>
        <w:ind w:right="-2"/>
        <w:jc w:val="both"/>
        <w:rPr>
          <w:b/>
          <w:bCs/>
          <w:color w:val="000000" w:themeColor="text1"/>
        </w:rPr>
      </w:pPr>
    </w:p>
    <w:p w:rsidR="00852461" w:rsidRPr="00C03053" w:rsidRDefault="005D40C1" w:rsidP="00F52E83">
      <w:pPr>
        <w:numPr>
          <w:ilvl w:val="0"/>
          <w:numId w:val="18"/>
        </w:numPr>
        <w:tabs>
          <w:tab w:val="clear" w:pos="720"/>
          <w:tab w:val="num" w:pos="142"/>
        </w:tabs>
        <w:spacing w:line="360" w:lineRule="auto"/>
        <w:ind w:left="0" w:right="-2" w:firstLine="0"/>
        <w:jc w:val="both"/>
        <w:rPr>
          <w:color w:val="000000" w:themeColor="text1"/>
        </w:rPr>
      </w:pPr>
      <w:r w:rsidRPr="00C03053">
        <w:rPr>
          <w:color w:val="000000" w:themeColor="text1"/>
        </w:rPr>
        <w:t xml:space="preserve">Rus Çarı I.Petro, özellikle Prut Savaşı’nda Osmanlı Devleti’ne yenilerek Karadenzi ve Balkan topraklarında genişleyeme-yeceğini anlayınca yönünü İran’a çevirdi. İran’ın karışıklık içinde olduğunu öğrenen Rus Çarı I. Petro bu karışıklıktan yararlanarak İran’a girdi ve İran’ın kuzeybatı eyaletlerini ele geçirdi. Osmanlı Devleti </w:t>
      </w:r>
      <w:r w:rsidR="00852461" w:rsidRPr="00C03053">
        <w:rPr>
          <w:color w:val="000000" w:themeColor="text1"/>
        </w:rPr>
        <w:t xml:space="preserve">   </w:t>
      </w:r>
    </w:p>
    <w:p w:rsidR="00691687" w:rsidRPr="00C03053" w:rsidRDefault="00852461" w:rsidP="00F52E83">
      <w:pPr>
        <w:spacing w:line="360" w:lineRule="auto"/>
        <w:ind w:right="-2"/>
        <w:jc w:val="both"/>
        <w:rPr>
          <w:color w:val="000000" w:themeColor="text1"/>
        </w:rPr>
      </w:pPr>
      <w:r w:rsidRPr="00C03053">
        <w:rPr>
          <w:color w:val="000000" w:themeColor="text1"/>
        </w:rPr>
        <w:t xml:space="preserve">      </w:t>
      </w:r>
      <w:r w:rsidR="005D40C1" w:rsidRPr="00C03053">
        <w:rPr>
          <w:color w:val="000000" w:themeColor="text1"/>
        </w:rPr>
        <w:t xml:space="preserve">Rusya’yı bölgeden uzaklaştırmak ve yayılışını engellemek amacı ile İran Seferi’ne çıktı. İran’ın Kafkasya topraklarına girerek Rusya’nın daha güneye inmesini engelledi. </w:t>
      </w:r>
    </w:p>
    <w:p w:rsidR="00691687" w:rsidRPr="00C03053" w:rsidRDefault="00852461" w:rsidP="00F52E83">
      <w:pPr>
        <w:spacing w:line="360" w:lineRule="auto"/>
        <w:ind w:right="-2"/>
        <w:jc w:val="both"/>
        <w:rPr>
          <w:color w:val="000000" w:themeColor="text1"/>
        </w:rPr>
      </w:pPr>
      <w:r w:rsidRPr="00C03053">
        <w:rPr>
          <w:color w:val="000000" w:themeColor="text1"/>
        </w:rPr>
        <w:t xml:space="preserve">     </w:t>
      </w:r>
      <w:r w:rsidR="005D40C1" w:rsidRPr="00C03053">
        <w:rPr>
          <w:color w:val="000000" w:themeColor="text1"/>
        </w:rPr>
        <w:t xml:space="preserve">Fransa’nın araya girmesi iki devlet arasında İstanbul Antlaşması (1724) yapıldı. Bu antlaşmaya göre İran’ın Kafkasya toprakları iki ülke arasında paylaşıldı. Bu paylaşımı kabul etmeyen İran ile Osmanlı Devleti arasındaki savaşlar 1779 yılına kadar devam etti. 1732’de Ahmet Paşa Antlaşması1736’da İstanbul Antlaşması imzalandı.1746 yılında da Kerden Antlaşması imzalandı. Bu antlaşmalarda Kasr-ı Şirin Antlaşması esas alınmıştır. </w:t>
      </w:r>
    </w:p>
    <w:p w:rsidR="00765FA4" w:rsidRPr="00C03053" w:rsidRDefault="00765FA4" w:rsidP="00F52E83">
      <w:pPr>
        <w:spacing w:line="360" w:lineRule="auto"/>
        <w:ind w:right="-2"/>
        <w:jc w:val="both"/>
        <w:rPr>
          <w:color w:val="000000" w:themeColor="text1"/>
        </w:rPr>
      </w:pPr>
    </w:p>
    <w:p w:rsidR="00765FA4" w:rsidRPr="00C03053" w:rsidRDefault="00852461" w:rsidP="00F52E83">
      <w:pPr>
        <w:spacing w:line="360" w:lineRule="auto"/>
        <w:ind w:right="-2"/>
        <w:jc w:val="both"/>
        <w:rPr>
          <w:b/>
          <w:bCs/>
          <w:color w:val="000000" w:themeColor="text1"/>
        </w:rPr>
      </w:pPr>
      <w:r w:rsidRPr="00C03053">
        <w:rPr>
          <w:b/>
          <w:bCs/>
          <w:color w:val="000000" w:themeColor="text1"/>
        </w:rPr>
        <w:t>b-Barış Siyaseti</w:t>
      </w:r>
    </w:p>
    <w:p w:rsidR="00691687" w:rsidRPr="00C03053" w:rsidRDefault="00852461" w:rsidP="00F52E83">
      <w:pPr>
        <w:spacing w:line="360" w:lineRule="auto"/>
        <w:ind w:right="-2"/>
        <w:jc w:val="both"/>
        <w:rPr>
          <w:bCs/>
          <w:color w:val="000000" w:themeColor="text1"/>
        </w:rPr>
      </w:pPr>
      <w:r w:rsidRPr="00C03053">
        <w:rPr>
          <w:b/>
          <w:bCs/>
          <w:color w:val="000000" w:themeColor="text1"/>
        </w:rPr>
        <w:t xml:space="preserve">    </w:t>
      </w:r>
      <w:r w:rsidR="005D40C1" w:rsidRPr="00C03053">
        <w:rPr>
          <w:bCs/>
          <w:color w:val="000000" w:themeColor="text1"/>
        </w:rPr>
        <w:t>Osmanlı tarihinde 1718-1730 yılları arasına Lale Devri denir. Pasarofça Antlaş-masından sonra Osmanlı Devleti, batıda barış siyaseti izlemiştir. Bu amaçla ilk defa Avrupa’nın belli başlı merkezlerde geçici elçilikler kurmuşlardır. (Viyana, Paris,Londra v.b ).Bu dönemde matbaa kurulmuştur. Doğu klasikleri Türkçe’ye çevrilmiştir. İtfaiye bölüğü kurulmuştur. Kağıt ve kumaş fabrikası açılmıştır.</w:t>
      </w:r>
    </w:p>
    <w:p w:rsidR="00852461" w:rsidRPr="00C03053" w:rsidRDefault="00852461" w:rsidP="00F52E83">
      <w:pPr>
        <w:spacing w:line="360" w:lineRule="auto"/>
        <w:ind w:right="-2"/>
        <w:jc w:val="both"/>
        <w:rPr>
          <w:bCs/>
          <w:color w:val="000000" w:themeColor="text1"/>
        </w:rPr>
      </w:pPr>
    </w:p>
    <w:p w:rsidR="00852461" w:rsidRPr="00C03053" w:rsidRDefault="00852461" w:rsidP="00F52E83">
      <w:pPr>
        <w:spacing w:line="360" w:lineRule="auto"/>
        <w:ind w:right="-2"/>
        <w:jc w:val="both"/>
        <w:rPr>
          <w:b/>
          <w:bCs/>
          <w:color w:val="000000" w:themeColor="text1"/>
        </w:rPr>
      </w:pPr>
      <w:r w:rsidRPr="00C03053">
        <w:rPr>
          <w:bCs/>
          <w:color w:val="000000" w:themeColor="text1"/>
        </w:rPr>
        <w:t> </w:t>
      </w:r>
      <w:r w:rsidRPr="00C03053">
        <w:rPr>
          <w:b/>
          <w:bCs/>
          <w:color w:val="000000" w:themeColor="text1"/>
        </w:rPr>
        <w:t>AVRUPA’DA DÜŞÜNCE VE EKONOMİ ALANINDA GELİŞMELER</w:t>
      </w:r>
    </w:p>
    <w:p w:rsidR="00691687" w:rsidRPr="00C03053" w:rsidRDefault="00852461" w:rsidP="00F52E83">
      <w:pPr>
        <w:spacing w:line="360" w:lineRule="auto"/>
        <w:ind w:right="-2"/>
        <w:jc w:val="both"/>
        <w:rPr>
          <w:bCs/>
          <w:color w:val="000000" w:themeColor="text1"/>
        </w:rPr>
      </w:pPr>
      <w:r w:rsidRPr="00C03053">
        <w:rPr>
          <w:b/>
          <w:bCs/>
          <w:color w:val="000000" w:themeColor="text1"/>
        </w:rPr>
        <w:t xml:space="preserve">    </w:t>
      </w:r>
      <w:r w:rsidR="005D40C1" w:rsidRPr="00C03053">
        <w:rPr>
          <w:bCs/>
          <w:color w:val="000000" w:themeColor="text1"/>
        </w:rPr>
        <w:t xml:space="preserve">Rönesans ve Reform hareketleri Avrupa’nın düşünce yapısını etkilemişti. Bu hareketlerden sonra bilim, düşünce ve ekonomi gibi alanlarda büyük gelişmeler yaşandı. Bunun sonucunda skolastik düşünce sistemi yıkıldı. Bu sebeple XVII.yüzyıla Akıl Çağı, XVIII.yüzyıla Aydınlanma Çağı denmiştir. </w:t>
      </w:r>
    </w:p>
    <w:p w:rsidR="00852461" w:rsidRPr="00C03053" w:rsidRDefault="00852461" w:rsidP="00F52E83">
      <w:pPr>
        <w:spacing w:line="360" w:lineRule="auto"/>
        <w:ind w:right="-2"/>
        <w:jc w:val="both"/>
        <w:rPr>
          <w:bCs/>
          <w:color w:val="000000" w:themeColor="text1"/>
        </w:rPr>
      </w:pPr>
      <w:r w:rsidRPr="00C03053">
        <w:rPr>
          <w:bCs/>
          <w:noProof/>
          <w:color w:val="000000" w:themeColor="text1"/>
        </w:rPr>
        <w:drawing>
          <wp:inline distT="0" distB="0" distL="0" distR="0" wp14:anchorId="7A5D3D78" wp14:editId="660C173B">
            <wp:extent cx="6115050" cy="4333875"/>
            <wp:effectExtent l="0" t="0" r="0" b="0"/>
            <wp:docPr id="19"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852461" w:rsidRPr="00C03053" w:rsidRDefault="00852461" w:rsidP="00F52E83">
      <w:pPr>
        <w:spacing w:line="360" w:lineRule="auto"/>
        <w:ind w:right="-2"/>
        <w:jc w:val="both"/>
        <w:rPr>
          <w:b/>
          <w:bCs/>
          <w:color w:val="000000" w:themeColor="text1"/>
        </w:rPr>
      </w:pPr>
      <w:r w:rsidRPr="00C03053">
        <w:rPr>
          <w:b/>
          <w:bCs/>
          <w:color w:val="000000" w:themeColor="text1"/>
        </w:rPr>
        <w:t>Aydınlanma Çağı</w:t>
      </w:r>
    </w:p>
    <w:p w:rsidR="00852461" w:rsidRPr="00C03053" w:rsidRDefault="00852461" w:rsidP="00F52E83">
      <w:pPr>
        <w:spacing w:line="360" w:lineRule="auto"/>
        <w:ind w:right="-2"/>
        <w:jc w:val="both"/>
        <w:rPr>
          <w:bCs/>
          <w:color w:val="000000" w:themeColor="text1"/>
        </w:rPr>
      </w:pPr>
    </w:p>
    <w:p w:rsidR="00691687" w:rsidRPr="00C03053" w:rsidRDefault="00852461" w:rsidP="00F52E83">
      <w:pPr>
        <w:spacing w:line="360" w:lineRule="auto"/>
        <w:ind w:right="-2"/>
        <w:jc w:val="both"/>
        <w:rPr>
          <w:color w:val="000000" w:themeColor="text1"/>
        </w:rPr>
      </w:pPr>
      <w:r w:rsidRPr="00C03053">
        <w:rPr>
          <w:color w:val="000000" w:themeColor="text1"/>
        </w:rPr>
        <w:t xml:space="preserve">    </w:t>
      </w:r>
      <w:r w:rsidR="005D40C1" w:rsidRPr="00C03053">
        <w:rPr>
          <w:color w:val="000000" w:themeColor="text1"/>
        </w:rPr>
        <w:t>Avrupa’da düşünce hayatında değişmeler Rönesans’la başlamıştı.17. ve I8. Yüzyıllarda insan ve toplum hayatında,</w:t>
      </w:r>
      <w:r w:rsidRPr="00C03053">
        <w:rPr>
          <w:color w:val="000000" w:themeColor="text1"/>
        </w:rPr>
        <w:t xml:space="preserve"> </w:t>
      </w:r>
      <w:r w:rsidR="005D40C1" w:rsidRPr="00C03053">
        <w:rPr>
          <w:color w:val="000000" w:themeColor="text1"/>
        </w:rPr>
        <w:t xml:space="preserve">müspet ilimlerde, felsefe ve dünya görüşünde,hukuk ve iktisatta  yeni anlayışlar ortaya çıktı.Bu dönem felsefesi aklı esas almış, devlet ve hukuk alanında etkili olmuştur.  </w:t>
      </w:r>
    </w:p>
    <w:p w:rsidR="00852461" w:rsidRPr="00C03053" w:rsidRDefault="00852461" w:rsidP="00F52E83">
      <w:pPr>
        <w:spacing w:line="360" w:lineRule="auto"/>
        <w:ind w:right="-2"/>
        <w:jc w:val="both"/>
        <w:rPr>
          <w:color w:val="000000" w:themeColor="text1"/>
        </w:rPr>
      </w:pPr>
    </w:p>
    <w:p w:rsidR="00852461" w:rsidRPr="00C03053" w:rsidRDefault="00852461" w:rsidP="00F52E83">
      <w:pPr>
        <w:spacing w:line="360" w:lineRule="auto"/>
        <w:ind w:right="-2"/>
        <w:jc w:val="both"/>
        <w:rPr>
          <w:b/>
          <w:color w:val="000000" w:themeColor="text1"/>
        </w:rPr>
      </w:pPr>
      <w:r w:rsidRPr="00C03053">
        <w:rPr>
          <w:b/>
          <w:color w:val="000000" w:themeColor="text1"/>
        </w:rPr>
        <w:t>Sanayi İnkılabı ve Sonuçları</w:t>
      </w:r>
    </w:p>
    <w:p w:rsidR="00852461" w:rsidRPr="00C03053" w:rsidRDefault="00852461" w:rsidP="00F52E83">
      <w:pPr>
        <w:spacing w:line="360" w:lineRule="auto"/>
        <w:ind w:right="-2"/>
        <w:jc w:val="both"/>
        <w:rPr>
          <w:b/>
          <w:color w:val="000000" w:themeColor="text1"/>
        </w:rPr>
      </w:pPr>
    </w:p>
    <w:p w:rsidR="00691687" w:rsidRPr="00C03053" w:rsidRDefault="00852461" w:rsidP="00F52E83">
      <w:pPr>
        <w:spacing w:line="360" w:lineRule="auto"/>
        <w:ind w:right="-2"/>
        <w:jc w:val="both"/>
        <w:rPr>
          <w:color w:val="000000" w:themeColor="text1"/>
        </w:rPr>
      </w:pPr>
      <w:r w:rsidRPr="00C03053">
        <w:rPr>
          <w:b/>
          <w:color w:val="000000" w:themeColor="text1"/>
        </w:rPr>
        <w:t xml:space="preserve">    </w:t>
      </w:r>
      <w:r w:rsidR="005D40C1" w:rsidRPr="00C03053">
        <w:rPr>
          <w:color w:val="000000" w:themeColor="text1"/>
        </w:rPr>
        <w:t>İnsan ve hayvan gücünün yerini makine gücü aldı.</w:t>
      </w:r>
      <w:r w:rsidRPr="00C03053">
        <w:rPr>
          <w:color w:val="000000" w:themeColor="text1"/>
        </w:rPr>
        <w:t xml:space="preserve"> </w:t>
      </w:r>
      <w:r w:rsidR="005D40C1" w:rsidRPr="00C03053">
        <w:rPr>
          <w:color w:val="000000" w:themeColor="text1"/>
        </w:rPr>
        <w:t>İlk defa İngiltere’de başladı.</w:t>
      </w:r>
      <w:r w:rsidRPr="00C03053">
        <w:rPr>
          <w:color w:val="000000" w:themeColor="text1"/>
        </w:rPr>
        <w:t xml:space="preserve"> </w:t>
      </w:r>
      <w:r w:rsidR="005D40C1" w:rsidRPr="00C03053">
        <w:rPr>
          <w:color w:val="000000" w:themeColor="text1"/>
        </w:rPr>
        <w:t xml:space="preserve">Üretim arttı,pazar ve hammadde sorunu ortaya çıktı. Sömürgecilik hız kazandı. İşçi sınıfı oluştu,şehirleşme arttı,ticaret gelişti.İmalathanelerin yerini fabrikalar aldı.Osmanlı Devleti kapitülasyonların da etkisiyle açık Pazar haline geldi. </w:t>
      </w:r>
    </w:p>
    <w:p w:rsidR="00852461" w:rsidRPr="00C03053" w:rsidRDefault="00852461" w:rsidP="00F52E83">
      <w:pPr>
        <w:spacing w:line="360" w:lineRule="auto"/>
        <w:ind w:right="-2"/>
        <w:jc w:val="both"/>
        <w:rPr>
          <w:b/>
          <w:bCs/>
          <w:color w:val="000000" w:themeColor="text1"/>
        </w:rPr>
      </w:pPr>
    </w:p>
    <w:p w:rsidR="00852461" w:rsidRPr="00C03053" w:rsidRDefault="00852461" w:rsidP="00F52E83">
      <w:pPr>
        <w:spacing w:line="360" w:lineRule="auto"/>
        <w:ind w:right="-2"/>
        <w:jc w:val="both"/>
        <w:rPr>
          <w:b/>
          <w:bCs/>
          <w:color w:val="000000" w:themeColor="text1"/>
        </w:rPr>
      </w:pPr>
      <w:r w:rsidRPr="00C03053">
        <w:rPr>
          <w:b/>
          <w:bCs/>
          <w:color w:val="000000" w:themeColor="text1"/>
        </w:rPr>
        <w:t>Avrupa’da Sömürgeciliğin Gelişimi</w:t>
      </w:r>
    </w:p>
    <w:p w:rsidR="00852461" w:rsidRPr="00C03053" w:rsidRDefault="00852461" w:rsidP="00F52E83">
      <w:pPr>
        <w:spacing w:line="360" w:lineRule="auto"/>
        <w:ind w:right="-2"/>
        <w:jc w:val="both"/>
        <w:rPr>
          <w:b/>
          <w:bCs/>
          <w:color w:val="000000" w:themeColor="text1"/>
        </w:rPr>
      </w:pPr>
    </w:p>
    <w:p w:rsidR="00852461" w:rsidRPr="00C03053" w:rsidRDefault="00852461" w:rsidP="00F52E83">
      <w:pPr>
        <w:spacing w:line="360" w:lineRule="auto"/>
        <w:ind w:right="-2"/>
        <w:jc w:val="both"/>
        <w:rPr>
          <w:bCs/>
          <w:color w:val="000000" w:themeColor="text1"/>
        </w:rPr>
      </w:pPr>
      <w:r w:rsidRPr="00C03053">
        <w:rPr>
          <w:bCs/>
          <w:color w:val="000000" w:themeColor="text1"/>
        </w:rPr>
        <w:t xml:space="preserve">     Sömürgecilik önce Avrupa Devletlerinin Uzak Doğu zenginliklerini Avrupa’ya taşımaları ile başladı. Sanayi İnkılabı, XIX. Yüzyılda Avrupa’da hammadde, Pazar ve işgücü ihtiyacını artırdı. Bu durum sömürgecilik faaliyetlerinin başlamasına ve dünya da yaygınlaşmasına yol açtı. </w:t>
      </w:r>
    </w:p>
    <w:p w:rsidR="00852461" w:rsidRPr="00C03053" w:rsidRDefault="00852461" w:rsidP="00F52E83">
      <w:pPr>
        <w:spacing w:line="360" w:lineRule="auto"/>
        <w:ind w:right="-2"/>
        <w:jc w:val="both"/>
        <w:rPr>
          <w:bCs/>
          <w:color w:val="000000" w:themeColor="text1"/>
        </w:rPr>
      </w:pPr>
      <w:r w:rsidRPr="00C03053">
        <w:rPr>
          <w:bCs/>
          <w:color w:val="000000" w:themeColor="text1"/>
        </w:rPr>
        <w:t>Avrupa Devletleri askeri güçleri sayesinde Asya,Amerika ve Afrika’da sömürgeler meydana getirdiler. Dünyanın yüzde seksen beşe yakını sömürge haline geldi.</w:t>
      </w:r>
    </w:p>
    <w:p w:rsidR="00274098" w:rsidRPr="00C03053" w:rsidRDefault="00274098" w:rsidP="00F52E83">
      <w:pPr>
        <w:spacing w:line="360" w:lineRule="auto"/>
        <w:ind w:right="-2"/>
        <w:jc w:val="both"/>
        <w:rPr>
          <w:bCs/>
          <w:color w:val="000000" w:themeColor="text1"/>
        </w:rPr>
      </w:pPr>
    </w:p>
    <w:p w:rsidR="00852461" w:rsidRPr="00C03053" w:rsidRDefault="00274098" w:rsidP="00F52E83">
      <w:pPr>
        <w:spacing w:line="360" w:lineRule="auto"/>
        <w:ind w:right="-2"/>
        <w:jc w:val="both"/>
        <w:rPr>
          <w:b/>
          <w:bCs/>
          <w:color w:val="000000" w:themeColor="text1"/>
        </w:rPr>
      </w:pPr>
      <w:r w:rsidRPr="00C03053">
        <w:rPr>
          <w:b/>
          <w:bCs/>
          <w:color w:val="000000" w:themeColor="text1"/>
        </w:rPr>
        <w:t>Rusya’nın Genişleme Politikası ve Osmanlı- Rus İlişkileri</w:t>
      </w:r>
    </w:p>
    <w:p w:rsidR="00852461" w:rsidRPr="00C03053" w:rsidRDefault="00852461" w:rsidP="00F52E83">
      <w:pPr>
        <w:spacing w:line="360" w:lineRule="auto"/>
        <w:ind w:right="-2"/>
        <w:jc w:val="both"/>
        <w:rPr>
          <w:b/>
          <w:color w:val="000000" w:themeColor="text1"/>
        </w:rPr>
      </w:pPr>
      <w:r w:rsidRPr="00C03053">
        <w:rPr>
          <w:b/>
          <w:color w:val="000000" w:themeColor="text1"/>
        </w:rPr>
        <w:t>1736-1739 Osmanlı-Rus ve Avusturya Savaşı</w:t>
      </w:r>
    </w:p>
    <w:p w:rsidR="00852461" w:rsidRPr="00C03053" w:rsidRDefault="00852461" w:rsidP="00F52E83">
      <w:pPr>
        <w:spacing w:line="360" w:lineRule="auto"/>
        <w:ind w:right="-2"/>
        <w:jc w:val="both"/>
        <w:rPr>
          <w:color w:val="000000" w:themeColor="text1"/>
        </w:rPr>
      </w:pPr>
    </w:p>
    <w:p w:rsidR="00852461" w:rsidRPr="00C03053" w:rsidRDefault="00852461" w:rsidP="00F52E83">
      <w:pPr>
        <w:spacing w:line="360" w:lineRule="auto"/>
        <w:ind w:right="-2"/>
        <w:jc w:val="both"/>
        <w:rPr>
          <w:color w:val="000000" w:themeColor="text1"/>
        </w:rPr>
      </w:pPr>
      <w:r w:rsidRPr="00C03053">
        <w:rPr>
          <w:bCs/>
          <w:color w:val="000000" w:themeColor="text1"/>
        </w:rPr>
        <w:t xml:space="preserve">     Rusya’nın Lehistan işlerine karış-ması, Kırım’a saldırıp yağma etmesi ve İran savaşlarına katılmak isteyen Kırım kuvvetlerine Kabartay’dan geçiş için izin vermemesi üzerine Osmanlı Rusya’ ya savaş ilan etti. </w:t>
      </w:r>
    </w:p>
    <w:p w:rsidR="00691687" w:rsidRPr="00C03053" w:rsidRDefault="005D40C1" w:rsidP="00F52E83">
      <w:pPr>
        <w:numPr>
          <w:ilvl w:val="0"/>
          <w:numId w:val="19"/>
        </w:numPr>
        <w:spacing w:line="360" w:lineRule="auto"/>
        <w:ind w:right="-2"/>
        <w:jc w:val="both"/>
        <w:rPr>
          <w:color w:val="000000" w:themeColor="text1"/>
        </w:rPr>
      </w:pPr>
      <w:r w:rsidRPr="00C03053">
        <w:rPr>
          <w:color w:val="000000" w:themeColor="text1"/>
        </w:rPr>
        <w:t xml:space="preserve">Rusya ile ittifak halinde olan Avusturya’da savaşa katıldı. Yapılan savaşlarda Osmanlı Devleti galip geldi ve Belgrad Antlaşması yapıldı. Buna göre; Avusturya Pasarofça Antlaşması ile aldığı yerleri geri verdi. </w:t>
      </w:r>
    </w:p>
    <w:p w:rsidR="00691687" w:rsidRPr="00C03053" w:rsidRDefault="005D40C1" w:rsidP="00F52E83">
      <w:pPr>
        <w:numPr>
          <w:ilvl w:val="0"/>
          <w:numId w:val="19"/>
        </w:numPr>
        <w:spacing w:line="360" w:lineRule="auto"/>
        <w:ind w:right="-2"/>
        <w:jc w:val="both"/>
        <w:rPr>
          <w:color w:val="000000" w:themeColor="text1"/>
        </w:rPr>
      </w:pPr>
      <w:r w:rsidRPr="00C03053">
        <w:rPr>
          <w:color w:val="000000" w:themeColor="text1"/>
        </w:rPr>
        <w:t xml:space="preserve">Azak kalesi yıkılmak şartıyla Rusya’ ya bırakılmıştır. Rusya Azak denizinde savaş ve ticaret gemisi bulunduramayacaktı. </w:t>
      </w:r>
      <w:r w:rsidRPr="00C03053">
        <w:rPr>
          <w:b/>
          <w:bCs/>
          <w:color w:val="000000" w:themeColor="text1"/>
        </w:rPr>
        <w:t>Belgrad Antlaşması Osmanlı Devleti’nin kazançlı olarak yaptığı son antlaşmadır.</w:t>
      </w:r>
      <w:r w:rsidRPr="00C03053">
        <w:rPr>
          <w:color w:val="000000" w:themeColor="text1"/>
        </w:rPr>
        <w:t xml:space="preserve"> </w:t>
      </w:r>
    </w:p>
    <w:p w:rsidR="00691687" w:rsidRPr="00C03053" w:rsidRDefault="005D40C1" w:rsidP="00F52E83">
      <w:pPr>
        <w:numPr>
          <w:ilvl w:val="0"/>
          <w:numId w:val="19"/>
        </w:numPr>
        <w:spacing w:line="360" w:lineRule="auto"/>
        <w:ind w:right="-2"/>
        <w:jc w:val="both"/>
        <w:rPr>
          <w:color w:val="000000" w:themeColor="text1"/>
        </w:rPr>
      </w:pPr>
      <w:r w:rsidRPr="00C03053">
        <w:rPr>
          <w:color w:val="000000" w:themeColor="text1"/>
        </w:rPr>
        <w:t xml:space="preserve">Belgrad Antlaşmalarının Osmanlı lehinde yapılmasında aktif rol oynayan Fransa yeni bazı kapitülasyonlar almıştır. </w:t>
      </w:r>
      <w:r w:rsidRPr="00C03053">
        <w:rPr>
          <w:b/>
          <w:bCs/>
          <w:color w:val="000000" w:themeColor="text1"/>
        </w:rPr>
        <w:t>Bu kapitülasyonların en önemli özelliği; yenilenmesine gerek duyulmaması,yani sürekli olmasıdır (1740).</w:t>
      </w:r>
      <w:r w:rsidRPr="00C03053">
        <w:rPr>
          <w:color w:val="000000" w:themeColor="text1"/>
        </w:rPr>
        <w:t xml:space="preserve"> </w:t>
      </w:r>
    </w:p>
    <w:p w:rsidR="00852461" w:rsidRPr="00C03053" w:rsidRDefault="00852461" w:rsidP="00F52E83">
      <w:pPr>
        <w:ind w:right="-2"/>
        <w:jc w:val="both"/>
        <w:rPr>
          <w:b/>
          <w:bCs/>
          <w:color w:val="000000" w:themeColor="text1"/>
        </w:rPr>
      </w:pPr>
    </w:p>
    <w:p w:rsidR="00691687" w:rsidRPr="00C03053" w:rsidRDefault="00852461" w:rsidP="00F52E83">
      <w:pPr>
        <w:ind w:right="-2"/>
        <w:jc w:val="both"/>
        <w:rPr>
          <w:color w:val="000000" w:themeColor="text1"/>
        </w:rPr>
      </w:pPr>
      <w:r w:rsidRPr="00C03053">
        <w:rPr>
          <w:b/>
          <w:bCs/>
          <w:color w:val="000000" w:themeColor="text1"/>
        </w:rPr>
        <w:t xml:space="preserve">         </w:t>
      </w:r>
      <w:r w:rsidRPr="00C03053">
        <w:rPr>
          <w:color w:val="000000" w:themeColor="text1"/>
        </w:rPr>
        <w:t xml:space="preserve">Osmanlı Devleti XVIII. yüzyılda, Avrupa’ nın yeni devletlerinden biri olan Prusya ile de bazı ilişkilerde bulundu. Avusturya’ya karşı  giriştiği mücadelede Osmanlı Devleti ile işbirliği yapmak istedi. </w:t>
      </w:r>
      <w:r w:rsidRPr="00C03053">
        <w:rPr>
          <w:b/>
          <w:bCs/>
          <w:color w:val="000000" w:themeColor="text1"/>
        </w:rPr>
        <w:t>1761</w:t>
      </w:r>
      <w:r w:rsidRPr="00C03053">
        <w:rPr>
          <w:color w:val="000000" w:themeColor="text1"/>
        </w:rPr>
        <w:t xml:space="preserve"> yılında </w:t>
      </w:r>
      <w:r w:rsidRPr="00C03053">
        <w:rPr>
          <w:b/>
          <w:bCs/>
          <w:color w:val="000000" w:themeColor="text1"/>
        </w:rPr>
        <w:t xml:space="preserve">Prusya </w:t>
      </w:r>
      <w:r w:rsidRPr="00C03053">
        <w:rPr>
          <w:color w:val="000000" w:themeColor="text1"/>
        </w:rPr>
        <w:t xml:space="preserve">ile bir ticaret antlaşması yapılmıştır. </w:t>
      </w:r>
      <w:r w:rsidR="005D40C1" w:rsidRPr="00C03053">
        <w:rPr>
          <w:color w:val="000000" w:themeColor="text1"/>
        </w:rPr>
        <w:t xml:space="preserve">Bu yakınlaşma, </w:t>
      </w:r>
      <w:r w:rsidR="005D40C1" w:rsidRPr="00C03053">
        <w:rPr>
          <w:b/>
          <w:bCs/>
          <w:color w:val="000000" w:themeColor="text1"/>
        </w:rPr>
        <w:t>1787 yılında başlayan Osmanlı-Rusya ve Avusturya</w:t>
      </w:r>
      <w:r w:rsidR="005D40C1" w:rsidRPr="00C03053">
        <w:rPr>
          <w:color w:val="000000" w:themeColor="text1"/>
        </w:rPr>
        <w:t xml:space="preserve"> savaşları sırasında iki devlet arasında bir ittifak yapılmasına imkan hazırladı.</w:t>
      </w:r>
    </w:p>
    <w:p w:rsidR="00852461" w:rsidRPr="00C03053" w:rsidRDefault="00852461" w:rsidP="00F52E83">
      <w:pPr>
        <w:spacing w:line="360" w:lineRule="auto"/>
        <w:ind w:right="-2"/>
        <w:jc w:val="both"/>
        <w:rPr>
          <w:b/>
          <w:bCs/>
          <w:color w:val="000000" w:themeColor="text1"/>
        </w:rPr>
      </w:pPr>
    </w:p>
    <w:p w:rsidR="00274098" w:rsidRPr="00C03053" w:rsidRDefault="00274098" w:rsidP="00F52E83">
      <w:pPr>
        <w:spacing w:line="360" w:lineRule="auto"/>
        <w:ind w:right="-2"/>
        <w:jc w:val="both"/>
        <w:rPr>
          <w:b/>
          <w:bCs/>
          <w:color w:val="000000" w:themeColor="text1"/>
        </w:rPr>
      </w:pPr>
    </w:p>
    <w:p w:rsidR="00274098" w:rsidRPr="00C03053" w:rsidRDefault="00274098" w:rsidP="00F52E83">
      <w:pPr>
        <w:spacing w:line="360" w:lineRule="auto"/>
        <w:ind w:right="-2"/>
        <w:jc w:val="both"/>
        <w:rPr>
          <w:b/>
          <w:bCs/>
          <w:color w:val="000000" w:themeColor="text1"/>
        </w:rPr>
      </w:pPr>
    </w:p>
    <w:p w:rsidR="00274098" w:rsidRPr="00C03053" w:rsidRDefault="00274098" w:rsidP="00F52E83">
      <w:pPr>
        <w:spacing w:line="360" w:lineRule="auto"/>
        <w:ind w:right="-2"/>
        <w:jc w:val="both"/>
        <w:rPr>
          <w:b/>
          <w:bCs/>
          <w:color w:val="000000" w:themeColor="text1"/>
        </w:rPr>
      </w:pPr>
    </w:p>
    <w:p w:rsidR="00274098" w:rsidRPr="00C03053" w:rsidRDefault="00274098" w:rsidP="00F52E83">
      <w:pPr>
        <w:spacing w:line="360" w:lineRule="auto"/>
        <w:ind w:right="-2"/>
        <w:jc w:val="both"/>
        <w:rPr>
          <w:b/>
          <w:bCs/>
          <w:color w:val="000000" w:themeColor="text1"/>
        </w:rPr>
      </w:pPr>
    </w:p>
    <w:p w:rsidR="00274098" w:rsidRPr="00C03053" w:rsidRDefault="00274098" w:rsidP="00F52E83">
      <w:pPr>
        <w:spacing w:line="360" w:lineRule="auto"/>
        <w:ind w:right="-2"/>
        <w:jc w:val="both"/>
        <w:rPr>
          <w:b/>
          <w:bCs/>
          <w:color w:val="000000" w:themeColor="text1"/>
        </w:rPr>
      </w:pPr>
    </w:p>
    <w:p w:rsidR="00852461" w:rsidRPr="00C03053" w:rsidRDefault="00852461" w:rsidP="00F52E83">
      <w:pPr>
        <w:spacing w:line="360" w:lineRule="auto"/>
        <w:ind w:right="-2"/>
        <w:jc w:val="both"/>
        <w:rPr>
          <w:b/>
          <w:bCs/>
          <w:color w:val="000000" w:themeColor="text1"/>
        </w:rPr>
      </w:pPr>
      <w:r w:rsidRPr="00C03053">
        <w:rPr>
          <w:b/>
          <w:bCs/>
          <w:color w:val="000000" w:themeColor="text1"/>
        </w:rPr>
        <w:t>1768-1774 Osmanlı-Rus Savaşı</w:t>
      </w:r>
    </w:p>
    <w:p w:rsidR="00274098" w:rsidRPr="00C03053" w:rsidRDefault="00274098" w:rsidP="00F52E83">
      <w:pPr>
        <w:spacing w:line="360" w:lineRule="auto"/>
        <w:ind w:right="-2"/>
        <w:jc w:val="both"/>
        <w:rPr>
          <w:b/>
          <w:bCs/>
          <w:color w:val="000000" w:themeColor="text1"/>
        </w:rPr>
      </w:pPr>
    </w:p>
    <w:p w:rsidR="00D94FD3" w:rsidRPr="00C03053" w:rsidRDefault="00274098" w:rsidP="00F52E83">
      <w:pPr>
        <w:spacing w:line="360" w:lineRule="auto"/>
        <w:ind w:right="-2"/>
        <w:jc w:val="both"/>
        <w:rPr>
          <w:color w:val="000000" w:themeColor="text1"/>
        </w:rPr>
      </w:pPr>
      <w:r w:rsidRPr="00C03053">
        <w:rPr>
          <w:color w:val="000000" w:themeColor="text1"/>
        </w:rPr>
        <w:t xml:space="preserve">     </w:t>
      </w:r>
      <w:r w:rsidR="00906C8A" w:rsidRPr="00C03053">
        <w:rPr>
          <w:color w:val="000000" w:themeColor="text1"/>
        </w:rPr>
        <w:t>Rusya, Lehistan’ın iç işlerine karışarak kendi adayını zorla kral seçtirmiştir. Buna karşı çıkan Leh milliyetçileri Osmanlı Devleti’ne sığınarak yardım istemişlerdir. Onları takip eden Rusların Osmanlı topraklarına girmeleri bazı Lehlileri ve Türkleri öldürmeleri üzerine Osmanlı Devleti Rusya’ya savaş ilan etti.</w:t>
      </w:r>
    </w:p>
    <w:p w:rsidR="00274098" w:rsidRPr="00C03053" w:rsidRDefault="00274098" w:rsidP="00F52E83">
      <w:pPr>
        <w:spacing w:line="360" w:lineRule="auto"/>
        <w:ind w:right="-2"/>
        <w:jc w:val="both"/>
        <w:rPr>
          <w:color w:val="000000" w:themeColor="text1"/>
        </w:rPr>
      </w:pPr>
      <w:r w:rsidRPr="00C03053">
        <w:rPr>
          <w:color w:val="000000" w:themeColor="text1"/>
        </w:rPr>
        <w:t xml:space="preserve">     </w:t>
      </w:r>
      <w:r w:rsidR="00906C8A" w:rsidRPr="00C03053">
        <w:rPr>
          <w:color w:val="000000" w:themeColor="text1"/>
        </w:rPr>
        <w:t>Yapılan savaşlarda Osmanlı Devleti başarılı olamadı. Ruslar kısa sürede Eflak ve Boğdan’ı ele geçirdi. Kırım’ı işgal etti. Rus donanması Baltık deni-zinden Akdeniz’e geçerek Mora’ da Rumların ayaklanmasına yol açmıştır. 1770 yılında Çeşme’de Osmanlı donanmasını yaktı. Başarılı olamayan Osmanlı Devleti Küçük Kaynarca Antlaşmasını imzalamıştır.</w:t>
      </w:r>
    </w:p>
    <w:p w:rsidR="00D94FD3" w:rsidRPr="00C03053" w:rsidRDefault="00274098" w:rsidP="00F52E83">
      <w:pPr>
        <w:spacing w:line="360" w:lineRule="auto"/>
        <w:ind w:right="-2"/>
        <w:jc w:val="both"/>
        <w:rPr>
          <w:color w:val="000000" w:themeColor="text1"/>
        </w:rPr>
      </w:pPr>
      <w:r w:rsidRPr="00C03053">
        <w:rPr>
          <w:color w:val="000000" w:themeColor="text1"/>
        </w:rPr>
        <w:t xml:space="preserve">      </w:t>
      </w:r>
      <w:r w:rsidRPr="00C03053">
        <w:rPr>
          <w:b/>
          <w:bCs/>
          <w:color w:val="000000" w:themeColor="text1"/>
        </w:rPr>
        <w:t>Bu antlaşmayla;</w:t>
      </w:r>
      <w:r w:rsidRPr="00C03053">
        <w:rPr>
          <w:color w:val="000000" w:themeColor="text1"/>
        </w:rPr>
        <w:t>Kırım Hanlığı bağımsız olacak,din işlerinde halife olan Osmanlı padişahına bağlı kalacak;Azak kalesi ve Kabartay Bölgesi Rusya’ya verilecek; Besarabya, Eflak, Boğdan, Ege adaları ve Gürcistan Osmanlılarda kalacak;Rusya, İstanbul’da sürekli bir elçi bulunduracak, bu elçi büyük devletlerin elçilerine tanınan ayrıcalıklardan yararlanacak,</w:t>
      </w:r>
      <w:r w:rsidRPr="00C03053">
        <w:rPr>
          <w:rFonts w:eastAsia="+mn-ea"/>
          <w:color w:val="FFFFFF"/>
          <w:kern w:val="24"/>
        </w:rPr>
        <w:t xml:space="preserve"> </w:t>
      </w:r>
      <w:r w:rsidR="00906C8A" w:rsidRPr="00C03053">
        <w:rPr>
          <w:color w:val="000000" w:themeColor="text1"/>
        </w:rPr>
        <w:t>Kapitülasyonlardan Rusya’da yararla-nacak,Rusya istediği yerde konsolosluk açabilecek ve İstanbul’da bir Ortodoks kilisesi kurabilecek;Karadeniz ve Akdeniz’de serbestçe ticaret yapabilecekti. Rusya’ya savaş tazminatı ödenecekti.</w:t>
      </w:r>
    </w:p>
    <w:p w:rsidR="00274098" w:rsidRPr="00C03053" w:rsidRDefault="00274098" w:rsidP="00F52E83">
      <w:pPr>
        <w:spacing w:line="360" w:lineRule="auto"/>
        <w:ind w:right="-2"/>
        <w:jc w:val="both"/>
        <w:rPr>
          <w:color w:val="000000" w:themeColor="text1"/>
        </w:rPr>
      </w:pPr>
      <w:r w:rsidRPr="00C03053">
        <w:rPr>
          <w:b/>
          <w:bCs/>
          <w:color w:val="000000" w:themeColor="text1"/>
        </w:rPr>
        <w:t xml:space="preserve">       Bu antlaşma ile Rusya’nın istediği yerde konsolosluk açabilmesi, Balkanları Rus tehlikesine karşı açık hale getirmiştir.</w:t>
      </w:r>
      <w:r w:rsidRPr="00C03053">
        <w:rPr>
          <w:color w:val="000000" w:themeColor="text1"/>
        </w:rPr>
        <w:t xml:space="preserve"> </w:t>
      </w:r>
      <w:r w:rsidRPr="00C03053">
        <w:rPr>
          <w:b/>
          <w:bCs/>
          <w:color w:val="000000" w:themeColor="text1"/>
        </w:rPr>
        <w:t>Karadeniz’ deki Osmanlı hakimiyeti sona erdi. İlk defa bir Müslüman belde elden çıkmıştır. Ortodoksların himayesini alması Osmanlı Devleti’nin iç işlerine  karışma fırsatı vermiştir.</w:t>
      </w:r>
    </w:p>
    <w:p w:rsidR="00274098" w:rsidRPr="00C03053" w:rsidRDefault="00274098" w:rsidP="00F52E83">
      <w:pPr>
        <w:spacing w:line="360" w:lineRule="auto"/>
        <w:ind w:right="-2"/>
        <w:jc w:val="both"/>
        <w:rPr>
          <w:color w:val="000000" w:themeColor="text1"/>
        </w:rPr>
      </w:pPr>
    </w:p>
    <w:p w:rsidR="00274098" w:rsidRPr="00C03053" w:rsidRDefault="00274098" w:rsidP="00F52E83">
      <w:pPr>
        <w:spacing w:line="360" w:lineRule="auto"/>
        <w:ind w:right="-2"/>
        <w:jc w:val="both"/>
        <w:rPr>
          <w:b/>
          <w:color w:val="000000" w:themeColor="text1"/>
        </w:rPr>
      </w:pPr>
      <w:r w:rsidRPr="00C03053">
        <w:rPr>
          <w:b/>
          <w:color w:val="000000" w:themeColor="text1"/>
        </w:rPr>
        <w:t>5.KONU</w:t>
      </w:r>
    </w:p>
    <w:p w:rsidR="00274098" w:rsidRPr="00C03053" w:rsidRDefault="00274098" w:rsidP="00F52E83">
      <w:pPr>
        <w:spacing w:line="360" w:lineRule="auto"/>
        <w:ind w:right="-2"/>
        <w:jc w:val="both"/>
        <w:rPr>
          <w:b/>
          <w:color w:val="000000" w:themeColor="text1"/>
        </w:rPr>
      </w:pPr>
      <w:r w:rsidRPr="00C03053">
        <w:rPr>
          <w:b/>
          <w:color w:val="000000" w:themeColor="text1"/>
        </w:rPr>
        <w:t>AMERİKA BİRLEŞİK DEVLETLERİNİN KURULMASI VE FRANSIZ İHTŞLALİ</w:t>
      </w:r>
    </w:p>
    <w:p w:rsidR="00274098" w:rsidRPr="00C03053" w:rsidRDefault="00274098" w:rsidP="00F52E83">
      <w:pPr>
        <w:jc w:val="both"/>
      </w:pPr>
      <w:r w:rsidRPr="00C03053">
        <w:t>İngiltere’de Demokrasi Hareketleri</w:t>
      </w:r>
    </w:p>
    <w:p w:rsidR="00274098" w:rsidRPr="00C03053" w:rsidRDefault="00274098" w:rsidP="00F52E83">
      <w:pPr>
        <w:jc w:val="both"/>
      </w:pPr>
    </w:p>
    <w:p w:rsidR="00274098" w:rsidRPr="00C03053" w:rsidRDefault="00274098" w:rsidP="00F52E83">
      <w:pPr>
        <w:jc w:val="both"/>
        <w:rPr>
          <w:b/>
          <w:bCs/>
        </w:rPr>
      </w:pPr>
      <w:r w:rsidRPr="00C03053">
        <w:t xml:space="preserve">   1215 yılında</w:t>
      </w:r>
      <w:r w:rsidRPr="00C03053">
        <w:rPr>
          <w:b/>
          <w:bCs/>
        </w:rPr>
        <w:t xml:space="preserve"> Magna Carta </w:t>
      </w:r>
      <w:r w:rsidRPr="00C03053">
        <w:t>ile Kral ,halkın onayını almadan vergi toplamayacağını, hiç kimseyi kanunsuz olarak hapse veya sürgüne mahkum etmeyeceğini bildirdi.</w:t>
      </w:r>
      <w:r w:rsidRPr="00C03053">
        <w:rPr>
          <w:b/>
          <w:bCs/>
        </w:rPr>
        <w:t xml:space="preserve"> 17.yüzyıla kadar süren bu yöne-tim,bazı kralların mutlakiyeti yeniden oluşturmaları üzerine sona erdi. </w:t>
      </w:r>
    </w:p>
    <w:p w:rsidR="00274098" w:rsidRPr="00C03053" w:rsidRDefault="00274098" w:rsidP="00F52E83">
      <w:pPr>
        <w:jc w:val="both"/>
        <w:rPr>
          <w:b/>
          <w:bCs/>
        </w:rPr>
      </w:pPr>
      <w:r w:rsidRPr="00C03053">
        <w:rPr>
          <w:b/>
          <w:bCs/>
        </w:rPr>
        <w:t xml:space="preserve">   1689 yılında İnsan Hakları Bildirisi’nin yayınlanması ve parlamentonun açılması ile meşruti idareye yeniden geçildi. </w:t>
      </w:r>
    </w:p>
    <w:p w:rsidR="00274098" w:rsidRPr="00C03053" w:rsidRDefault="00274098" w:rsidP="00F52E83">
      <w:pPr>
        <w:jc w:val="both"/>
      </w:pPr>
    </w:p>
    <w:p w:rsidR="00274098" w:rsidRPr="00C03053" w:rsidRDefault="00274098" w:rsidP="00F52E83">
      <w:pPr>
        <w:jc w:val="both"/>
      </w:pPr>
    </w:p>
    <w:p w:rsidR="00274098" w:rsidRPr="00C03053" w:rsidRDefault="00274098" w:rsidP="00F52E83">
      <w:pPr>
        <w:jc w:val="both"/>
        <w:rPr>
          <w:b/>
          <w:color w:val="000000" w:themeColor="text1"/>
        </w:rPr>
      </w:pPr>
      <w:r w:rsidRPr="00C03053">
        <w:rPr>
          <w:b/>
          <w:color w:val="000000" w:themeColor="text1"/>
        </w:rPr>
        <w:t>AMERİKA BİRLEŞİK DEVLETLERİNİN KURULMASI</w:t>
      </w:r>
    </w:p>
    <w:p w:rsidR="00274098" w:rsidRPr="00C03053" w:rsidRDefault="00274098" w:rsidP="00F52E83">
      <w:pPr>
        <w:jc w:val="both"/>
        <w:rPr>
          <w:b/>
          <w:color w:val="000000" w:themeColor="text1"/>
        </w:rPr>
      </w:pPr>
    </w:p>
    <w:p w:rsidR="00D94FD3" w:rsidRPr="00C03053" w:rsidRDefault="00274098" w:rsidP="00F52E83">
      <w:pPr>
        <w:jc w:val="both"/>
        <w:rPr>
          <w:b/>
          <w:color w:val="000000" w:themeColor="text1"/>
        </w:rPr>
      </w:pPr>
      <w:r w:rsidRPr="00C03053">
        <w:rPr>
          <w:b/>
          <w:color w:val="000000" w:themeColor="text1"/>
        </w:rPr>
        <w:t xml:space="preserve">     </w:t>
      </w:r>
      <w:r w:rsidR="00906C8A" w:rsidRPr="00C03053">
        <w:rPr>
          <w:b/>
          <w:color w:val="000000" w:themeColor="text1"/>
        </w:rPr>
        <w:t>Yedi Yıl Savaşları’ndan galip çıkmasına rağmen büyük kayıplara uğrayan İngiltere, yeni vergiler koydu. Koloniler buna tepki gösterdiler.</w:t>
      </w:r>
    </w:p>
    <w:p w:rsidR="00D94FD3" w:rsidRPr="00C03053" w:rsidRDefault="003F49F5" w:rsidP="00F52E83">
      <w:pPr>
        <w:jc w:val="both"/>
      </w:pPr>
      <w:r w:rsidRPr="00C03053">
        <w:t xml:space="preserve">     </w:t>
      </w:r>
      <w:r w:rsidR="00906C8A" w:rsidRPr="00C03053">
        <w:t>Birinci ve İkinci Filadelfiya Kongresi ile koloniler vergileri kabul etmediler ve bağımsızlıklarını ilan ettiler. İnsan Hakları Bildirisi yayınlandı.Yapılan savaşta İngiltere yenildi ve Versay Antlaşması ile kolonilerin bağımsızlığını tanıdı.</w:t>
      </w:r>
    </w:p>
    <w:p w:rsidR="00274098" w:rsidRPr="00C03053" w:rsidRDefault="00274098" w:rsidP="00F52E83">
      <w:pPr>
        <w:jc w:val="both"/>
      </w:pPr>
    </w:p>
    <w:p w:rsidR="003F49F5" w:rsidRPr="00C03053" w:rsidRDefault="003F49F5" w:rsidP="00F52E83">
      <w:pPr>
        <w:jc w:val="both"/>
        <w:rPr>
          <w:b/>
        </w:rPr>
      </w:pPr>
      <w:r w:rsidRPr="00C03053">
        <w:t xml:space="preserve"> </w:t>
      </w:r>
      <w:r w:rsidRPr="00C03053">
        <w:rPr>
          <w:b/>
        </w:rPr>
        <w:t>FRANSIZ İHTİLALİ (1789)</w:t>
      </w:r>
    </w:p>
    <w:p w:rsidR="003F49F5" w:rsidRPr="00C03053" w:rsidRDefault="003F49F5" w:rsidP="00F52E83">
      <w:pPr>
        <w:jc w:val="both"/>
        <w:rPr>
          <w:b/>
        </w:rPr>
      </w:pPr>
    </w:p>
    <w:p w:rsidR="003F49F5" w:rsidRPr="00C03053" w:rsidRDefault="003F49F5" w:rsidP="00F52E83">
      <w:pPr>
        <w:jc w:val="both"/>
        <w:rPr>
          <w:b/>
        </w:rPr>
      </w:pPr>
      <w:r w:rsidRPr="00C03053">
        <w:rPr>
          <w:b/>
        </w:rPr>
        <w:t>Sebepleri</w:t>
      </w:r>
    </w:p>
    <w:p w:rsidR="003F49F5" w:rsidRPr="00C03053" w:rsidRDefault="003F49F5" w:rsidP="00F52E83">
      <w:pPr>
        <w:jc w:val="both"/>
        <w:rPr>
          <w:b/>
        </w:rPr>
      </w:pPr>
    </w:p>
    <w:p w:rsidR="003F49F5" w:rsidRPr="00C03053" w:rsidRDefault="003F49F5" w:rsidP="00F52E83">
      <w:pPr>
        <w:jc w:val="both"/>
        <w:rPr>
          <w:b/>
        </w:rPr>
      </w:pPr>
      <w:r w:rsidRPr="00C03053">
        <w:rPr>
          <w:b/>
        </w:rPr>
        <w:t xml:space="preserve">  </w:t>
      </w:r>
      <w:r w:rsidR="00906C8A" w:rsidRPr="00C03053">
        <w:rPr>
          <w:b/>
        </w:rPr>
        <w:t>Çeşitli sosyal sınıfların olması ,vergilerin ağırlığı, Amerika bağımsızlık savaşlarının etkisi,Aydınların etkisi gibi sebepler bu olayın çıkmasına yol açmıştır.</w:t>
      </w:r>
      <w:r w:rsidRPr="00C03053">
        <w:rPr>
          <w:rFonts w:eastAsia="+mn-ea"/>
          <w:color w:val="FFFFFF"/>
          <w:kern w:val="24"/>
        </w:rPr>
        <w:t xml:space="preserve"> </w:t>
      </w:r>
    </w:p>
    <w:p w:rsidR="00D94FD3" w:rsidRPr="00C03053" w:rsidRDefault="003F49F5" w:rsidP="00F52E83">
      <w:pPr>
        <w:jc w:val="both"/>
      </w:pPr>
      <w:r w:rsidRPr="00C03053">
        <w:t xml:space="preserve">   </w:t>
      </w:r>
      <w:r w:rsidR="00906C8A" w:rsidRPr="00C03053">
        <w:t xml:space="preserve">Fransa Kralı XVI.Lui Yedi Yıl Savaşları sonucunda boşalan hazineyi doldurabilmek için Etajenero (Fransız Milli Meclisi)’yu toplamış halka yeni vergiler koymak istemiştir. </w:t>
      </w:r>
    </w:p>
    <w:p w:rsidR="00D94FD3" w:rsidRPr="00C03053" w:rsidRDefault="00D94FD3" w:rsidP="00F52E83">
      <w:pPr>
        <w:jc w:val="both"/>
      </w:pPr>
    </w:p>
    <w:p w:rsidR="00D94FD3" w:rsidRPr="00C03053" w:rsidRDefault="00906C8A" w:rsidP="00F52E83">
      <w:pPr>
        <w:jc w:val="both"/>
      </w:pPr>
      <w:r w:rsidRPr="00C03053">
        <w:t>Toplanan Mecliste görüş ayrılığı çıkmış,halk temsilcileri tarafından yeni bir meclis oluşturulmuştur. Kral bu Meclisi dağıtmak isteyince halk ayaklanarak siyasi suçluların bulunduğu Bastil Hapishanesi’ni basarak siyasi suçluları serbest bıraktı.</w:t>
      </w:r>
    </w:p>
    <w:p w:rsidR="003F49F5" w:rsidRPr="00C03053" w:rsidRDefault="003F49F5" w:rsidP="00F52E83">
      <w:pPr>
        <w:jc w:val="both"/>
      </w:pPr>
    </w:p>
    <w:p w:rsidR="003F49F5" w:rsidRPr="00C03053" w:rsidRDefault="003F49F5" w:rsidP="00F52E83">
      <w:pPr>
        <w:jc w:val="both"/>
        <w:rPr>
          <w:b/>
        </w:rPr>
      </w:pPr>
      <w:r w:rsidRPr="00C03053">
        <w:rPr>
          <w:b/>
        </w:rPr>
        <w:t>Sonuçları</w:t>
      </w:r>
    </w:p>
    <w:p w:rsidR="003F49F5" w:rsidRPr="00C03053" w:rsidRDefault="003F49F5" w:rsidP="00F52E83">
      <w:pPr>
        <w:jc w:val="both"/>
      </w:pPr>
    </w:p>
    <w:p w:rsidR="00D94FD3" w:rsidRPr="00C03053" w:rsidRDefault="003F49F5" w:rsidP="00F52E83">
      <w:pPr>
        <w:jc w:val="both"/>
      </w:pPr>
      <w:r w:rsidRPr="00C03053">
        <w:t xml:space="preserve">   </w:t>
      </w:r>
      <w:r w:rsidR="00906C8A" w:rsidRPr="00C03053">
        <w:t xml:space="preserve">Bu olay sonucunda İnsan ve Vatandaş Hakları Bildirisi yayın-landı. Eşitlik, adalet, demokrasi, insan hakları, milliyetçilik,hürriyet gibi fikirler yayıldı. İmparatorluklar olumsuz yönde etkilendi. Osmanlı Devleti’nin de dağılması hızlandı. </w:t>
      </w:r>
    </w:p>
    <w:p w:rsidR="003F49F5" w:rsidRPr="00C03053" w:rsidRDefault="003F49F5" w:rsidP="00F52E83">
      <w:pPr>
        <w:jc w:val="both"/>
      </w:pPr>
    </w:p>
    <w:p w:rsidR="003F49F5" w:rsidRPr="00C03053" w:rsidRDefault="003F49F5" w:rsidP="00F52E83">
      <w:pPr>
        <w:jc w:val="both"/>
        <w:rPr>
          <w:b/>
        </w:rPr>
      </w:pPr>
      <w:r w:rsidRPr="00C03053">
        <w:rPr>
          <w:b/>
        </w:rPr>
        <w:t>Fransız İhtilali’nin Osmanlı Devleti’ne Etkisi</w:t>
      </w:r>
    </w:p>
    <w:p w:rsidR="003F49F5" w:rsidRPr="00C03053" w:rsidRDefault="003F49F5" w:rsidP="00F52E83">
      <w:pPr>
        <w:jc w:val="both"/>
        <w:rPr>
          <w:b/>
        </w:rPr>
      </w:pPr>
    </w:p>
    <w:p w:rsidR="00D94FD3" w:rsidRPr="00C03053" w:rsidRDefault="00906C8A" w:rsidP="00F52E83">
      <w:pPr>
        <w:jc w:val="both"/>
      </w:pPr>
      <w:r w:rsidRPr="00C03053">
        <w:rPr>
          <w:b/>
        </w:rPr>
        <w:t>-</w:t>
      </w:r>
      <w:r w:rsidRPr="00C03053">
        <w:t>Osmanlı Devleti’nde milliyetçilik isyanları başladı. Osmanlı Devleti dağılma sürecine girdi.</w:t>
      </w:r>
    </w:p>
    <w:p w:rsidR="00D94FD3" w:rsidRPr="00C03053" w:rsidRDefault="00906C8A" w:rsidP="00F52E83">
      <w:pPr>
        <w:jc w:val="both"/>
      </w:pPr>
      <w:r w:rsidRPr="00C03053">
        <w:t>-Türkçülük denen fikir akımı gelişti.</w:t>
      </w:r>
    </w:p>
    <w:p w:rsidR="00D94FD3" w:rsidRPr="00C03053" w:rsidRDefault="00906C8A" w:rsidP="00F52E83">
      <w:pPr>
        <w:jc w:val="both"/>
      </w:pPr>
      <w:r w:rsidRPr="00C03053">
        <w:t>-Osmanlı Devleti’nde demokrasi hareketleri ve meşruti yönetime geçiş çalışmaları başladı.</w:t>
      </w:r>
    </w:p>
    <w:p w:rsidR="003F49F5" w:rsidRPr="00C03053" w:rsidRDefault="003F49F5" w:rsidP="00F52E83">
      <w:pPr>
        <w:jc w:val="both"/>
      </w:pPr>
    </w:p>
    <w:p w:rsidR="003F49F5" w:rsidRPr="00C03053" w:rsidRDefault="003F49F5" w:rsidP="00F52E83">
      <w:pPr>
        <w:jc w:val="both"/>
        <w:rPr>
          <w:b/>
        </w:rPr>
      </w:pPr>
      <w:r w:rsidRPr="00C03053">
        <w:rPr>
          <w:b/>
        </w:rPr>
        <w:t>Viyana Kongresi (1815)</w:t>
      </w:r>
    </w:p>
    <w:p w:rsidR="003F49F5" w:rsidRPr="00C03053" w:rsidRDefault="003F49F5" w:rsidP="00F52E83">
      <w:pPr>
        <w:jc w:val="both"/>
        <w:rPr>
          <w:b/>
        </w:rPr>
      </w:pPr>
    </w:p>
    <w:p w:rsidR="00D94FD3" w:rsidRPr="00C03053" w:rsidRDefault="003F49F5" w:rsidP="00F52E83">
      <w:pPr>
        <w:jc w:val="both"/>
      </w:pPr>
      <w:r w:rsidRPr="00C03053">
        <w:t xml:space="preserve">    </w:t>
      </w:r>
      <w:r w:rsidR="00906C8A" w:rsidRPr="00C03053">
        <w:t>Mutlakiyet rejimlerini korumak, milliyetçilik ve bağımsızlık hareketlerine engel olmak için toplanmıştır.</w:t>
      </w:r>
    </w:p>
    <w:p w:rsidR="003F49F5" w:rsidRPr="00C03053" w:rsidRDefault="00906C8A" w:rsidP="00F52E83">
      <w:pPr>
        <w:jc w:val="both"/>
      </w:pPr>
      <w:r w:rsidRPr="00C03053">
        <w:t>Napolyon Savaşları ile bozulan Avrupa sınırlarını yeniden düzenlemiştir.</w:t>
      </w:r>
      <w:r w:rsidR="003F49F5" w:rsidRPr="00C03053">
        <w:t xml:space="preserve"> </w:t>
      </w:r>
      <w:r w:rsidRPr="00C03053">
        <w:t>İngiltere’de meşruti yönetim olmasına rağmen Fransa’nın güçlenmesini istemediği için bu kongreye katılmıştır.</w:t>
      </w:r>
      <w:r w:rsidR="003F49F5" w:rsidRPr="00C03053">
        <w:rPr>
          <w:rFonts w:eastAsia="+mn-ea"/>
          <w:b/>
          <w:bCs/>
          <w:color w:val="FFFF00"/>
          <w:kern w:val="24"/>
        </w:rPr>
        <w:t xml:space="preserve"> </w:t>
      </w:r>
    </w:p>
    <w:p w:rsidR="00D94FD3" w:rsidRPr="00C03053" w:rsidRDefault="003F49F5" w:rsidP="00F52E83">
      <w:pPr>
        <w:jc w:val="both"/>
      </w:pPr>
      <w:r w:rsidRPr="00C03053">
        <w:rPr>
          <w:b/>
          <w:bCs/>
        </w:rPr>
        <w:t xml:space="preserve">    </w:t>
      </w:r>
      <w:r w:rsidR="00906C8A" w:rsidRPr="00C03053">
        <w:rPr>
          <w:b/>
          <w:bCs/>
        </w:rPr>
        <w:t xml:space="preserve">1815-1827 </w:t>
      </w:r>
      <w:r w:rsidR="00906C8A" w:rsidRPr="00C03053">
        <w:t xml:space="preserve">yılları arasına Avrupa’da </w:t>
      </w:r>
      <w:r w:rsidR="00906C8A" w:rsidRPr="00C03053">
        <w:rPr>
          <w:b/>
          <w:bCs/>
        </w:rPr>
        <w:t xml:space="preserve">Restorasyon Dönemi </w:t>
      </w:r>
      <w:r w:rsidR="00906C8A" w:rsidRPr="00C03053">
        <w:t xml:space="preserve">denir. Napolyon tarafından bozulan Avrupa’ya yeniden düzen verildiği için bu isim verilmiştir. 1827 yılında Navarin’de Osmanlı donanmasının yıkılması ile bu dönem sona ermiştir. Yunan isyanını destekleyen İngiltere ve Rusya Navarin’de Osmanlı donanmasını yakarken Avusturya ve Prusya bu isyanı desteklememişlerdir. Bu da Restorasyon Döneminin sonunu getirmiştir. </w:t>
      </w:r>
    </w:p>
    <w:p w:rsidR="00D94FD3" w:rsidRPr="00C03053" w:rsidRDefault="00D94FD3" w:rsidP="00F52E83">
      <w:pPr>
        <w:jc w:val="both"/>
      </w:pPr>
    </w:p>
    <w:p w:rsidR="00D94FD3" w:rsidRPr="00C03053" w:rsidRDefault="003F49F5" w:rsidP="00F52E83">
      <w:pPr>
        <w:jc w:val="both"/>
        <w:rPr>
          <w:b/>
        </w:rPr>
      </w:pPr>
      <w:r w:rsidRPr="00C03053">
        <w:rPr>
          <w:b/>
        </w:rPr>
        <w:t>1830 İhtilalleri</w:t>
      </w:r>
    </w:p>
    <w:p w:rsidR="003F49F5" w:rsidRPr="00C03053" w:rsidRDefault="003F49F5" w:rsidP="00F52E83">
      <w:pPr>
        <w:jc w:val="both"/>
        <w:rPr>
          <w:b/>
        </w:rPr>
      </w:pPr>
    </w:p>
    <w:p w:rsidR="00D94FD3" w:rsidRPr="00C03053" w:rsidRDefault="00906C8A" w:rsidP="00F52E83">
      <w:pPr>
        <w:jc w:val="both"/>
      </w:pPr>
      <w:r w:rsidRPr="00C03053">
        <w:t>Fransa’da krallık rejimine yeniden dönülmesi hoşnutsuzluk yaratmıştır.</w:t>
      </w:r>
      <w:r w:rsidR="003F49F5" w:rsidRPr="00C03053">
        <w:t xml:space="preserve"> </w:t>
      </w:r>
      <w:r w:rsidRPr="00C03053">
        <w:t xml:space="preserve"> Kral Meclisi iki defa dağıt-mıştır.</w:t>
      </w:r>
    </w:p>
    <w:p w:rsidR="00D94FD3" w:rsidRPr="00C03053" w:rsidRDefault="00906C8A" w:rsidP="00F52E83">
      <w:pPr>
        <w:jc w:val="both"/>
      </w:pPr>
      <w:r w:rsidRPr="00C03053">
        <w:t>Viyana Kongresi ile oluşturulan düzene karşı Avrupa’da bir tepki  oluştu.Parlamento sistemine geçiş hızlandı.</w:t>
      </w:r>
      <w:r w:rsidR="003F49F5" w:rsidRPr="00C03053">
        <w:t xml:space="preserve"> </w:t>
      </w:r>
      <w:r w:rsidRPr="00C03053">
        <w:t>Demokrasi ve liberalizm güçlendi.</w:t>
      </w:r>
    </w:p>
    <w:p w:rsidR="003F49F5" w:rsidRPr="00C03053" w:rsidRDefault="003F49F5" w:rsidP="00F52E83">
      <w:pPr>
        <w:jc w:val="both"/>
      </w:pPr>
    </w:p>
    <w:p w:rsidR="003F49F5" w:rsidRPr="00C03053" w:rsidRDefault="003F49F5" w:rsidP="00F52E83">
      <w:pPr>
        <w:jc w:val="both"/>
        <w:rPr>
          <w:b/>
        </w:rPr>
      </w:pPr>
      <w:r w:rsidRPr="00C03053">
        <w:rPr>
          <w:b/>
        </w:rPr>
        <w:t>1848 İhtilalleri</w:t>
      </w:r>
    </w:p>
    <w:p w:rsidR="003F49F5" w:rsidRPr="00C03053" w:rsidRDefault="003F49F5" w:rsidP="00F52E83">
      <w:pPr>
        <w:jc w:val="both"/>
        <w:rPr>
          <w:b/>
        </w:rPr>
      </w:pPr>
    </w:p>
    <w:p w:rsidR="00D94FD3" w:rsidRPr="00C03053" w:rsidRDefault="003F49F5" w:rsidP="00F52E83">
      <w:pPr>
        <w:jc w:val="both"/>
      </w:pPr>
      <w:r w:rsidRPr="00C03053">
        <w:rPr>
          <w:b/>
        </w:rPr>
        <w:t xml:space="preserve">   </w:t>
      </w:r>
      <w:r w:rsidR="00906C8A" w:rsidRPr="00C03053">
        <w:t>Milliyetçilik ve liberalizm hareketi bağımsızlık hareketlerine dönüşmesi,</w:t>
      </w:r>
      <w:r w:rsidRPr="00C03053">
        <w:t xml:space="preserve"> </w:t>
      </w:r>
      <w:r w:rsidR="00906C8A" w:rsidRPr="00C03053">
        <w:t>İşçi sınıfının oluşması ve yeni haklar talep etmesi, bu olaya yol açmıştır.</w:t>
      </w:r>
    </w:p>
    <w:p w:rsidR="00D94FD3" w:rsidRPr="00C03053" w:rsidRDefault="003F49F5" w:rsidP="00F52E83">
      <w:pPr>
        <w:jc w:val="both"/>
      </w:pPr>
      <w:r w:rsidRPr="00C03053">
        <w:t xml:space="preserve">   </w:t>
      </w:r>
      <w:r w:rsidR="00906C8A" w:rsidRPr="00C03053">
        <w:t>Sonuçta işçiler yeni haklar kazandılar, bazı milletler bağımsızlıklarını kazandılar, liberalizm ve demokrasi gelişti,yeni anayasalar hazırlandı,esir ticareti yasaklandı,sosyalist fikirler yayıldı,İmparatorluklar iyice sarsıldı.</w:t>
      </w:r>
    </w:p>
    <w:p w:rsidR="003F49F5" w:rsidRPr="00C03053" w:rsidRDefault="003F49F5" w:rsidP="00F52E83">
      <w:pPr>
        <w:jc w:val="both"/>
      </w:pPr>
    </w:p>
    <w:p w:rsidR="003F49F5" w:rsidRPr="00C03053" w:rsidRDefault="003F49F5" w:rsidP="00F52E83">
      <w:pPr>
        <w:jc w:val="both"/>
        <w:rPr>
          <w:b/>
        </w:rPr>
      </w:pPr>
      <w:r w:rsidRPr="00C03053">
        <w:rPr>
          <w:b/>
        </w:rPr>
        <w:t>Osmanlı Devleti’ne Uygulanan Çifte Standart</w:t>
      </w:r>
    </w:p>
    <w:p w:rsidR="003F49F5" w:rsidRPr="00C03053" w:rsidRDefault="003F49F5" w:rsidP="00F52E83">
      <w:pPr>
        <w:jc w:val="both"/>
        <w:rPr>
          <w:b/>
        </w:rPr>
      </w:pPr>
    </w:p>
    <w:p w:rsidR="00D94FD3" w:rsidRPr="00C03053" w:rsidRDefault="003F49F5" w:rsidP="00F52E83">
      <w:pPr>
        <w:jc w:val="both"/>
      </w:pPr>
      <w:r w:rsidRPr="00C03053">
        <w:rPr>
          <w:b/>
        </w:rPr>
        <w:t xml:space="preserve">   </w:t>
      </w:r>
      <w:r w:rsidR="00906C8A" w:rsidRPr="00C03053">
        <w:t>Viyana Kongresi’nin aldığı kararlar arasında monarşilerin korunması ve güçlendirilmesi de vardı. Bunu sağlamak için 1822,1830,1848 ihtilalleri zor kullanılarak bastırılmıştır.</w:t>
      </w:r>
      <w:r w:rsidRPr="00C03053">
        <w:rPr>
          <w:rFonts w:eastAsia="+mn-ea"/>
          <w:color w:val="FFFFFF"/>
          <w:kern w:val="24"/>
        </w:rPr>
        <w:t xml:space="preserve"> </w:t>
      </w:r>
      <w:r w:rsidR="00906C8A" w:rsidRPr="00C03053">
        <w:t>Osmanlı Devleti’nde yaşayan  gayrimüslimlerde Fransız İhtilali’nden etkilenerek isyan etmişlerdir. Fakat büyük devletler kendileri için dikkate aldıkları ilkeleri Osmanlı Devleti için uygulamadılar ve Osmanlı Devleti’ndeki ayaklanmaları desteklediler.</w:t>
      </w:r>
    </w:p>
    <w:p w:rsidR="00D94FD3" w:rsidRPr="00C03053" w:rsidRDefault="00D94FD3" w:rsidP="00F52E83">
      <w:pPr>
        <w:jc w:val="both"/>
      </w:pPr>
    </w:p>
    <w:p w:rsidR="003F49F5" w:rsidRPr="00C03053" w:rsidRDefault="003F49F5" w:rsidP="00F52E83">
      <w:pPr>
        <w:jc w:val="both"/>
      </w:pPr>
    </w:p>
    <w:p w:rsidR="009C6B1A" w:rsidRPr="00C03053" w:rsidRDefault="009C6B1A" w:rsidP="00F52E83">
      <w:pPr>
        <w:jc w:val="both"/>
        <w:rPr>
          <w:b/>
        </w:rPr>
      </w:pPr>
      <w:r w:rsidRPr="00C03053">
        <w:rPr>
          <w:b/>
        </w:rPr>
        <w:t>Küçük Kaynarca Sonrası Gelişmeler (1774-1839 )</w:t>
      </w:r>
    </w:p>
    <w:p w:rsidR="009C6B1A" w:rsidRPr="00C03053" w:rsidRDefault="009C6B1A" w:rsidP="00F52E83">
      <w:pPr>
        <w:jc w:val="both"/>
      </w:pPr>
    </w:p>
    <w:p w:rsidR="003F49F5" w:rsidRPr="00C03053" w:rsidRDefault="009C6B1A" w:rsidP="00F52E83">
      <w:pPr>
        <w:jc w:val="both"/>
        <w:rPr>
          <w:b/>
        </w:rPr>
      </w:pPr>
      <w:r w:rsidRPr="00C03053">
        <w:rPr>
          <w:b/>
        </w:rPr>
        <w:t>III.SELİM DÖNEMİ (1789-1807)</w:t>
      </w:r>
    </w:p>
    <w:p w:rsidR="009C6B1A" w:rsidRPr="00C03053" w:rsidRDefault="009C6B1A" w:rsidP="00F52E83">
      <w:pPr>
        <w:jc w:val="both"/>
        <w:rPr>
          <w:b/>
        </w:rPr>
      </w:pPr>
    </w:p>
    <w:p w:rsidR="00D94FD3" w:rsidRPr="00C03053" w:rsidRDefault="00906C8A" w:rsidP="00F52E83">
      <w:pPr>
        <w:jc w:val="both"/>
        <w:rPr>
          <w:b/>
        </w:rPr>
      </w:pPr>
      <w:r w:rsidRPr="00C03053">
        <w:rPr>
          <w:b/>
          <w:bCs/>
        </w:rPr>
        <w:t>1-Osmanlı-Rusya,Avusturya,İngiltere ve Fransa Münasebetleri</w:t>
      </w:r>
      <w:r w:rsidRPr="00C03053">
        <w:rPr>
          <w:b/>
        </w:rPr>
        <w:t xml:space="preserve"> </w:t>
      </w:r>
    </w:p>
    <w:p w:rsidR="009C6B1A" w:rsidRPr="00C03053" w:rsidRDefault="009C6B1A" w:rsidP="00F52E83">
      <w:pPr>
        <w:jc w:val="both"/>
        <w:rPr>
          <w:b/>
          <w:bCs/>
        </w:rPr>
      </w:pPr>
      <w:r w:rsidRPr="00C03053">
        <w:rPr>
          <w:b/>
          <w:bCs/>
        </w:rPr>
        <w:t xml:space="preserve">   </w:t>
      </w:r>
    </w:p>
    <w:p w:rsidR="00D94FD3" w:rsidRPr="00C03053" w:rsidRDefault="009C6B1A" w:rsidP="00F52E83">
      <w:pPr>
        <w:jc w:val="both"/>
      </w:pPr>
      <w:r w:rsidRPr="00C03053">
        <w:rPr>
          <w:b/>
          <w:bCs/>
        </w:rPr>
        <w:t xml:space="preserve">    </w:t>
      </w:r>
      <w:r w:rsidR="00906C8A" w:rsidRPr="00C03053">
        <w:rPr>
          <w:b/>
          <w:bCs/>
        </w:rPr>
        <w:t xml:space="preserve"> </w:t>
      </w:r>
      <w:r w:rsidR="00906C8A" w:rsidRPr="00C03053">
        <w:t>Bu dönemdeki ilişkilerde Fransız İhtilali’nin,Rusya’nın Balkanlarda izlediği Panislavist politikaların ve Avrupa’daki İngiltere ve Fransa arasındaki rekabetin büyük etkisi olmuştur.</w:t>
      </w:r>
    </w:p>
    <w:p w:rsidR="009C6B1A" w:rsidRPr="00C03053" w:rsidRDefault="009C6B1A" w:rsidP="00F52E83">
      <w:pPr>
        <w:jc w:val="both"/>
      </w:pPr>
    </w:p>
    <w:p w:rsidR="009C6B1A" w:rsidRPr="00C03053" w:rsidRDefault="009C6B1A" w:rsidP="00F52E83">
      <w:pPr>
        <w:jc w:val="both"/>
        <w:rPr>
          <w:b/>
        </w:rPr>
      </w:pPr>
      <w:r w:rsidRPr="00C03053">
        <w:rPr>
          <w:b/>
        </w:rPr>
        <w:t>1787-1791(1792)Osmanlı-Rus,Avusturya Savaşı</w:t>
      </w:r>
    </w:p>
    <w:p w:rsidR="009C6B1A" w:rsidRPr="00C03053" w:rsidRDefault="009C6B1A" w:rsidP="00F52E83">
      <w:pPr>
        <w:jc w:val="both"/>
        <w:rPr>
          <w:b/>
        </w:rPr>
      </w:pPr>
      <w:r w:rsidRPr="00C03053">
        <w:rPr>
          <w:b/>
        </w:rPr>
        <w:t xml:space="preserve">   </w:t>
      </w:r>
    </w:p>
    <w:p w:rsidR="00D94FD3" w:rsidRPr="00C03053" w:rsidRDefault="009C6B1A" w:rsidP="00F52E83">
      <w:pPr>
        <w:jc w:val="both"/>
      </w:pPr>
      <w:r w:rsidRPr="00C03053">
        <w:t xml:space="preserve">     </w:t>
      </w:r>
      <w:r w:rsidR="00906C8A" w:rsidRPr="00C03053">
        <w:t xml:space="preserve">Rus çariçesi II.Katerina’nın Kırım’ı ele geçirmesi (1783 ),onun Osmanlı topraklarında yayılma arzusunu kamçıladı. Amacına ulaşmak için Avusturya imparatoru ile gizli bir antlaşma imzaladı. Buna göre Bizans imparatorluğu yeniden kurulacak,başkenti İstanbul olacaktı. Bu durum İngiltere ve Prusya’yı rahatsız etmiştir. </w:t>
      </w:r>
    </w:p>
    <w:p w:rsidR="009C6B1A" w:rsidRPr="00C03053" w:rsidRDefault="009C6B1A" w:rsidP="00F52E83">
      <w:pPr>
        <w:jc w:val="both"/>
      </w:pPr>
      <w:r w:rsidRPr="00C03053">
        <w:t xml:space="preserve">     </w:t>
      </w:r>
      <w:r w:rsidR="00906C8A" w:rsidRPr="00C03053">
        <w:t xml:space="preserve">Bu gelişmeleri haber alan Osmanlı Devleti Rusya’ya savaş ilan etti. Avusturya’da Rusya’nın yanında savaşa gir-di.Rusya ile yapılan savaşlarda Osmanlı Devleti başarılı olamadı. Avusturya ile yapılan savaşlarda bazı başarılar kazandı. Bu sırada Fransız İhtilali çıktığı için Avusturya savaştan çekildi. </w:t>
      </w:r>
    </w:p>
    <w:p w:rsidR="00D94FD3" w:rsidRPr="00C03053" w:rsidRDefault="009C6B1A" w:rsidP="00F52E83">
      <w:pPr>
        <w:jc w:val="both"/>
      </w:pPr>
      <w:r w:rsidRPr="00C03053">
        <w:t xml:space="preserve">     </w:t>
      </w:r>
      <w:r w:rsidR="00906C8A" w:rsidRPr="00C03053">
        <w:t xml:space="preserve">Yapılan Ziştovi Antlaşmasıyla eski sınırlar geçerli oldu. Yalnız kalan Rusya Osmanlı Devleti ileYaş Antlaşmasını imzalamıştır. Bu antlaşma ile sınır Dinyester nehri sınır olmuş, Kırım’ın Rusya’ya ait olduğu kabul edilmiştir.  </w:t>
      </w:r>
    </w:p>
    <w:p w:rsidR="009C6B1A" w:rsidRPr="00C03053" w:rsidRDefault="009C6B1A" w:rsidP="00F52E83">
      <w:pPr>
        <w:jc w:val="both"/>
      </w:pPr>
    </w:p>
    <w:p w:rsidR="009C6B1A" w:rsidRPr="00C03053" w:rsidRDefault="009C6B1A" w:rsidP="00F52E83">
      <w:pPr>
        <w:jc w:val="both"/>
        <w:rPr>
          <w:b/>
        </w:rPr>
      </w:pPr>
      <w:r w:rsidRPr="00C03053">
        <w:rPr>
          <w:b/>
        </w:rPr>
        <w:t>III.Selim Devri Islahatları</w:t>
      </w:r>
    </w:p>
    <w:p w:rsidR="009C6B1A" w:rsidRPr="00C03053" w:rsidRDefault="009C6B1A" w:rsidP="00F52E83">
      <w:pPr>
        <w:jc w:val="both"/>
        <w:rPr>
          <w:b/>
        </w:rPr>
      </w:pPr>
    </w:p>
    <w:p w:rsidR="00D94FD3" w:rsidRPr="00C03053" w:rsidRDefault="00906C8A" w:rsidP="00F52E83">
      <w:pPr>
        <w:jc w:val="both"/>
      </w:pPr>
      <w:r w:rsidRPr="00C03053">
        <w:t xml:space="preserve">III.Selim dönemi ıslahatlarına genel anlamda Nizam-ı Cedit (Yeni düzen) adı verilmiştir. Nizam-ı Cedit aynı zaman bu dönemde oluşturulan ordunun adıdır. Bu ordu için irad- ı cedit adında bir hazine de oluşturulmuştur. </w:t>
      </w:r>
    </w:p>
    <w:p w:rsidR="009C6B1A" w:rsidRPr="00C03053" w:rsidRDefault="00906C8A" w:rsidP="00F52E83">
      <w:pPr>
        <w:jc w:val="both"/>
      </w:pPr>
      <w:r w:rsidRPr="00C03053">
        <w:t>Avrupa’da daimi elçilikler kuruldu.</w:t>
      </w:r>
    </w:p>
    <w:p w:rsidR="00D94FD3" w:rsidRPr="00C03053" w:rsidRDefault="00906C8A" w:rsidP="00F52E83">
      <w:pPr>
        <w:jc w:val="both"/>
      </w:pPr>
      <w:r w:rsidRPr="00C03053">
        <w:t>Selimiye ve Levent kışlaları oluşturuldu.</w:t>
      </w:r>
    </w:p>
    <w:p w:rsidR="00D94FD3" w:rsidRPr="00C03053" w:rsidRDefault="00906C8A" w:rsidP="00F52E83">
      <w:pPr>
        <w:jc w:val="both"/>
      </w:pPr>
      <w:r w:rsidRPr="00C03053">
        <w:t>Tersanecilik ve topçu ocağı geliştirildi.</w:t>
      </w:r>
    </w:p>
    <w:p w:rsidR="00D94FD3" w:rsidRPr="00C03053" w:rsidRDefault="00906C8A" w:rsidP="00F52E83">
      <w:pPr>
        <w:jc w:val="both"/>
      </w:pPr>
      <w:r w:rsidRPr="00C03053">
        <w:t>Mühendishane-i Berr-i Hümayun (Kara Mühendishanesi) kuruldu.</w:t>
      </w:r>
    </w:p>
    <w:p w:rsidR="00D94FD3" w:rsidRPr="00C03053" w:rsidRDefault="00906C8A" w:rsidP="00F52E83">
      <w:pPr>
        <w:jc w:val="both"/>
      </w:pPr>
      <w:r w:rsidRPr="00C03053">
        <w:t>Yerli malı kullanılması teşvik edildi.</w:t>
      </w:r>
    </w:p>
    <w:p w:rsidR="00D94FD3" w:rsidRPr="00C03053" w:rsidRDefault="00906C8A" w:rsidP="00F52E83">
      <w:pPr>
        <w:jc w:val="both"/>
      </w:pPr>
      <w:r w:rsidRPr="00C03053">
        <w:t xml:space="preserve">Yabancı dil eğitimine önem verildi. Bazı eserler Türkçe’ye çevrildi. </w:t>
      </w:r>
    </w:p>
    <w:p w:rsidR="009C6B1A" w:rsidRPr="00C03053" w:rsidRDefault="009C6B1A" w:rsidP="00F52E83">
      <w:pPr>
        <w:jc w:val="both"/>
      </w:pPr>
    </w:p>
    <w:p w:rsidR="00D94FD3" w:rsidRPr="00C03053" w:rsidRDefault="009C6B1A" w:rsidP="00F52E83">
      <w:pPr>
        <w:jc w:val="both"/>
        <w:rPr>
          <w:b/>
        </w:rPr>
      </w:pPr>
      <w:r w:rsidRPr="00C03053">
        <w:rPr>
          <w:b/>
        </w:rPr>
        <w:t>1798-1802 Osmanlı-Fransa Savaşı</w:t>
      </w:r>
    </w:p>
    <w:p w:rsidR="009C6B1A" w:rsidRPr="00C03053" w:rsidRDefault="009C6B1A" w:rsidP="00F52E83">
      <w:pPr>
        <w:jc w:val="both"/>
        <w:rPr>
          <w:b/>
        </w:rPr>
      </w:pPr>
    </w:p>
    <w:p w:rsidR="00D94FD3" w:rsidRPr="00C03053" w:rsidRDefault="009C6B1A" w:rsidP="00F52E83">
      <w:pPr>
        <w:jc w:val="both"/>
      </w:pPr>
      <w:r w:rsidRPr="00C03053">
        <w:t xml:space="preserve">      </w:t>
      </w:r>
      <w:r w:rsidR="00906C8A" w:rsidRPr="00C03053">
        <w:rPr>
          <w:bCs/>
        </w:rPr>
        <w:t xml:space="preserve">Kompo Formio antlaşması ile Venedik Avusturya ve Fransa arasında paylaşılmış Yediada ve Arnavutluk’taki bazı limanlar Fransa’ ya düşmüştür (1797). Bu şekilde Osmanlı Devleti ile komşu olan Fransa ihtilal fikirlerini yaydığı gibi,Fransa’ya Osmanlı Devleti’nde yayılma düşüncesine de yol açtı. </w:t>
      </w:r>
    </w:p>
    <w:p w:rsidR="00D94FD3" w:rsidRPr="00C03053" w:rsidRDefault="009C6B1A" w:rsidP="00F52E83">
      <w:pPr>
        <w:jc w:val="both"/>
      </w:pPr>
      <w:r w:rsidRPr="00C03053">
        <w:t xml:space="preserve">      </w:t>
      </w:r>
      <w:r w:rsidR="00906C8A" w:rsidRPr="00C03053">
        <w:t xml:space="preserve">Karada sadece İngiltere’ye karşı başarılı olamayan Fransa ,Onun  sömürgelerine giden yollarını kontrol ederek etkisiz hale getirmeyi düşündü. Bu amaçla Napolyon Bonapart Mısır’ı işgal etti.Fakat Akka kalesi önlerinde Cezzar Ahmet Paşa komutasındaki Nizam-ı Cedit ordusuna yenildi.  </w:t>
      </w:r>
    </w:p>
    <w:p w:rsidR="009C6B1A" w:rsidRPr="00C03053" w:rsidRDefault="009C6B1A" w:rsidP="00F52E83">
      <w:pPr>
        <w:jc w:val="both"/>
      </w:pPr>
      <w:r w:rsidRPr="00C03053">
        <w:t xml:space="preserve">     Bu Napolyon’un ilk yenilgisi, Nizam-ı Cedit’in ilk başarısı idi. Yapılan Paris Antlaşması ile Fransız kuvvetleri Mısır ve Suriye’yi boşalttı (1802).</w:t>
      </w:r>
    </w:p>
    <w:p w:rsidR="009C6B1A" w:rsidRPr="00C03053" w:rsidRDefault="009C6B1A" w:rsidP="00F52E83">
      <w:pPr>
        <w:jc w:val="both"/>
      </w:pPr>
    </w:p>
    <w:p w:rsidR="009C6B1A" w:rsidRPr="00C03053" w:rsidRDefault="009C6B1A" w:rsidP="00F52E83">
      <w:pPr>
        <w:jc w:val="both"/>
        <w:rPr>
          <w:b/>
          <w:bCs/>
        </w:rPr>
      </w:pPr>
      <w:r w:rsidRPr="00C03053">
        <w:rPr>
          <w:b/>
          <w:bCs/>
        </w:rPr>
        <w:t>OSMANLI DEVLETİ’NDE DEĞİŞİM VE ISLAHATLAR</w:t>
      </w:r>
    </w:p>
    <w:p w:rsidR="009C6B1A" w:rsidRPr="00C03053" w:rsidRDefault="009C6B1A" w:rsidP="00F52E83">
      <w:pPr>
        <w:jc w:val="both"/>
        <w:rPr>
          <w:b/>
          <w:bCs/>
        </w:rPr>
      </w:pPr>
    </w:p>
    <w:p w:rsidR="009C6B1A" w:rsidRPr="00C03053" w:rsidRDefault="009C6B1A" w:rsidP="00F52E83">
      <w:pPr>
        <w:jc w:val="both"/>
      </w:pPr>
      <w:r w:rsidRPr="00C03053">
        <w:t>1-OSMANLI DEVLETİ’NDE YÖNETİM</w:t>
      </w:r>
    </w:p>
    <w:p w:rsidR="009C6B1A" w:rsidRPr="00C03053" w:rsidRDefault="009C6B1A" w:rsidP="00F52E83">
      <w:pPr>
        <w:jc w:val="both"/>
      </w:pPr>
    </w:p>
    <w:p w:rsidR="00D94FD3" w:rsidRPr="00C03053" w:rsidRDefault="009C6B1A" w:rsidP="00F52E83">
      <w:pPr>
        <w:jc w:val="both"/>
      </w:pPr>
      <w:r w:rsidRPr="00C03053">
        <w:t xml:space="preserve">    </w:t>
      </w:r>
      <w:r w:rsidR="00906C8A" w:rsidRPr="00C03053">
        <w:t xml:space="preserve">Osmanlı Devlet teşkilatında, gerek yönetim alanında,gerekse askeri alanda bazı değişiklikler olmuştur. Bu değişikliklerin bir kısmı merkez teşkilatında bir kısmı da taşra teşkilatında olmuştur.Bilhassa tımar teşkilatının bozulması sistemle alakalı birçok alanı etkilemiştir. </w:t>
      </w:r>
      <w:r w:rsidR="00906C8A" w:rsidRPr="00C03053">
        <w:rPr>
          <w:b/>
          <w:bCs/>
        </w:rPr>
        <w:t>Şu önemli sonuçları doğurmuştur :</w:t>
      </w:r>
      <w:r w:rsidR="00906C8A" w:rsidRPr="00C03053">
        <w:t xml:space="preserve"> </w:t>
      </w:r>
    </w:p>
    <w:p w:rsidR="00D94FD3" w:rsidRPr="00C03053" w:rsidRDefault="00906C8A" w:rsidP="00F52E83">
      <w:pPr>
        <w:jc w:val="both"/>
      </w:pPr>
      <w:r w:rsidRPr="00C03053">
        <w:t>-Devlet,kapıkulunu çoğaltmak zorunda kaldı.Bu idari,askeri ve mali sistemin işleyişinin zedelenmesine ve kapıkulu kaynağının çeşitlenmesine sebep oldu.</w:t>
      </w:r>
    </w:p>
    <w:p w:rsidR="00D94FD3" w:rsidRPr="00C03053" w:rsidRDefault="00906C8A" w:rsidP="00F52E83">
      <w:pPr>
        <w:jc w:val="both"/>
      </w:pPr>
      <w:r w:rsidRPr="00C03053">
        <w:t>-Sayıları çoğalan kapıkullarına ulufe yetiştirmek güçleşti ve merkezi hazinenin yükü arttı.</w:t>
      </w:r>
    </w:p>
    <w:p w:rsidR="00D94FD3" w:rsidRPr="00C03053" w:rsidRDefault="00906C8A" w:rsidP="00F52E83">
      <w:pPr>
        <w:jc w:val="both"/>
      </w:pPr>
      <w:r w:rsidRPr="00C03053">
        <w:t>-Eyaletlerdeki tımarlı sipahi ile kapıkulu birbirlerine karşı denge unsuru idiler. Birincisi ortadan kalkınca,öteki devlete hükmeder hale gelmiştir.</w:t>
      </w:r>
    </w:p>
    <w:p w:rsidR="00D94FD3" w:rsidRPr="00C03053" w:rsidRDefault="00906C8A" w:rsidP="00F52E83">
      <w:pPr>
        <w:jc w:val="both"/>
      </w:pPr>
      <w:r w:rsidRPr="00C03053">
        <w:t>-Kapıkulunun sayısı artınca,özellikle devşirme kaynaklı olmayanlar,reaya arasında meslek icra etmeye başlamışlar ve yeni bunalımlar yaratmışlardır.</w:t>
      </w:r>
    </w:p>
    <w:p w:rsidR="00D94FD3" w:rsidRPr="00C03053" w:rsidRDefault="00906C8A" w:rsidP="00F52E83">
      <w:pPr>
        <w:jc w:val="both"/>
      </w:pPr>
      <w:r w:rsidRPr="00C03053">
        <w:t>-Reaya asker olmaya özenince toprağı bırakmış,üretim azalmıştır.</w:t>
      </w:r>
    </w:p>
    <w:p w:rsidR="007208AB" w:rsidRPr="00C03053" w:rsidRDefault="007208AB" w:rsidP="00F52E83">
      <w:pPr>
        <w:jc w:val="both"/>
      </w:pPr>
    </w:p>
    <w:p w:rsidR="00D94FD3" w:rsidRPr="00C03053" w:rsidRDefault="007208AB" w:rsidP="00F52E83">
      <w:pPr>
        <w:jc w:val="both"/>
      </w:pPr>
      <w:r w:rsidRPr="00C03053">
        <w:t xml:space="preserve">      Bu gelişmeleri,XVI.yüzyılın sonlarında bütün Akdeniz dünyasında olduğu gibi,Osmanlı ülkesinde de hızlı bir nüfus artışı ve Avrupa’daki gelişmeler de yakından etkilemiştir.Böylece Osmanlı Devleti,bütün XVII.yüzyıl boyunca yavaş,fakat sürekli bir değişim sürecine girmiş ve temel sistemleri yeni şartlarla karşılaşmıştır.</w:t>
      </w:r>
      <w:r w:rsidRPr="00C03053">
        <w:rPr>
          <w:rFonts w:eastAsia="+mn-ea"/>
          <w:color w:val="FFFFFF"/>
          <w:kern w:val="24"/>
        </w:rPr>
        <w:t xml:space="preserve"> </w:t>
      </w:r>
      <w:r w:rsidR="00906C8A" w:rsidRPr="00C03053">
        <w:t xml:space="preserve">XVI.yüzyılın sonlarında Sokollu Mehmet Paşadan itibaren veziriazamlar devlet yönetiminde birinci derecede etkili olmaya başladılar. Divan-ı Hümayun toplantıları XVI.yüzyılda haftada dört güne ,XVII.yüzyılda haftada iki güne indirilmiştir. </w:t>
      </w:r>
    </w:p>
    <w:p w:rsidR="007208AB" w:rsidRPr="00C03053" w:rsidRDefault="007208AB" w:rsidP="00F52E83">
      <w:pPr>
        <w:jc w:val="both"/>
        <w:rPr>
          <w:b/>
          <w:bCs/>
        </w:rPr>
      </w:pPr>
    </w:p>
    <w:p w:rsidR="009C6B1A" w:rsidRPr="00C03053" w:rsidRDefault="007208AB" w:rsidP="00F52E83">
      <w:pPr>
        <w:jc w:val="both"/>
        <w:rPr>
          <w:b/>
          <w:bCs/>
        </w:rPr>
      </w:pPr>
      <w:r w:rsidRPr="00C03053">
        <w:rPr>
          <w:b/>
          <w:bCs/>
        </w:rPr>
        <w:t>1-XVIII. Yüzyıldaki Değişmeler</w:t>
      </w:r>
    </w:p>
    <w:p w:rsidR="007208AB" w:rsidRPr="00C03053" w:rsidRDefault="007208AB" w:rsidP="00F52E83">
      <w:pPr>
        <w:jc w:val="both"/>
        <w:rPr>
          <w:b/>
          <w:bCs/>
        </w:rPr>
      </w:pPr>
    </w:p>
    <w:p w:rsidR="00D94FD3" w:rsidRPr="00C03053" w:rsidRDefault="00906C8A" w:rsidP="00F52E83">
      <w:pPr>
        <w:jc w:val="both"/>
      </w:pPr>
      <w:r w:rsidRPr="00C03053">
        <w:t>XVIII.yüzyılda Divan-ı Hümayun toplantıları üç ayda bir yapılmaya başlanarak eski önemini kaybetti.</w:t>
      </w:r>
    </w:p>
    <w:p w:rsidR="00D94FD3" w:rsidRPr="00C03053" w:rsidRDefault="00906C8A" w:rsidP="00F52E83">
      <w:pPr>
        <w:jc w:val="both"/>
      </w:pPr>
      <w:r w:rsidRPr="00C03053">
        <w:t>Kubbealtı vezirliği ve Divan-ı Hümayun toplantıları kaldırıldı.</w:t>
      </w:r>
    </w:p>
    <w:p w:rsidR="00D94FD3" w:rsidRPr="00C03053" w:rsidRDefault="00906C8A" w:rsidP="00F52E83">
      <w:pPr>
        <w:jc w:val="both"/>
      </w:pPr>
      <w:r w:rsidRPr="00C03053">
        <w:t>Vezirazamın konağı Bab-ı Ali adını alarak devlet yönetiminin merkezi haline geldi.</w:t>
      </w:r>
    </w:p>
    <w:p w:rsidR="00D94FD3" w:rsidRPr="00C03053" w:rsidRDefault="00906C8A" w:rsidP="00F52E83">
      <w:pPr>
        <w:jc w:val="both"/>
      </w:pPr>
      <w:r w:rsidRPr="00C03053">
        <w:t>-XVII.yüzyılın başlarından itibaren Osmanlı veraset usulünde belirli bir kural getirilmiş olması (</w:t>
      </w:r>
      <w:r w:rsidRPr="00C03053">
        <w:rPr>
          <w:b/>
          <w:bCs/>
        </w:rPr>
        <w:t>ekber ve erşed=</w:t>
      </w:r>
      <w:r w:rsidRPr="00C03053">
        <w:t>En yaşlı ve olgun hanedan üyesinin tahta geçişi),padişahlığa geçişte rekabeti ortadan kaldırmış ve padişahların yetişme biçimleri de değiştirilmiştir.Sancağa çıkma usulü kaldırılmıştır.En son III.Mehmet sancağa çıkmıştır.)Saray eğitiminin ardından tahta ailenin en yaşlı üyesinin geçmesi,zamanla devlet işlerinin bütünüyle sadrazamlara bırakılması sonucunu doğurmuştur.</w:t>
      </w:r>
    </w:p>
    <w:p w:rsidR="00D94FD3" w:rsidRPr="00C03053" w:rsidRDefault="00906C8A" w:rsidP="00F52E83">
      <w:pPr>
        <w:jc w:val="both"/>
      </w:pPr>
      <w:r w:rsidRPr="00C03053">
        <w:t xml:space="preserve">-Diplomasinin ön plana çıkması ile Kalemiye önem kazanmaya başlamıştır. </w:t>
      </w:r>
      <w:r w:rsidRPr="00C03053">
        <w:rPr>
          <w:b/>
          <w:bCs/>
        </w:rPr>
        <w:t>Reisülküttablık</w:t>
      </w:r>
      <w:r w:rsidRPr="00C03053">
        <w:t xml:space="preserve"> önem kazanmaya başlarken nişancı önemini kaybetmeye başlayacaktır.</w:t>
      </w:r>
    </w:p>
    <w:p w:rsidR="007208AB" w:rsidRPr="00C03053" w:rsidRDefault="007208AB" w:rsidP="00F52E83">
      <w:pPr>
        <w:jc w:val="both"/>
        <w:rPr>
          <w:b/>
          <w:bCs/>
        </w:rPr>
      </w:pPr>
      <w:r w:rsidRPr="00C03053">
        <w:rPr>
          <w:b/>
          <w:bCs/>
        </w:rPr>
        <w:t>b-Taşra Teşkilatı</w:t>
      </w:r>
    </w:p>
    <w:p w:rsidR="007208AB" w:rsidRPr="00C03053" w:rsidRDefault="007208AB" w:rsidP="00F52E83">
      <w:pPr>
        <w:jc w:val="both"/>
        <w:rPr>
          <w:b/>
          <w:bCs/>
        </w:rPr>
      </w:pPr>
    </w:p>
    <w:p w:rsidR="00D94FD3" w:rsidRPr="00C03053" w:rsidRDefault="00906C8A" w:rsidP="00F52E83">
      <w:pPr>
        <w:jc w:val="both"/>
      </w:pPr>
      <w:r w:rsidRPr="00C03053">
        <w:t xml:space="preserve">-Eyaletler ve sancaklar ,arpalık usulü denen bir yolla,yüksek dereceli görevlilere gelir kaynağı olarak tevcih edilmeye başlanmıştır. Bunun sonucunda,eyalet ve sancaklara atanan beylerbeyi veya sancak beyleri yerlerine gitmeyip bir vekil görevlendirdiğinden,makamın gerçek sahibi ile fiili sahibi farklılaşmış ve taşrada yaygın bir vekalet uygulaması görülmeye başlamıştır.Bu vekil görevliye </w:t>
      </w:r>
      <w:r w:rsidRPr="00C03053">
        <w:rPr>
          <w:b/>
          <w:bCs/>
        </w:rPr>
        <w:t>müsellim</w:t>
      </w:r>
      <w:r w:rsidRPr="00C03053">
        <w:t xml:space="preserve"> veya </w:t>
      </w:r>
      <w:r w:rsidRPr="00C03053">
        <w:rPr>
          <w:b/>
          <w:bCs/>
        </w:rPr>
        <w:t>mütesellim</w:t>
      </w:r>
      <w:r w:rsidRPr="00C03053">
        <w:t xml:space="preserve"> adı verilmeye başlamıştır.</w:t>
      </w:r>
    </w:p>
    <w:p w:rsidR="00D94FD3" w:rsidRPr="00C03053" w:rsidRDefault="00906C8A" w:rsidP="00F52E83">
      <w:pPr>
        <w:jc w:val="both"/>
      </w:pPr>
      <w:r w:rsidRPr="00C03053">
        <w:t>-Vekiller ilk önce kapı halkından seçilirken zamanla ayan ve eşraftan kimseler seçilmeye başlamış, bu da daha sonra ayanların iyice güçlenmelerine ve nüfuzlu bir zümre olmalarına yol açmıştır. Tımar usulü önemini kaybedince ayanlar iltizam topraklarını da almaya başlamışlar ve böylece hem yönetici,hem de vergi toplamaya yetkili kişiler konumuna gelmişlerdir.</w:t>
      </w:r>
    </w:p>
    <w:p w:rsidR="00D94FD3" w:rsidRPr="00C03053" w:rsidRDefault="00906C8A" w:rsidP="00F52E83">
      <w:pPr>
        <w:jc w:val="both"/>
      </w:pPr>
      <w:r w:rsidRPr="00C03053">
        <w:t>-Tımar sistemi zayıflayınca,eyalet ve sancaklarda yönetici konumundaki paşalar,işleri bu kez kendi kapılarında topladıkları ve adına sarıca sekban,levend denilen askerlere gördürmeye başladılar. Savaş dışında boş kalan bu askerler problemler çıkarmaya başladılar. Celali isyanların çıkışında etkileri olmuştur.</w:t>
      </w:r>
    </w:p>
    <w:p w:rsidR="00794109" w:rsidRPr="00C03053" w:rsidRDefault="00794109" w:rsidP="00F52E83">
      <w:pPr>
        <w:jc w:val="both"/>
      </w:pPr>
    </w:p>
    <w:p w:rsidR="00D94FD3" w:rsidRPr="00C03053" w:rsidRDefault="00794109" w:rsidP="00F52E83">
      <w:pPr>
        <w:jc w:val="both"/>
      </w:pPr>
      <w:r w:rsidRPr="00C03053">
        <w:t xml:space="preserve">   </w:t>
      </w:r>
      <w:r w:rsidR="00906C8A" w:rsidRPr="00C03053">
        <w:t xml:space="preserve">XVIII.yüzyıla kadar devlet, tımar sistemi dışında kalan toprakların gelirlerini açık artırma yoluyla mültezim denen kişilere kiralıyordu. Bu yüzyıldan itibaren iltizam uygulamasından vazgeçilerek vergi kaynaklarının hayat boyu kiralandığı </w:t>
      </w:r>
      <w:r w:rsidR="00906C8A" w:rsidRPr="00C03053">
        <w:rPr>
          <w:b/>
          <w:bCs/>
        </w:rPr>
        <w:t xml:space="preserve">Malikane sistemiyle </w:t>
      </w:r>
      <w:r w:rsidR="00906C8A" w:rsidRPr="00C03053">
        <w:t xml:space="preserve">mukataa topraklar, muaccele denen satış bedeli karşılığında, hayatı süresince olmak şartıyla kiralanıyordu. Mültezimler genellikle mukataa mahalline yerleşmiş ayanlardı. </w:t>
      </w:r>
    </w:p>
    <w:p w:rsidR="00D94FD3" w:rsidRPr="00C03053" w:rsidRDefault="00906C8A" w:rsidP="00F52E83">
      <w:pPr>
        <w:jc w:val="both"/>
      </w:pPr>
      <w:r w:rsidRPr="00C03053">
        <w:t xml:space="preserve">-Tımar sistemi bozulunca reaya da toprağını terk etmeye başlamıştır. Bunlara </w:t>
      </w:r>
      <w:r w:rsidRPr="00C03053">
        <w:rPr>
          <w:b/>
          <w:bCs/>
        </w:rPr>
        <w:t>çiftbozan</w:t>
      </w:r>
      <w:r w:rsidRPr="00C03053">
        <w:t xml:space="preserve"> denmiştir.</w:t>
      </w:r>
    </w:p>
    <w:p w:rsidR="00D94FD3" w:rsidRPr="00C03053" w:rsidRDefault="00906C8A" w:rsidP="00F52E83">
      <w:pPr>
        <w:jc w:val="both"/>
      </w:pPr>
      <w:r w:rsidRPr="00C03053">
        <w:t>-Tımar sistemi önemini yitirince reayaya yeni vergiler konulmaya başlamıştır.</w:t>
      </w:r>
    </w:p>
    <w:p w:rsidR="007208AB" w:rsidRPr="00C03053" w:rsidRDefault="007208AB" w:rsidP="00F52E83">
      <w:pPr>
        <w:jc w:val="both"/>
      </w:pPr>
    </w:p>
    <w:p w:rsidR="007208AB" w:rsidRPr="00C03053" w:rsidRDefault="007208AB" w:rsidP="00F52E83">
      <w:pPr>
        <w:jc w:val="both"/>
        <w:rPr>
          <w:b/>
        </w:rPr>
      </w:pPr>
      <w:r w:rsidRPr="00C03053">
        <w:rPr>
          <w:b/>
        </w:rPr>
        <w:t>a- XVIII.yüzyıl Islahatlarının Amacı ve Özellikleri</w:t>
      </w:r>
    </w:p>
    <w:p w:rsidR="007208AB" w:rsidRPr="00C03053" w:rsidRDefault="007208AB" w:rsidP="00F52E83">
      <w:pPr>
        <w:jc w:val="both"/>
        <w:rPr>
          <w:b/>
        </w:rPr>
      </w:pPr>
    </w:p>
    <w:p w:rsidR="007208AB" w:rsidRPr="00C03053" w:rsidRDefault="007208AB" w:rsidP="00F52E83">
      <w:pPr>
        <w:jc w:val="both"/>
      </w:pPr>
      <w:r w:rsidRPr="00C03053">
        <w:t xml:space="preserve">     </w:t>
      </w:r>
      <w:r w:rsidR="00906C8A" w:rsidRPr="00C03053">
        <w:t xml:space="preserve">XVII. Ve XVIII. Yüzyıllarda Avrupa Devletleri karşısında alınan yenilgiler Osmanlı idarecilerinin Avrupa’da meydana gelen gelişmeleri daha yakından tanıma ihtiyacı hissetmelerine neden oldu.Bu amaçla XVIII.yüzyılda Osmanlı Devleti, Avrupa başkentlerinde geçici ve daimi büyükelçilikler açma yoluna gitti. Avrupa devletleriyle yapılan mücadelede alınan yenilgiler, askeri alanda ıslahat yapılmasına neden oldu. </w:t>
      </w:r>
    </w:p>
    <w:p w:rsidR="007208AB" w:rsidRPr="00C03053" w:rsidRDefault="007208AB" w:rsidP="00F52E83">
      <w:pPr>
        <w:jc w:val="both"/>
      </w:pPr>
    </w:p>
    <w:p w:rsidR="007208AB" w:rsidRPr="00C03053" w:rsidRDefault="007208AB" w:rsidP="00F52E83">
      <w:pPr>
        <w:jc w:val="both"/>
        <w:rPr>
          <w:b/>
        </w:rPr>
      </w:pPr>
      <w:r w:rsidRPr="00C03053">
        <w:rPr>
          <w:b/>
          <w:noProof/>
        </w:rPr>
        <w:drawing>
          <wp:inline distT="0" distB="0" distL="0" distR="0" wp14:anchorId="78E42F56" wp14:editId="64F8EE93">
            <wp:extent cx="5939790" cy="4105275"/>
            <wp:effectExtent l="0" t="0" r="3810" b="0"/>
            <wp:docPr id="1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732E4B" w:rsidRPr="00C03053" w:rsidRDefault="00732E4B" w:rsidP="00F52E83">
      <w:pPr>
        <w:jc w:val="both"/>
        <w:rPr>
          <w:b/>
        </w:rPr>
      </w:pPr>
    </w:p>
    <w:p w:rsidR="007208AB" w:rsidRPr="00C03053" w:rsidRDefault="007208AB" w:rsidP="00F52E83">
      <w:pPr>
        <w:jc w:val="both"/>
        <w:rPr>
          <w:b/>
        </w:rPr>
      </w:pPr>
      <w:r w:rsidRPr="00C03053">
        <w:rPr>
          <w:b/>
        </w:rPr>
        <w:t>a- XVIII.YÜZYIL ISLAHATLARININ OSMANLI TOPLUMU VE KÜLTÜRÜNE ETKİLERİ</w:t>
      </w:r>
    </w:p>
    <w:p w:rsidR="007208AB" w:rsidRPr="00C03053" w:rsidRDefault="007208AB" w:rsidP="00F52E83">
      <w:pPr>
        <w:jc w:val="both"/>
        <w:rPr>
          <w:b/>
        </w:rPr>
      </w:pPr>
    </w:p>
    <w:p w:rsidR="007208AB" w:rsidRPr="00C03053" w:rsidRDefault="007208AB" w:rsidP="00F52E83">
      <w:pPr>
        <w:jc w:val="both"/>
        <w:rPr>
          <w:b/>
        </w:rPr>
      </w:pPr>
    </w:p>
    <w:p w:rsidR="00D94FD3" w:rsidRPr="00C03053" w:rsidRDefault="00906C8A" w:rsidP="00F52E83">
      <w:pPr>
        <w:numPr>
          <w:ilvl w:val="0"/>
          <w:numId w:val="20"/>
        </w:numPr>
        <w:jc w:val="both"/>
      </w:pPr>
      <w:r w:rsidRPr="00C03053">
        <w:t xml:space="preserve">XVIII.yüzyılda Avrupa’yla özellikle siyasi ve askeri alanda geliştirilen ilişkiler Osmanlı toplumunu etkilemeye başladı. Batı kültürü özellikle Osmanlı yöneticilerini etkiledi. Batıya giden elçiler,öğrenciler Ermeni ve Rum gibi azınlıklar Batı kültürünü Osmanlı ülkesine taşıdılar. </w:t>
      </w:r>
    </w:p>
    <w:p w:rsidR="00D94FD3" w:rsidRPr="00C03053" w:rsidRDefault="00906C8A" w:rsidP="00F52E83">
      <w:pPr>
        <w:numPr>
          <w:ilvl w:val="0"/>
          <w:numId w:val="20"/>
        </w:numPr>
        <w:jc w:val="both"/>
      </w:pPr>
      <w:r w:rsidRPr="00C03053">
        <w:t xml:space="preserve"> Kısmen Osmanlı kültürü de batıyı etkilemiştir. </w:t>
      </w:r>
    </w:p>
    <w:p w:rsidR="007208AB" w:rsidRPr="00C03053" w:rsidRDefault="007208AB" w:rsidP="00F52E83">
      <w:pPr>
        <w:jc w:val="both"/>
      </w:pPr>
    </w:p>
    <w:p w:rsidR="007208AB" w:rsidRPr="00C03053" w:rsidRDefault="007208AB" w:rsidP="00F52E83">
      <w:pPr>
        <w:jc w:val="both"/>
        <w:rPr>
          <w:b/>
        </w:rPr>
      </w:pPr>
    </w:p>
    <w:p w:rsidR="007208AB" w:rsidRPr="00C03053" w:rsidRDefault="007208AB" w:rsidP="00F52E83">
      <w:pPr>
        <w:jc w:val="both"/>
        <w:rPr>
          <w:b/>
        </w:rPr>
      </w:pPr>
      <w:r w:rsidRPr="00C03053">
        <w:rPr>
          <w:b/>
        </w:rPr>
        <w:t>b- Islahatlar ve Osmanlı Eğitim Sistemi</w:t>
      </w:r>
    </w:p>
    <w:p w:rsidR="007208AB" w:rsidRPr="00C03053" w:rsidRDefault="007208AB" w:rsidP="00F52E83">
      <w:pPr>
        <w:jc w:val="both"/>
        <w:rPr>
          <w:b/>
        </w:rPr>
      </w:pPr>
    </w:p>
    <w:p w:rsidR="00D94FD3" w:rsidRPr="00C03053" w:rsidRDefault="00906C8A" w:rsidP="00F52E83">
      <w:pPr>
        <w:numPr>
          <w:ilvl w:val="0"/>
          <w:numId w:val="21"/>
        </w:numPr>
        <w:jc w:val="both"/>
      </w:pPr>
      <w:r w:rsidRPr="00C03053">
        <w:t xml:space="preserve">XVIII.yüzyılda Avrupa’dan askeri alanda eğitimci ve danışman getirildi. </w:t>
      </w:r>
    </w:p>
    <w:p w:rsidR="00D94FD3" w:rsidRPr="00C03053" w:rsidRDefault="00906C8A" w:rsidP="00F52E83">
      <w:pPr>
        <w:numPr>
          <w:ilvl w:val="0"/>
          <w:numId w:val="21"/>
        </w:numPr>
        <w:jc w:val="both"/>
      </w:pPr>
      <w:r w:rsidRPr="00C03053">
        <w:t>Matbaa ve kütüphaneler açıldı.</w:t>
      </w:r>
    </w:p>
    <w:p w:rsidR="00D94FD3" w:rsidRPr="00C03053" w:rsidRDefault="00906C8A" w:rsidP="00F52E83">
      <w:pPr>
        <w:numPr>
          <w:ilvl w:val="0"/>
          <w:numId w:val="21"/>
        </w:numPr>
        <w:jc w:val="both"/>
      </w:pPr>
      <w:r w:rsidRPr="00C03053">
        <w:t>Avrupa’ya öğrenciler gönderildi.</w:t>
      </w:r>
    </w:p>
    <w:p w:rsidR="00D94FD3" w:rsidRPr="00C03053" w:rsidRDefault="00906C8A" w:rsidP="00F52E83">
      <w:pPr>
        <w:numPr>
          <w:ilvl w:val="0"/>
          <w:numId w:val="21"/>
        </w:numPr>
        <w:jc w:val="both"/>
      </w:pPr>
      <w:r w:rsidRPr="00C03053">
        <w:t>Yabancı dil eğitimine önem verildi.</w:t>
      </w:r>
    </w:p>
    <w:p w:rsidR="00D94FD3" w:rsidRPr="00C03053" w:rsidRDefault="00906C8A" w:rsidP="00F52E83">
      <w:pPr>
        <w:numPr>
          <w:ilvl w:val="0"/>
          <w:numId w:val="21"/>
        </w:numPr>
        <w:jc w:val="both"/>
      </w:pPr>
      <w:r w:rsidRPr="00C03053">
        <w:t xml:space="preserve">Avrupa’dan Türkçeye eserler tercüme edildi. </w:t>
      </w:r>
    </w:p>
    <w:p w:rsidR="007208AB" w:rsidRPr="00C03053" w:rsidRDefault="007208AB" w:rsidP="00F52E83">
      <w:pPr>
        <w:jc w:val="both"/>
      </w:pPr>
    </w:p>
    <w:p w:rsidR="007208AB" w:rsidRPr="00C03053" w:rsidRDefault="007208AB" w:rsidP="00F52E83">
      <w:pPr>
        <w:jc w:val="both"/>
      </w:pPr>
    </w:p>
    <w:p w:rsidR="007208AB" w:rsidRPr="00C03053" w:rsidRDefault="007208AB" w:rsidP="00F52E83">
      <w:pPr>
        <w:jc w:val="both"/>
        <w:rPr>
          <w:b/>
        </w:rPr>
      </w:pPr>
      <w:r w:rsidRPr="00C03053">
        <w:rPr>
          <w:b/>
        </w:rPr>
        <w:t>c- XVIII.Yüzyılda Islahatlar ve Osmanlı Sanatı</w:t>
      </w:r>
    </w:p>
    <w:p w:rsidR="007208AB" w:rsidRPr="00C03053" w:rsidRDefault="007208AB" w:rsidP="00F52E83">
      <w:pPr>
        <w:jc w:val="both"/>
        <w:rPr>
          <w:b/>
        </w:rPr>
      </w:pPr>
    </w:p>
    <w:p w:rsidR="00D94FD3" w:rsidRPr="00C03053" w:rsidRDefault="00906C8A" w:rsidP="00F52E83">
      <w:pPr>
        <w:numPr>
          <w:ilvl w:val="0"/>
          <w:numId w:val="22"/>
        </w:numPr>
        <w:jc w:val="both"/>
      </w:pPr>
      <w:r w:rsidRPr="00C03053">
        <w:t>XVIII.yüzyıldan itibaren Osmanlı sanatı ve mimarisi Avrupa’nın etkisinde kalmaya başlamıştır. Avrupa’da elçi olarak bulunan Yirmisekiz Çelebi Mehmet Efendi’nin etkisiyle Avrupa mimari tarzı Lale Devri ile birlikte Osmanlı ülkesine girmiştir. Barok ve Rokoko tarzı mimari eserler yapılmaya başlamıştır.</w:t>
      </w:r>
    </w:p>
    <w:p w:rsidR="00D94FD3" w:rsidRPr="00C03053" w:rsidRDefault="00906C8A" w:rsidP="00F52E83">
      <w:pPr>
        <w:numPr>
          <w:ilvl w:val="0"/>
          <w:numId w:val="22"/>
        </w:numPr>
        <w:jc w:val="both"/>
      </w:pPr>
      <w:r w:rsidRPr="00C03053">
        <w:t xml:space="preserve"> Aynı dönemde Türk müziği de Avrupa’yı etkilemiştir.</w:t>
      </w:r>
    </w:p>
    <w:p w:rsidR="007208AB" w:rsidRPr="00C03053" w:rsidRDefault="007208AB" w:rsidP="00F52E83">
      <w:pPr>
        <w:jc w:val="both"/>
      </w:pPr>
    </w:p>
    <w:p w:rsidR="00AE570E" w:rsidRPr="00C03053" w:rsidRDefault="00AE570E" w:rsidP="00F52E83">
      <w:pPr>
        <w:jc w:val="both"/>
        <w:rPr>
          <w:b/>
        </w:rPr>
      </w:pPr>
      <w:r w:rsidRPr="00C03053">
        <w:rPr>
          <w:b/>
        </w:rPr>
        <w:t>V.ÜNİTE</w:t>
      </w:r>
    </w:p>
    <w:p w:rsidR="00AE570E" w:rsidRPr="00C03053" w:rsidRDefault="00AE570E" w:rsidP="00F52E83">
      <w:pPr>
        <w:jc w:val="both"/>
      </w:pPr>
    </w:p>
    <w:p w:rsidR="00AE570E" w:rsidRPr="00C03053" w:rsidRDefault="00AE570E" w:rsidP="00F52E83">
      <w:pPr>
        <w:jc w:val="both"/>
        <w:rPr>
          <w:b/>
        </w:rPr>
      </w:pPr>
      <w:r w:rsidRPr="00C03053">
        <w:rPr>
          <w:b/>
        </w:rPr>
        <w:t>EN UZUN YÜZYIL (1800-1922)</w:t>
      </w:r>
    </w:p>
    <w:p w:rsidR="00AE570E" w:rsidRPr="00C03053" w:rsidRDefault="00AE570E" w:rsidP="00F52E83">
      <w:pPr>
        <w:jc w:val="both"/>
        <w:rPr>
          <w:b/>
        </w:rPr>
      </w:pPr>
    </w:p>
    <w:p w:rsidR="00AE570E" w:rsidRPr="00C03053" w:rsidRDefault="00AE570E" w:rsidP="00F52E83">
      <w:pPr>
        <w:jc w:val="both"/>
        <w:rPr>
          <w:b/>
          <w:bCs/>
        </w:rPr>
      </w:pPr>
      <w:r w:rsidRPr="00C03053">
        <w:rPr>
          <w:b/>
          <w:bCs/>
        </w:rPr>
        <w:t>XIX. YÜZYIL BAŞLARINDA ASYA VE AVRUPA</w:t>
      </w:r>
    </w:p>
    <w:p w:rsidR="00AE570E" w:rsidRPr="00C03053" w:rsidRDefault="00AE570E" w:rsidP="00F52E83">
      <w:pPr>
        <w:jc w:val="both"/>
        <w:rPr>
          <w:b/>
          <w:bCs/>
        </w:rPr>
      </w:pPr>
    </w:p>
    <w:p w:rsidR="00AE570E" w:rsidRPr="00C03053" w:rsidRDefault="00AE570E" w:rsidP="00F52E83">
      <w:pPr>
        <w:jc w:val="both"/>
        <w:rPr>
          <w:b/>
          <w:bCs/>
        </w:rPr>
      </w:pPr>
      <w:r w:rsidRPr="00C03053">
        <w:rPr>
          <w:b/>
          <w:bCs/>
        </w:rPr>
        <w:t>İNGİLTERE</w:t>
      </w:r>
    </w:p>
    <w:p w:rsidR="00AE570E" w:rsidRPr="00C03053" w:rsidRDefault="00AE570E" w:rsidP="00F52E83">
      <w:pPr>
        <w:jc w:val="both"/>
        <w:rPr>
          <w:b/>
          <w:bCs/>
        </w:rPr>
      </w:pPr>
    </w:p>
    <w:p w:rsidR="00D94FD3" w:rsidRPr="00C03053" w:rsidRDefault="00AE570E" w:rsidP="00F52E83">
      <w:pPr>
        <w:jc w:val="both"/>
      </w:pPr>
      <w:r w:rsidRPr="00C03053">
        <w:rPr>
          <w:b/>
        </w:rPr>
        <w:t xml:space="preserve">    </w:t>
      </w:r>
      <w:r w:rsidR="00906C8A" w:rsidRPr="00C03053">
        <w:t xml:space="preserve">İnsan Hakları Bildirgesi yayınlanmış ve1689’da Parlamento yeniden açılmıştı. yılında XIX. Yüzyılın en güçlü devleti olan İngiltere, büyük bir sömürge imparatorluğu kurmasına rağmen Fransa ile birlikte milliyetçilik düşüncesine sempati ile bakmaktaydı. Çok uluslu devletlerin parçalanmasının sömürgelerindeki hakimiyetine hizmet edeceğini düşünüyordu. </w:t>
      </w:r>
    </w:p>
    <w:p w:rsidR="00D94FD3" w:rsidRPr="00C03053" w:rsidRDefault="00AE570E" w:rsidP="00F52E83">
      <w:pPr>
        <w:jc w:val="both"/>
      </w:pPr>
      <w:r w:rsidRPr="00C03053">
        <w:t xml:space="preserve">     </w:t>
      </w:r>
      <w:r w:rsidR="00906C8A" w:rsidRPr="00C03053">
        <w:t xml:space="preserve">1838 yılında kazandığı ekonomik ayrıcalıkları kaybetmemek ve başka devletlerle paylaşmamak, Hindistan’a giden yolları güven altına alabilmek için böyle davranmıştır. Daha sonra paylaşmadan yana bir politika izlemiştir. </w:t>
      </w:r>
    </w:p>
    <w:p w:rsidR="00D94FD3" w:rsidRPr="00C03053" w:rsidRDefault="00AE570E" w:rsidP="00F52E83">
      <w:pPr>
        <w:jc w:val="both"/>
      </w:pPr>
      <w:r w:rsidRPr="00C03053">
        <w:t xml:space="preserve">    </w:t>
      </w:r>
      <w:r w:rsidR="00906C8A" w:rsidRPr="00C03053">
        <w:t xml:space="preserve"> İngiltere Almanya’nın birliğini tamamlayıp (1871) sömürge yarışına katılıncaya kadar (1878 ) Osmanlı Devleti’nin toprak bütünlüğünden yana bir politika izlemiştir. </w:t>
      </w:r>
    </w:p>
    <w:p w:rsidR="00AE570E" w:rsidRPr="00C03053" w:rsidRDefault="00AE570E" w:rsidP="00F52E83">
      <w:pPr>
        <w:jc w:val="both"/>
        <w:rPr>
          <w:b/>
        </w:rPr>
      </w:pPr>
    </w:p>
    <w:p w:rsidR="00AE570E" w:rsidRPr="00C03053" w:rsidRDefault="00AE570E" w:rsidP="00F52E83">
      <w:pPr>
        <w:jc w:val="both"/>
        <w:rPr>
          <w:b/>
        </w:rPr>
      </w:pPr>
      <w:r w:rsidRPr="00C03053">
        <w:rPr>
          <w:b/>
        </w:rPr>
        <w:t>FRANSA</w:t>
      </w:r>
    </w:p>
    <w:p w:rsidR="00AE570E" w:rsidRPr="00C03053" w:rsidRDefault="00AE570E" w:rsidP="00F52E83">
      <w:pPr>
        <w:jc w:val="both"/>
        <w:rPr>
          <w:b/>
        </w:rPr>
      </w:pPr>
    </w:p>
    <w:p w:rsidR="00D94FD3" w:rsidRPr="00C03053" w:rsidRDefault="00AE570E" w:rsidP="00F52E83">
      <w:pPr>
        <w:jc w:val="both"/>
      </w:pPr>
      <w:r w:rsidRPr="00C03053">
        <w:t xml:space="preserve">   </w:t>
      </w:r>
      <w:r w:rsidR="00906C8A" w:rsidRPr="00C03053">
        <w:t xml:space="preserve">Kanuni döneminde başlayan Osmanlı-Fransız dostluğu XVIII.yüzyılın sonlarına kadar devam etmiştir. Fransa’nın 1798 yılında Mısır’ı işgal etmesiyle ilişkiler bozulmaya başladı. </w:t>
      </w:r>
    </w:p>
    <w:p w:rsidR="00AE570E" w:rsidRPr="00C03053" w:rsidRDefault="00AE570E" w:rsidP="00F52E83">
      <w:pPr>
        <w:jc w:val="both"/>
      </w:pPr>
      <w:r w:rsidRPr="00C03053">
        <w:t xml:space="preserve">    </w:t>
      </w:r>
      <w:r w:rsidR="00906C8A" w:rsidRPr="00C03053">
        <w:t xml:space="preserve">Fransa, sömürgecilikte İngiltere kadar başarılı olamasa da gücünü devam ettiriyordu. Osmanlı toprakları üzerinde diğer devletlerle işbirliğine gidiyordu. 1848 İhtilali sonrasında Fransa’da ikinci cumhuriyet ilan edilmiştir.  </w:t>
      </w:r>
    </w:p>
    <w:p w:rsidR="00D94FD3" w:rsidRPr="00C03053" w:rsidRDefault="00AE570E" w:rsidP="00F52E83">
      <w:pPr>
        <w:jc w:val="both"/>
      </w:pPr>
      <w:r w:rsidRPr="00C03053">
        <w:t xml:space="preserve">    </w:t>
      </w:r>
      <w:r w:rsidR="00906C8A" w:rsidRPr="00C03053">
        <w:t>Fransa Osmanlı topraklarını ele geçirme konusunda fırsat kollamaya başladı.1830 yılında Cezayir’i işgal etti. I.Dünya Savaşı’nda Osmanlı toprak-larını paylaşan devletler arasında idi.</w:t>
      </w:r>
    </w:p>
    <w:p w:rsidR="00AE570E" w:rsidRPr="00C03053" w:rsidRDefault="00AE570E" w:rsidP="00F52E83">
      <w:pPr>
        <w:jc w:val="both"/>
      </w:pPr>
      <w:r w:rsidRPr="00C03053">
        <w:rPr>
          <w:bCs/>
        </w:rPr>
        <w:t xml:space="preserve">           </w:t>
      </w:r>
    </w:p>
    <w:p w:rsidR="00AE570E" w:rsidRPr="00C03053" w:rsidRDefault="00AE570E" w:rsidP="00F52E83">
      <w:pPr>
        <w:jc w:val="both"/>
        <w:rPr>
          <w:b/>
        </w:rPr>
      </w:pPr>
      <w:r w:rsidRPr="00C03053">
        <w:rPr>
          <w:b/>
        </w:rPr>
        <w:t>RUSYA</w:t>
      </w:r>
    </w:p>
    <w:p w:rsidR="00AE570E" w:rsidRPr="00C03053" w:rsidRDefault="00AE570E" w:rsidP="00F52E83">
      <w:pPr>
        <w:jc w:val="both"/>
        <w:rPr>
          <w:b/>
        </w:rPr>
      </w:pPr>
    </w:p>
    <w:p w:rsidR="00AE570E" w:rsidRPr="00C03053" w:rsidRDefault="00AE570E" w:rsidP="00F52E83">
      <w:pPr>
        <w:jc w:val="both"/>
      </w:pPr>
      <w:r w:rsidRPr="00C03053">
        <w:t xml:space="preserve">     XVIII. Yüzyılda Rusya sıcak denizlere ulaşmak için bir yandan Osmanlı Devleti üzerindeki politikalarına ağırlık verirken diğer yandan Orta Asya’ya doğru yayılma politikası izliyordu.  </w:t>
      </w:r>
    </w:p>
    <w:p w:rsidR="00AE570E" w:rsidRPr="00C03053" w:rsidRDefault="00AE570E" w:rsidP="00F52E83">
      <w:pPr>
        <w:jc w:val="both"/>
      </w:pPr>
      <w:r w:rsidRPr="00C03053">
        <w:t xml:space="preserve">      Akdeniz pamuğunun İngiltere ve Fransa denetiminde olduğunu gören Rusya Orta Asya pamuğunu kontrol altına almıştır.</w:t>
      </w:r>
    </w:p>
    <w:p w:rsidR="00D94FD3" w:rsidRPr="00C03053" w:rsidRDefault="00AE570E" w:rsidP="00F52E83">
      <w:pPr>
        <w:jc w:val="both"/>
      </w:pPr>
      <w:r w:rsidRPr="00C03053">
        <w:t xml:space="preserve">       </w:t>
      </w:r>
      <w:r w:rsidR="00906C8A" w:rsidRPr="00C03053">
        <w:t xml:space="preserve">Çarlık Rusya’nın yıkılmasından Türk bölgeleri Sovyet Rusya egemenliği altına gelmiştir. 1991 yılında Rusya’nın dağılması üzerine Türk cumhuriyetleri bağımsızlıklarını ilan ettiler. Küçük Kaynarca Antlaşması’ndan sonra Ortodoksların koruyuculuğunu da almıştır. Balkanlarda da Panislavizm politikası izleyen Rusya Balkan devletlerini Osmanlı Devleti’ ne karşı kışkırtmıştır. </w:t>
      </w:r>
    </w:p>
    <w:p w:rsidR="00D94FD3" w:rsidRPr="00C03053" w:rsidRDefault="00AE570E" w:rsidP="00F52E83">
      <w:pPr>
        <w:jc w:val="both"/>
      </w:pPr>
      <w:r w:rsidRPr="00C03053">
        <w:t xml:space="preserve">     </w:t>
      </w:r>
      <w:r w:rsidR="00906C8A" w:rsidRPr="00C03053">
        <w:t>1877-78 savaşından sonra Ermeni meselesinin çıkmasında da etkili olmuştur. Rusya I.Dünya Savaşı’nda Osmanlı topraklarını paylaşan devletler arasında idi.</w:t>
      </w:r>
    </w:p>
    <w:p w:rsidR="00AE570E" w:rsidRPr="00C03053" w:rsidRDefault="00AE570E" w:rsidP="00F52E83">
      <w:pPr>
        <w:jc w:val="both"/>
      </w:pPr>
    </w:p>
    <w:p w:rsidR="00AE570E" w:rsidRPr="00C03053" w:rsidRDefault="00AE570E" w:rsidP="00F52E83">
      <w:pPr>
        <w:jc w:val="both"/>
      </w:pPr>
    </w:p>
    <w:p w:rsidR="00D94FD3" w:rsidRPr="00C03053" w:rsidRDefault="00AE570E" w:rsidP="00F52E83">
      <w:pPr>
        <w:jc w:val="both"/>
        <w:rPr>
          <w:b/>
        </w:rPr>
      </w:pPr>
      <w:r w:rsidRPr="00C03053">
        <w:rPr>
          <w:b/>
        </w:rPr>
        <w:t>AVUSTURYA</w:t>
      </w:r>
    </w:p>
    <w:p w:rsidR="00AE570E" w:rsidRPr="00C03053" w:rsidRDefault="00AE570E" w:rsidP="00F52E83">
      <w:pPr>
        <w:jc w:val="both"/>
      </w:pPr>
    </w:p>
    <w:p w:rsidR="00D94FD3" w:rsidRPr="00C03053" w:rsidRDefault="00AE570E" w:rsidP="00F52E83">
      <w:pPr>
        <w:jc w:val="both"/>
      </w:pPr>
      <w:r w:rsidRPr="00C03053">
        <w:t xml:space="preserve">    </w:t>
      </w:r>
      <w:r w:rsidR="00906C8A" w:rsidRPr="00C03053">
        <w:t xml:space="preserve">Mohaç Meydan Savaşı’ndan sonra Osmanlı-Avusturya ilişkilerinin merkezinde Macaristan yer almıştır. Karlofça Antlaşması’ ndan sonra Macaristan Avusturya’nın eline geçmiş, Osmanlı Devleti’nin Orta Avrupa’daki hakimiyeti sona ermiştir. </w:t>
      </w:r>
    </w:p>
    <w:p w:rsidR="00D94FD3" w:rsidRPr="00C03053" w:rsidRDefault="00AE570E" w:rsidP="00F52E83">
      <w:pPr>
        <w:jc w:val="both"/>
      </w:pPr>
      <w:r w:rsidRPr="00C03053">
        <w:t xml:space="preserve">   </w:t>
      </w:r>
      <w:r w:rsidR="00906C8A" w:rsidRPr="00C03053">
        <w:t xml:space="preserve">Bundan sonra Avusturya Osmanlı Devleti’nin Balkan topraklarını ele geçirmeye çalışmış ve bu konuda Rusya ile de antlaşma içerisine girmiştir. </w:t>
      </w:r>
    </w:p>
    <w:p w:rsidR="00AE570E" w:rsidRPr="00C03053" w:rsidRDefault="00AE570E" w:rsidP="00F52E83">
      <w:pPr>
        <w:jc w:val="both"/>
      </w:pPr>
      <w:r w:rsidRPr="00C03053">
        <w:t xml:space="preserve">    </w:t>
      </w:r>
      <w:r w:rsidR="00906C8A" w:rsidRPr="00C03053">
        <w:t xml:space="preserve">Avusturya’nın politikası Viyana Kongresi’nden sonra değişti (1815). Osmanlı topraklarının bütünlüğünden yana bir politika izlemeye başladı. Özellikle milliyetçilik hareketlerine karşı çıktı. Çünkü kendisi de çok milletli bir imparatorluktu. </w:t>
      </w:r>
    </w:p>
    <w:p w:rsidR="00AE570E" w:rsidRPr="00C03053" w:rsidRDefault="00AE570E" w:rsidP="00F52E83">
      <w:pPr>
        <w:jc w:val="both"/>
      </w:pPr>
      <w:r w:rsidRPr="00C03053">
        <w:t xml:space="preserve">    </w:t>
      </w:r>
      <w:r w:rsidR="00906C8A" w:rsidRPr="00C03053">
        <w:t xml:space="preserve">Avusturya, Osmanlı Devleti gibi çok uluslu bir yapıda olduğundan Fransız İhtilali’nin yaydığı fikirleri (özellikle milliyetçilik) kendisi için tehlikeli görüyordu. Orta Avrupa’nın en etkin gücü olan Avusturya ile Rusya arasında Balkan toprakları üzerinde üstünlük mücadelesi başladı. Yine XIX.yüzyılın ikinci yarısında Avusturya, Alman birliğinin sağlanmasında Prusya ile mücadeleye girişti. </w:t>
      </w:r>
    </w:p>
    <w:p w:rsidR="00D94FD3" w:rsidRPr="00C03053" w:rsidRDefault="00AE570E" w:rsidP="00F52E83">
      <w:pPr>
        <w:jc w:val="both"/>
      </w:pPr>
      <w:r w:rsidRPr="00C03053">
        <w:t xml:space="preserve">    </w:t>
      </w:r>
      <w:r w:rsidR="00906C8A" w:rsidRPr="00C03053">
        <w:t>Balkanlarda Rusya ile rekabete girişti.1877-78 Osmanlı-Rus Savaşı’ndan sonra yapılan Berlin Antlaşması ile Bosna-Hersek’i Osmanlı Devleti’nden aldı.</w:t>
      </w:r>
    </w:p>
    <w:p w:rsidR="00AE570E" w:rsidRPr="00C03053" w:rsidRDefault="00AE570E" w:rsidP="00F52E83">
      <w:pPr>
        <w:jc w:val="both"/>
      </w:pPr>
    </w:p>
    <w:p w:rsidR="00794109" w:rsidRPr="00C03053" w:rsidRDefault="00BC463F" w:rsidP="00F52E83">
      <w:pPr>
        <w:jc w:val="both"/>
        <w:rPr>
          <w:b/>
          <w:bCs/>
        </w:rPr>
      </w:pPr>
      <w:r w:rsidRPr="00C03053">
        <w:rPr>
          <w:b/>
          <w:bCs/>
        </w:rPr>
        <w:t>OSMANLI DEVLETİ</w:t>
      </w:r>
    </w:p>
    <w:p w:rsidR="00BC463F" w:rsidRPr="00C03053" w:rsidRDefault="00BC463F" w:rsidP="00F52E83">
      <w:pPr>
        <w:jc w:val="both"/>
        <w:rPr>
          <w:b/>
          <w:bCs/>
        </w:rPr>
      </w:pPr>
    </w:p>
    <w:p w:rsidR="00BC463F" w:rsidRPr="00C03053" w:rsidRDefault="00BC463F" w:rsidP="00F52E83">
      <w:pPr>
        <w:jc w:val="both"/>
        <w:rPr>
          <w:b/>
          <w:bCs/>
        </w:rPr>
      </w:pPr>
    </w:p>
    <w:p w:rsidR="00BC463F" w:rsidRPr="00C03053" w:rsidRDefault="00BC463F" w:rsidP="00F52E83">
      <w:pPr>
        <w:jc w:val="both"/>
      </w:pPr>
      <w:r w:rsidRPr="00C03053">
        <w:t xml:space="preserve">Osmanlı Devleti, XVIII. Yüzyıldan itibaren iç ve dış meselelerini kendi başına çözemiyordu.  XIX. Yüzyılda daha da belirginleşen bu durum Osmanlı Devleti’nin Avrupa Devletleri ile çeşitli ittifaklar kurmasına neden olmuştur. </w:t>
      </w:r>
    </w:p>
    <w:p w:rsidR="00BC463F" w:rsidRPr="00C03053" w:rsidRDefault="00BC463F" w:rsidP="00F52E83">
      <w:pPr>
        <w:jc w:val="both"/>
      </w:pPr>
      <w:r w:rsidRPr="00C03053">
        <w:t xml:space="preserve">Osmanlı toprakları Sanayi İnkılabı’nın ardından hızlanan sömürgecilik faaliyetleriyle başta İngiltere olmak üzere bütün Avrupa devletlerinin iştahını kabartıyordu. </w:t>
      </w:r>
    </w:p>
    <w:p w:rsidR="00BC463F" w:rsidRPr="00C03053" w:rsidRDefault="00BC463F" w:rsidP="00F52E83">
      <w:pPr>
        <w:jc w:val="both"/>
      </w:pPr>
    </w:p>
    <w:p w:rsidR="00BC463F" w:rsidRPr="00C03053" w:rsidRDefault="00BC463F" w:rsidP="00F52E83">
      <w:pPr>
        <w:jc w:val="both"/>
        <w:rPr>
          <w:b/>
          <w:bCs/>
        </w:rPr>
      </w:pPr>
      <w:r w:rsidRPr="00C03053">
        <w:rPr>
          <w:b/>
          <w:bCs/>
        </w:rPr>
        <w:t>II.MAHMUT DEVRİ ISLAHATLARI</w:t>
      </w:r>
    </w:p>
    <w:p w:rsidR="00BC463F" w:rsidRPr="00C03053" w:rsidRDefault="00BC463F" w:rsidP="00F52E83">
      <w:pPr>
        <w:jc w:val="both"/>
        <w:rPr>
          <w:b/>
          <w:bCs/>
        </w:rPr>
      </w:pPr>
    </w:p>
    <w:p w:rsidR="00BC463F" w:rsidRPr="00C03053" w:rsidRDefault="00BC463F" w:rsidP="00F52E83">
      <w:pPr>
        <w:jc w:val="both"/>
      </w:pPr>
      <w:r w:rsidRPr="00C03053">
        <w:rPr>
          <w:b/>
          <w:bCs/>
        </w:rPr>
        <w:t>A-Sened-i İttifak</w:t>
      </w:r>
    </w:p>
    <w:p w:rsidR="00BC463F" w:rsidRPr="00C03053" w:rsidRDefault="00BC463F" w:rsidP="00F52E83">
      <w:pPr>
        <w:jc w:val="both"/>
      </w:pPr>
      <w:r w:rsidRPr="00C03053">
        <w:t xml:space="preserve">  II. Mahmut ile ayanlar arasında imzalanan bu belgeye göre :</w:t>
      </w:r>
    </w:p>
    <w:p w:rsidR="00BC463F" w:rsidRPr="00C03053" w:rsidRDefault="00BC463F" w:rsidP="00F52E83">
      <w:pPr>
        <w:jc w:val="both"/>
      </w:pPr>
      <w:r w:rsidRPr="00C03053">
        <w:t>a) Ayanlar devlet otoritesini tanıyacak ve yapılacak ıslahatlara karşı çıkmayacaktır.</w:t>
      </w:r>
    </w:p>
    <w:p w:rsidR="00BC463F" w:rsidRPr="00C03053" w:rsidRDefault="00BC463F" w:rsidP="00F52E83">
      <w:pPr>
        <w:jc w:val="both"/>
      </w:pPr>
      <w:r w:rsidRPr="00C03053">
        <w:t>b) Buna karşılık ayanlar, bulundukları yerlerde devlet adına asker ve vergi toplayabilecekler.</w:t>
      </w:r>
    </w:p>
    <w:p w:rsidR="00BC463F" w:rsidRPr="00C03053" w:rsidRDefault="00BC463F" w:rsidP="00F52E83">
      <w:pPr>
        <w:jc w:val="both"/>
      </w:pPr>
      <w:r w:rsidRPr="00C03053">
        <w:t xml:space="preserve"> Sened-i İttifak ile ilk defa devlet, ayanların varlığını tanıdı. Bu durum devletin ayanlara bile söz geçiremeyecek durumda olduğunu gösterir. İlk defa Osmanlı padişahının yetkileri sınırlandırıldı.</w:t>
      </w:r>
    </w:p>
    <w:p w:rsidR="00BC463F" w:rsidRPr="00C03053" w:rsidRDefault="00BC463F" w:rsidP="00F52E83">
      <w:pPr>
        <w:jc w:val="both"/>
      </w:pPr>
    </w:p>
    <w:p w:rsidR="00BC463F" w:rsidRPr="00C03053" w:rsidRDefault="00BC463F" w:rsidP="00F52E83">
      <w:pPr>
        <w:jc w:val="both"/>
      </w:pPr>
      <w:r w:rsidRPr="00C03053">
        <w:rPr>
          <w:b/>
          <w:bCs/>
        </w:rPr>
        <w:t>B-Yönetim Alanındaki Islahatlar</w:t>
      </w:r>
    </w:p>
    <w:p w:rsidR="00BC463F" w:rsidRPr="00C03053" w:rsidRDefault="00BC463F" w:rsidP="00F52E83">
      <w:pPr>
        <w:jc w:val="both"/>
      </w:pPr>
      <w:r w:rsidRPr="00C03053">
        <w:t xml:space="preserve">   II.Mahmut döneminde sadrazam konağında (Bab-ı Ali) toplanan Divan-ı Hümayun’a son verilmiş ve </w:t>
      </w:r>
      <w:r w:rsidRPr="00C03053">
        <w:rPr>
          <w:b/>
          <w:bCs/>
        </w:rPr>
        <w:t>Heyet-i Vükela</w:t>
      </w:r>
      <w:r w:rsidRPr="00C03053">
        <w:t xml:space="preserve"> (Bakanlar Kurulu)’ya geçilmiştir. </w:t>
      </w:r>
      <w:r w:rsidRPr="00C03053">
        <w:rPr>
          <w:b/>
          <w:bCs/>
        </w:rPr>
        <w:t>Sadrazam</w:t>
      </w:r>
      <w:r w:rsidRPr="00C03053">
        <w:t xml:space="preserve"> yerine </w:t>
      </w:r>
      <w:r w:rsidRPr="00C03053">
        <w:rPr>
          <w:b/>
          <w:bCs/>
        </w:rPr>
        <w:t>Başvekalet</w:t>
      </w:r>
      <w:r w:rsidRPr="00C03053">
        <w:t xml:space="preserve"> tabiri kullanılmıştır.</w:t>
      </w:r>
    </w:p>
    <w:p w:rsidR="00BC463F" w:rsidRPr="00C03053" w:rsidRDefault="00BC463F" w:rsidP="00F52E83">
      <w:pPr>
        <w:jc w:val="both"/>
      </w:pPr>
      <w:r w:rsidRPr="00C03053">
        <w:t xml:space="preserve">  Yeniçeri Ocağının kaldırılmasından sonra askerlik işlerini düzenlemek amacıyla </w:t>
      </w:r>
      <w:r w:rsidRPr="00C03053">
        <w:rPr>
          <w:b/>
          <w:bCs/>
        </w:rPr>
        <w:t>Dar-ı Şura-i Askeri</w:t>
      </w:r>
      <w:r w:rsidRPr="00C03053">
        <w:t xml:space="preserve">, mülkiye işlerini planlamak için </w:t>
      </w:r>
      <w:r w:rsidRPr="00C03053">
        <w:rPr>
          <w:b/>
          <w:bCs/>
        </w:rPr>
        <w:t>Dar-ı Şura-i Bab-ı Ali</w:t>
      </w:r>
      <w:r w:rsidRPr="00C03053">
        <w:t xml:space="preserve"> ,1838 yılında da </w:t>
      </w:r>
      <w:r w:rsidRPr="00C03053">
        <w:rPr>
          <w:b/>
          <w:bCs/>
        </w:rPr>
        <w:t>Meclis-i Vala-i Ahkam-ı Adliye adıyla</w:t>
      </w:r>
      <w:r w:rsidRPr="00C03053">
        <w:t xml:space="preserve"> adli konularla ilgili meclisler düzenlenmiştir. Sadrazam ve Şeyhülislam'ın yetkileri sınırlandırıldı. Müsadere sistemi kaldırıldı.Taşra yönetiminde eyalet, liva ve kaza örgütlenmesine gidilerek, köy ve mahalle muhtarları atandı. Böylece ülke yönetiminin tek elden yürütülmesi amaçlandı.</w:t>
      </w:r>
    </w:p>
    <w:p w:rsidR="00BC463F" w:rsidRPr="00C03053" w:rsidRDefault="00BC463F" w:rsidP="00F52E83">
      <w:pPr>
        <w:jc w:val="both"/>
      </w:pPr>
    </w:p>
    <w:p w:rsidR="00BC463F" w:rsidRPr="00C03053" w:rsidRDefault="00BC463F" w:rsidP="00F52E83">
      <w:pPr>
        <w:jc w:val="both"/>
        <w:rPr>
          <w:b/>
          <w:i/>
        </w:rPr>
      </w:pPr>
      <w:r w:rsidRPr="00C03053">
        <w:rPr>
          <w:b/>
        </w:rPr>
        <w:t>Müsadere :</w:t>
      </w:r>
      <w:r w:rsidRPr="00C03053">
        <w:t xml:space="preserve"> </w:t>
      </w:r>
      <w:r w:rsidRPr="00C03053">
        <w:rPr>
          <w:b/>
          <w:i/>
        </w:rPr>
        <w:t>Osmanlı Devleti'nde devlet adamlarının veya zenginlerin ya eceliyle ölmeleri ya da idam edilmeleri halinde, sahip oldukları mallara devlet tarafından el konulmasına "müsadere" denir. İlk defa Fatih Sultan Mehmet zamanında uygulanan bu yöntem, II. Mahmut tarafından kaldırılmıştır. Müsadere sisteminde kişilerin miras hakkı bulunmazdı. Sistemin kaldırılması ile miras bırakabilme hakkı doğmuş oldu.</w:t>
      </w:r>
    </w:p>
    <w:p w:rsidR="00BC463F" w:rsidRPr="00C03053" w:rsidRDefault="00BC463F" w:rsidP="00F52E83">
      <w:pPr>
        <w:jc w:val="both"/>
        <w:rPr>
          <w:b/>
          <w:i/>
        </w:rPr>
      </w:pPr>
    </w:p>
    <w:p w:rsidR="00BC463F" w:rsidRPr="00C03053" w:rsidRDefault="00BC463F" w:rsidP="00F52E83">
      <w:pPr>
        <w:jc w:val="both"/>
        <w:rPr>
          <w:b/>
          <w:bCs/>
        </w:rPr>
      </w:pPr>
      <w:r w:rsidRPr="00C03053">
        <w:rPr>
          <w:b/>
          <w:bCs/>
        </w:rPr>
        <w:t>C-Askeri Alanda Islahatlar</w:t>
      </w:r>
    </w:p>
    <w:p w:rsidR="00BC463F" w:rsidRPr="00C03053" w:rsidRDefault="00BC463F" w:rsidP="00F52E83">
      <w:pPr>
        <w:jc w:val="both"/>
        <w:rPr>
          <w:b/>
          <w:bCs/>
        </w:rPr>
      </w:pPr>
    </w:p>
    <w:p w:rsidR="00BC463F" w:rsidRPr="00C03053" w:rsidRDefault="00BC463F" w:rsidP="00F52E83">
      <w:pPr>
        <w:jc w:val="both"/>
      </w:pPr>
      <w:r w:rsidRPr="00C03053">
        <w:t>Alemdar Mustafa Paşa'nın Kabakçı Mustafa'yı ortadan kaldırmasıyla tahta geçti.</w:t>
      </w:r>
    </w:p>
    <w:p w:rsidR="00BC463F" w:rsidRPr="00C03053" w:rsidRDefault="00BC463F" w:rsidP="00F52E83">
      <w:pPr>
        <w:jc w:val="both"/>
      </w:pPr>
      <w:r w:rsidRPr="00C03053">
        <w:t xml:space="preserve">Osmanlı padişahları içinde askeri alanla birlikte diğer alanlarda da geniş boyutlu ıslahat yapan ilk Osmanlı padişahı oldu.Alemdar Mustafa Paşa'nın yardımları ile </w:t>
      </w:r>
      <w:r w:rsidRPr="00C03053">
        <w:rPr>
          <w:b/>
          <w:bCs/>
        </w:rPr>
        <w:t xml:space="preserve">Sekban-ı Cedid </w:t>
      </w:r>
      <w:r w:rsidRPr="00C03053">
        <w:t xml:space="preserve">ordusu yeniçerilerden tepki alınca, </w:t>
      </w:r>
      <w:r w:rsidRPr="00C03053">
        <w:rPr>
          <w:b/>
          <w:bCs/>
        </w:rPr>
        <w:t xml:space="preserve">Eşkinci Ocağı'nı </w:t>
      </w:r>
      <w:r w:rsidRPr="00C03053">
        <w:t xml:space="preserve">kurdu.1826'da Vaka-yi Hayriye olayı ile Yeniçeri Ocağı'nı kaldırdı. Yeniçeri Ocağı'nın kaldırılması üzerine </w:t>
      </w:r>
      <w:r w:rsidRPr="00C03053">
        <w:rPr>
          <w:b/>
          <w:bCs/>
        </w:rPr>
        <w:t xml:space="preserve">Asakir-i Mansure-i Muhammediye </w:t>
      </w:r>
      <w:r w:rsidRPr="00C03053">
        <w:t>adında yeni bir ordu kurdu.</w:t>
      </w:r>
    </w:p>
    <w:p w:rsidR="00BC463F" w:rsidRPr="00C03053" w:rsidRDefault="00BC463F" w:rsidP="00F52E83">
      <w:pPr>
        <w:jc w:val="both"/>
      </w:pPr>
    </w:p>
    <w:p w:rsidR="00732E4B" w:rsidRPr="00C03053" w:rsidRDefault="00732E4B" w:rsidP="00F52E83">
      <w:pPr>
        <w:jc w:val="both"/>
        <w:rPr>
          <w:b/>
          <w:bCs/>
        </w:rPr>
      </w:pPr>
    </w:p>
    <w:p w:rsidR="00BC463F" w:rsidRPr="00C03053" w:rsidRDefault="00BC463F" w:rsidP="00F52E83">
      <w:pPr>
        <w:jc w:val="both"/>
        <w:rPr>
          <w:b/>
          <w:bCs/>
        </w:rPr>
      </w:pPr>
      <w:r w:rsidRPr="00C03053">
        <w:rPr>
          <w:b/>
          <w:bCs/>
        </w:rPr>
        <w:t>D-Toplumsal ve Kültür Alandaki Islahatlar</w:t>
      </w:r>
    </w:p>
    <w:p w:rsidR="00BC463F" w:rsidRPr="00C03053" w:rsidRDefault="00BC463F" w:rsidP="00F52E83">
      <w:pPr>
        <w:jc w:val="both"/>
        <w:rPr>
          <w:bCs/>
        </w:rPr>
      </w:pPr>
      <w:r w:rsidRPr="00C03053">
        <w:rPr>
          <w:bCs/>
        </w:rPr>
        <w:t>İlk defa askeri amaçlı nüfus sayımı yapıldı. İlk defa posta ve karantina teşkilatları kuruldu. Sivil kılık kıyafet değişikliği yapıldı.Memurlara fes ve pantolon giyme zorunluluğu getirildi, maaş bağlandı. İlk resmi gazete olan Takvim-i Vakayi çıkarıldı. Padişah resimlerinin devlet dairelerine asılması geleneği başlatıldı.</w:t>
      </w:r>
    </w:p>
    <w:p w:rsidR="00BC463F" w:rsidRPr="00C03053" w:rsidRDefault="00BC463F" w:rsidP="00F52E83">
      <w:pPr>
        <w:jc w:val="both"/>
        <w:rPr>
          <w:bCs/>
        </w:rPr>
      </w:pPr>
    </w:p>
    <w:p w:rsidR="00BC463F" w:rsidRPr="00C03053" w:rsidRDefault="00BC463F" w:rsidP="00F52E83">
      <w:pPr>
        <w:jc w:val="both"/>
        <w:rPr>
          <w:bCs/>
        </w:rPr>
      </w:pPr>
      <w:r w:rsidRPr="00C03053">
        <w:rPr>
          <w:b/>
          <w:bCs/>
        </w:rPr>
        <w:t>E-Eğitim Alanında Yapılan Islahatlar</w:t>
      </w:r>
    </w:p>
    <w:p w:rsidR="00BC463F" w:rsidRPr="00C03053" w:rsidRDefault="00BC463F" w:rsidP="00F52E83">
      <w:pPr>
        <w:jc w:val="both"/>
        <w:rPr>
          <w:bCs/>
        </w:rPr>
      </w:pPr>
    </w:p>
    <w:p w:rsidR="00BC463F" w:rsidRPr="00C03053" w:rsidRDefault="00BC463F" w:rsidP="00F52E83">
      <w:pPr>
        <w:jc w:val="both"/>
        <w:rPr>
          <w:bCs/>
        </w:rPr>
      </w:pPr>
      <w:r w:rsidRPr="00C03053">
        <w:rPr>
          <w:bCs/>
        </w:rPr>
        <w:t>İlköğretim, zorunlu hale getirildi.Avrupa'ya ilk defa öğrenci gönderildi.Yüksek öğrenime öğrenci yetiştirmek amacıyla Rüştiye ve Mekteb-i Ulum-u Edebiye açıldı.Devlet memuru yetiştirmek için Mekteb-i Harbiye, askeri doktor yetiştirmek için Mekteb-i Tıbbiye açıldı.Bando okulu olarak Muzika-i Hümayun açıldı.Mekteb-i Maarif-i Adliye'nin açılması ile sarayda bulunan ve devlet memuru yetiştiren Enderun dönemi sona erdi. </w:t>
      </w:r>
    </w:p>
    <w:p w:rsidR="00BC463F" w:rsidRPr="00C03053" w:rsidRDefault="00BC463F" w:rsidP="00F52E83">
      <w:pPr>
        <w:jc w:val="both"/>
        <w:rPr>
          <w:bCs/>
        </w:rPr>
      </w:pPr>
    </w:p>
    <w:p w:rsidR="00BC463F" w:rsidRPr="00C03053" w:rsidRDefault="00BC463F" w:rsidP="00F52E83">
      <w:pPr>
        <w:jc w:val="both"/>
        <w:rPr>
          <w:b/>
          <w:bCs/>
        </w:rPr>
      </w:pPr>
      <w:r w:rsidRPr="00C03053">
        <w:rPr>
          <w:b/>
          <w:bCs/>
        </w:rPr>
        <w:t>F- Ekonomi Alanında Yapılan Islahatlar</w:t>
      </w:r>
    </w:p>
    <w:p w:rsidR="00BC463F" w:rsidRPr="00C03053" w:rsidRDefault="00BC463F" w:rsidP="00F52E83">
      <w:pPr>
        <w:jc w:val="both"/>
        <w:rPr>
          <w:bCs/>
        </w:rPr>
      </w:pPr>
    </w:p>
    <w:p w:rsidR="00BC463F" w:rsidRPr="00C03053" w:rsidRDefault="00BC463F" w:rsidP="00F52E83">
      <w:pPr>
        <w:jc w:val="both"/>
        <w:rPr>
          <w:bCs/>
        </w:rPr>
      </w:pPr>
      <w:r w:rsidRPr="00C03053">
        <w:rPr>
          <w:bCs/>
        </w:rPr>
        <w:t xml:space="preserve">Ticaret Nezareti kuruldu.İmalathane ve fabrikalarla ticaret canlandırılmaya çalışıldı.Yerli malı kullanımı teşvik edildi. Feshane kuruldu.Bakırköy’de bez fabrikası açıldı. Gümrük vergilerinde kolaylık sağlandı. </w:t>
      </w:r>
    </w:p>
    <w:p w:rsidR="00BC463F" w:rsidRPr="00C03053" w:rsidRDefault="00BC463F" w:rsidP="00F52E83">
      <w:pPr>
        <w:jc w:val="both"/>
        <w:rPr>
          <w:bCs/>
        </w:rPr>
      </w:pPr>
    </w:p>
    <w:p w:rsidR="00244612" w:rsidRPr="00C03053" w:rsidRDefault="00E26D74" w:rsidP="00F52E83">
      <w:pPr>
        <w:jc w:val="both"/>
        <w:rPr>
          <w:b/>
          <w:bCs/>
        </w:rPr>
      </w:pPr>
      <w:r w:rsidRPr="00C03053">
        <w:rPr>
          <w:b/>
          <w:bCs/>
        </w:rPr>
        <w:t xml:space="preserve">II.MAHMUT DEVRİ </w:t>
      </w:r>
      <w:r w:rsidR="00244612" w:rsidRPr="00C03053">
        <w:rPr>
          <w:b/>
          <w:bCs/>
        </w:rPr>
        <w:t>SİYASİ OLAYLAR</w:t>
      </w:r>
      <w:r w:rsidRPr="00C03053">
        <w:rPr>
          <w:b/>
          <w:bCs/>
        </w:rPr>
        <w:t>I</w:t>
      </w:r>
    </w:p>
    <w:p w:rsidR="00244612" w:rsidRPr="00C03053" w:rsidRDefault="00244612" w:rsidP="00F52E83">
      <w:pPr>
        <w:jc w:val="both"/>
        <w:rPr>
          <w:b/>
          <w:bCs/>
        </w:rPr>
      </w:pPr>
    </w:p>
    <w:p w:rsidR="00BC463F" w:rsidRPr="00C03053" w:rsidRDefault="00E26D74" w:rsidP="00F52E83">
      <w:pPr>
        <w:jc w:val="both"/>
        <w:rPr>
          <w:b/>
          <w:bCs/>
        </w:rPr>
      </w:pPr>
      <w:r w:rsidRPr="00C03053">
        <w:rPr>
          <w:b/>
          <w:bCs/>
        </w:rPr>
        <w:t>1-</w:t>
      </w:r>
      <w:r w:rsidR="00BC463F" w:rsidRPr="00C03053">
        <w:rPr>
          <w:b/>
          <w:bCs/>
        </w:rPr>
        <w:t>1806-1812 Osmanlı-Rus Savaşı</w:t>
      </w:r>
    </w:p>
    <w:p w:rsidR="00BC463F" w:rsidRPr="00C03053" w:rsidRDefault="00BC463F" w:rsidP="00F52E83">
      <w:pPr>
        <w:jc w:val="both"/>
        <w:rPr>
          <w:b/>
          <w:bCs/>
        </w:rPr>
      </w:pPr>
    </w:p>
    <w:p w:rsidR="00BC463F" w:rsidRPr="00C03053" w:rsidRDefault="00BC463F" w:rsidP="00F52E83">
      <w:pPr>
        <w:jc w:val="both"/>
        <w:rPr>
          <w:bCs/>
        </w:rPr>
      </w:pPr>
      <w:r w:rsidRPr="00C03053">
        <w:rPr>
          <w:b/>
          <w:bCs/>
        </w:rPr>
        <w:t xml:space="preserve">   </w:t>
      </w:r>
      <w:r w:rsidRPr="00C03053">
        <w:rPr>
          <w:bCs/>
        </w:rPr>
        <w:t xml:space="preserve">Napolyon’un kendisini imparator ilan etmesi diğer Avrupa devletlerini kaygılandırdı (1804).İngiltere ve Rusya’nın da dahil olduğu devletler Fransa’ ya karşı ittifak oluşturdular. Osmanlı Devleti ise Napolyon’un imparatorluğunu tanıdı. Napolyon’un Avusturya ve Rusya’ya kazandığı askeri başarılar Osmanlı Devleti’ni Fransa’ya daha da yaklaştırdı. </w:t>
      </w:r>
    </w:p>
    <w:p w:rsidR="00BC463F" w:rsidRPr="00C03053" w:rsidRDefault="00BC463F" w:rsidP="00F52E83">
      <w:pPr>
        <w:jc w:val="both"/>
        <w:rPr>
          <w:bCs/>
        </w:rPr>
      </w:pPr>
      <w:r w:rsidRPr="00C03053">
        <w:rPr>
          <w:bCs/>
        </w:rPr>
        <w:t xml:space="preserve">   Osmanlı devleti,Fransa’nın isteğiyle Rus taraftarı olarak bilinen Eflak ve Boğdan beylerini azletti. Ayrıca Boğazlar Rus gemilerine kapatıldı. Rusya bu durumu bir ültimatomla protesto etti. İngiltere’de Rusya tarafını tuttu.Verdiği ültimatomun sonucunu beklemeden Eflak ve Boğdan’ı işgal etti (1806 ). </w:t>
      </w:r>
    </w:p>
    <w:p w:rsidR="00BC463F" w:rsidRPr="00C03053" w:rsidRDefault="00BC463F" w:rsidP="00F52E83">
      <w:pPr>
        <w:jc w:val="both"/>
        <w:rPr>
          <w:bCs/>
        </w:rPr>
      </w:pPr>
      <w:r w:rsidRPr="00C03053">
        <w:rPr>
          <w:bCs/>
        </w:rPr>
        <w:t xml:space="preserve">   İngiltere’de Osmanlı Devleti’nden Eflak ve Boğdan beylerini görevlerine iade etmesini, Boğazların da açılmasını istedi. Osmanlı kabul etmedi.</w:t>
      </w:r>
    </w:p>
    <w:p w:rsidR="00BC463F" w:rsidRPr="00C03053" w:rsidRDefault="00BC463F" w:rsidP="00F52E83">
      <w:pPr>
        <w:jc w:val="both"/>
        <w:rPr>
          <w:bCs/>
        </w:rPr>
      </w:pPr>
      <w:r w:rsidRPr="00C03053">
        <w:rPr>
          <w:bCs/>
        </w:rPr>
        <w:t xml:space="preserve">   Osmanlı ordusunun,Rusya’ya karşı savaşmak üzere,Tuna boylarına hareket etmesinden sonra kısa bir sonra İstanbul’da Kabakçı Mustafa isyanı başladı .III.Selim tahttan indirilerek yerine IV.Mustafa getirildi. Bu duru-mu kabul etmeyen Alemdar Mustafa İstanbul’a gelerek III.Selim’i tahta tekrar geçirmek istedi.Onun öldürülmesi üzerine II.Mahmut’u tahta geçirdi(1808).</w:t>
      </w:r>
      <w:r w:rsidRPr="00C03053">
        <w:rPr>
          <w:rFonts w:eastAsia="+mn-ea"/>
          <w:color w:val="FFFFFF"/>
          <w:kern w:val="24"/>
        </w:rPr>
        <w:t xml:space="preserve"> </w:t>
      </w:r>
      <w:r w:rsidRPr="00C03053">
        <w:rPr>
          <w:bCs/>
        </w:rPr>
        <w:t>Bu sırada Avrupa’da yeni gelişmeler olmuş Fransa, Rusya ile Tilsit Antlaşmasını imzalamıştı(1807). Bu antlaşma da Osmanlı aleyhine hükümlerde vardı. Daha sonra Osmanlı topraklarını paylaşmayı da düşünmüşlerdir. Bu gelişmeler Osmanlı Devleti ile İngiltere’yi birbirine yaklaştırdı. İki devlet arasında Kal’a-i Sultaniye antlaşması yapıldı(1809).Bu antlaşmayla Boğazlardan barış zamanında hiçbir savaş gemisi geçemeyecekti.</w:t>
      </w:r>
    </w:p>
    <w:p w:rsidR="00BC463F" w:rsidRPr="00C03053" w:rsidRDefault="00BC463F" w:rsidP="00F52E83">
      <w:pPr>
        <w:jc w:val="both"/>
        <w:rPr>
          <w:bCs/>
        </w:rPr>
      </w:pPr>
      <w:r w:rsidRPr="00C03053">
        <w:rPr>
          <w:bCs/>
        </w:rPr>
        <w:t xml:space="preserve">    Rusya ile yapılan Bükreş Antlaşması ile savaşa son verildi. Bu antlaşma ile Prut nehri sınır oldu. Sırbistan’a bazı ayrıcalıklar tanındı. Besarabya Ruslara bırakıldı.  </w:t>
      </w:r>
    </w:p>
    <w:p w:rsidR="00BC463F" w:rsidRPr="00C03053" w:rsidRDefault="00BC463F" w:rsidP="00F52E83">
      <w:pPr>
        <w:jc w:val="both"/>
        <w:rPr>
          <w:b/>
          <w:bCs/>
        </w:rPr>
      </w:pPr>
    </w:p>
    <w:p w:rsidR="00BC463F" w:rsidRPr="00C03053" w:rsidRDefault="00BC463F" w:rsidP="00F52E83">
      <w:pPr>
        <w:jc w:val="both"/>
        <w:rPr>
          <w:b/>
          <w:bCs/>
        </w:rPr>
      </w:pPr>
      <w:r w:rsidRPr="00C03053">
        <w:rPr>
          <w:b/>
          <w:bCs/>
        </w:rPr>
        <w:t>2-Milliyetçilik Hareketleri ve Yeni Meseleler</w:t>
      </w:r>
    </w:p>
    <w:p w:rsidR="00BC463F" w:rsidRPr="00C03053" w:rsidRDefault="00BC463F" w:rsidP="00F52E83">
      <w:pPr>
        <w:jc w:val="both"/>
        <w:rPr>
          <w:b/>
          <w:bCs/>
        </w:rPr>
      </w:pPr>
    </w:p>
    <w:p w:rsidR="00BC463F" w:rsidRPr="00C03053" w:rsidRDefault="00BC463F" w:rsidP="00F52E83">
      <w:pPr>
        <w:jc w:val="both"/>
        <w:rPr>
          <w:bCs/>
        </w:rPr>
      </w:pPr>
      <w:r w:rsidRPr="00C03053">
        <w:rPr>
          <w:b/>
          <w:bCs/>
        </w:rPr>
        <w:t>a-Sırp İsyanı</w:t>
      </w:r>
      <w:r w:rsidRPr="00C03053">
        <w:rPr>
          <w:bCs/>
        </w:rPr>
        <w:t xml:space="preserve"> </w:t>
      </w:r>
    </w:p>
    <w:p w:rsidR="00BC463F" w:rsidRPr="00C03053" w:rsidRDefault="00BC463F" w:rsidP="00F52E83">
      <w:pPr>
        <w:jc w:val="both"/>
        <w:rPr>
          <w:b/>
          <w:bCs/>
        </w:rPr>
      </w:pPr>
    </w:p>
    <w:p w:rsidR="00BC463F" w:rsidRPr="00C03053" w:rsidRDefault="00BC463F" w:rsidP="00F52E83">
      <w:pPr>
        <w:jc w:val="both"/>
        <w:rPr>
          <w:bCs/>
        </w:rPr>
      </w:pPr>
      <w:r w:rsidRPr="00C03053">
        <w:rPr>
          <w:bCs/>
        </w:rPr>
        <w:t xml:space="preserve"> Sırp isyanının çıkmasında; Fransız İhtilali’nin yaydığı milliyetçilik fikirleri , Avusturya, Fransa ve bilhassa Rusya’nın kışkırtmaları ve Yeniçerilerin sorumsuzca davranışları etkili olmuştur.        </w:t>
      </w:r>
    </w:p>
    <w:p w:rsidR="00E85E9F" w:rsidRPr="00C03053" w:rsidRDefault="00E85E9F" w:rsidP="00F52E83">
      <w:pPr>
        <w:jc w:val="both"/>
        <w:rPr>
          <w:bCs/>
        </w:rPr>
      </w:pPr>
      <w:r w:rsidRPr="00C03053">
        <w:rPr>
          <w:bCs/>
        </w:rPr>
        <w:t>O sırada Osmanlı-Rus Savaşı devam ettiği  için ,Sırp isyanının bastırılması gecikmiştir. 1812 yılında yapılan Bükreş Antlaşması ile Sırbistan’a bazı haklar tanındı.1829 Edirne Antlaşması ile özerk olan Sırbistan,1878 Berlin Antlaşması ile bağımsız olmuştur.</w:t>
      </w:r>
    </w:p>
    <w:p w:rsidR="00BC463F" w:rsidRPr="00C03053" w:rsidRDefault="00BC463F" w:rsidP="00F52E83">
      <w:pPr>
        <w:jc w:val="both"/>
        <w:rPr>
          <w:bCs/>
        </w:rPr>
      </w:pPr>
    </w:p>
    <w:p w:rsidR="00E85E9F" w:rsidRPr="00C03053" w:rsidRDefault="00E85E9F" w:rsidP="00F52E83">
      <w:pPr>
        <w:jc w:val="both"/>
        <w:rPr>
          <w:b/>
          <w:bCs/>
        </w:rPr>
      </w:pPr>
      <w:r w:rsidRPr="00C03053">
        <w:rPr>
          <w:b/>
          <w:bCs/>
        </w:rPr>
        <w:t>b-Yunan İsyanı ve 1828-1829 Osmanlı-Rus Savaşı</w:t>
      </w:r>
    </w:p>
    <w:p w:rsidR="00E85E9F" w:rsidRPr="00C03053" w:rsidRDefault="00E85E9F" w:rsidP="00F52E83">
      <w:pPr>
        <w:jc w:val="both"/>
        <w:rPr>
          <w:b/>
          <w:bCs/>
        </w:rPr>
      </w:pPr>
    </w:p>
    <w:p w:rsidR="00E85E9F" w:rsidRPr="00C03053" w:rsidRDefault="00E85E9F" w:rsidP="00F52E83">
      <w:pPr>
        <w:jc w:val="both"/>
        <w:rPr>
          <w:b/>
          <w:bCs/>
        </w:rPr>
      </w:pPr>
    </w:p>
    <w:p w:rsidR="00E85E9F" w:rsidRPr="00C03053" w:rsidRDefault="00E85E9F" w:rsidP="00F52E83">
      <w:pPr>
        <w:jc w:val="both"/>
        <w:rPr>
          <w:b/>
          <w:bCs/>
        </w:rPr>
      </w:pPr>
      <w:r w:rsidRPr="00C03053">
        <w:rPr>
          <w:b/>
          <w:bCs/>
        </w:rPr>
        <w:t xml:space="preserve">     </w:t>
      </w:r>
      <w:r w:rsidR="00D752B5" w:rsidRPr="00C03053">
        <w:rPr>
          <w:b/>
          <w:bCs/>
        </w:rPr>
        <w:t xml:space="preserve">Yunan isyanının çıkmasında; Milliyetçilik fikirleri ,başta Rusya olmak üzere Avrupa devletlerinin Yunanlıları desteklemesi, Rönesans’ın oluşmasında Yunanlıların etkisi olduğu için Avrupalıların sempatisi, Yunanlı iş adamlarının desteği ve Etnik-i Eterya cemiyetinin çalışmaları etkili olmuştur. </w:t>
      </w:r>
    </w:p>
    <w:p w:rsidR="00E85E9F" w:rsidRPr="00C03053" w:rsidRDefault="00E85E9F" w:rsidP="00F52E83">
      <w:pPr>
        <w:jc w:val="both"/>
        <w:rPr>
          <w:bCs/>
        </w:rPr>
      </w:pPr>
      <w:r w:rsidRPr="00C03053">
        <w:rPr>
          <w:b/>
          <w:bCs/>
        </w:rPr>
        <w:t xml:space="preserve">     </w:t>
      </w:r>
      <w:r w:rsidR="00D752B5" w:rsidRPr="00C03053">
        <w:rPr>
          <w:bCs/>
        </w:rPr>
        <w:t xml:space="preserve">1821’de Mora’da başlayan isyanı Osmanlı Devleti bastıramayınca, Mora valiliğini vermek şartıyla Mısır valisi Kavalalı Mehmet Ali Paşa’dan yardım istemiştir. Oğlu İbrahim Paşa Mora isyanını kısa sürede bastırdı. Fakat bu durum-dan Avrupa devletleri rahatsız oldular. İngiltere ve Rusya aralarında bir protokol imzaladılar. Buna göre; Yunanistan özerk bir prenslik olacak ,bütün Türkler Yunanistan ’dan çıkarılacaktı. Bu durumu Avusturya ve Prusya kabul etmedi. İngiltere,Rusya ve Fransa arasında bir antlaşma yapıldı( 1827 ). </w:t>
      </w:r>
    </w:p>
    <w:p w:rsidR="00B147D3" w:rsidRPr="00C03053" w:rsidRDefault="00E85E9F" w:rsidP="00F52E83">
      <w:pPr>
        <w:jc w:val="both"/>
        <w:rPr>
          <w:bCs/>
        </w:rPr>
      </w:pPr>
      <w:r w:rsidRPr="00C03053">
        <w:rPr>
          <w:bCs/>
        </w:rPr>
        <w:t xml:space="preserve">    </w:t>
      </w:r>
      <w:r w:rsidR="00D752B5" w:rsidRPr="00C03053">
        <w:rPr>
          <w:bCs/>
        </w:rPr>
        <w:t>Osmanlı Devleti bunu kabul etmedi. Bunun üzerine İngiliz, Fransız,Rus ortak donanması Osmanlı donanmasına saldırarak Navarin’ de yakmışlardır (1827 ).Osmanlı Devleti savaş tazminatı istedi. Suçun Osmanlı Devleti’ne ait olduğunu ileri sürdüler. Rusya daha da ileri giderek Osmanlı Devleti’ne savaş ilan etti (1828 )</w:t>
      </w:r>
      <w:r w:rsidRPr="00C03053">
        <w:rPr>
          <w:bCs/>
        </w:rPr>
        <w:t xml:space="preserve"> </w:t>
      </w:r>
      <w:r w:rsidR="00D752B5" w:rsidRPr="00C03053">
        <w:rPr>
          <w:bCs/>
        </w:rPr>
        <w:t>Osmanlı Devleti savaşacak durumda değildi. Yeniçeri Ocağı yeni kaldırılmış,</w:t>
      </w:r>
      <w:r w:rsidRPr="00C03053">
        <w:rPr>
          <w:bCs/>
        </w:rPr>
        <w:t xml:space="preserve"> </w:t>
      </w:r>
      <w:r w:rsidR="00D752B5" w:rsidRPr="00C03053">
        <w:rPr>
          <w:bCs/>
        </w:rPr>
        <w:t>donanma Navarin’de yakılmıştır.</w:t>
      </w:r>
    </w:p>
    <w:p w:rsidR="00E85E9F" w:rsidRPr="00C03053" w:rsidRDefault="00E85E9F" w:rsidP="00F52E83">
      <w:pPr>
        <w:jc w:val="both"/>
        <w:rPr>
          <w:rFonts w:eastAsia="+mn-ea"/>
          <w:color w:val="FFFFFF"/>
          <w:kern w:val="24"/>
        </w:rPr>
      </w:pPr>
      <w:r w:rsidRPr="00C03053">
        <w:rPr>
          <w:bCs/>
        </w:rPr>
        <w:t xml:space="preserve">     Ruslar hızlı bir şekilde Balkanlardan ve Kafkasya’dan ilerlemeye başladı. Edirne önlerine kadar geldiler. Bunun üzerine Osmanlı Devleti barış istedi.</w:t>
      </w:r>
      <w:r w:rsidRPr="00C03053">
        <w:rPr>
          <w:rFonts w:eastAsia="+mn-ea"/>
          <w:color w:val="FFFFFF"/>
          <w:kern w:val="24"/>
        </w:rPr>
        <w:t xml:space="preserve"> </w:t>
      </w:r>
    </w:p>
    <w:p w:rsidR="00B147D3" w:rsidRPr="00C03053" w:rsidRDefault="00E85E9F" w:rsidP="00F52E83">
      <w:pPr>
        <w:jc w:val="both"/>
        <w:rPr>
          <w:b/>
          <w:bCs/>
        </w:rPr>
      </w:pPr>
      <w:r w:rsidRPr="00C03053">
        <w:rPr>
          <w:rFonts w:eastAsia="+mn-ea"/>
          <w:color w:val="FFFFFF"/>
          <w:kern w:val="24"/>
        </w:rPr>
        <w:t xml:space="preserve"> </w:t>
      </w:r>
      <w:r w:rsidR="00D752B5" w:rsidRPr="00C03053">
        <w:rPr>
          <w:b/>
          <w:bCs/>
        </w:rPr>
        <w:t>Yapılan Edirne Antlaşması ile Prut nehri iki ülke arasında sınır kabul edilmiş,</w:t>
      </w:r>
      <w:r w:rsidRPr="00C03053">
        <w:rPr>
          <w:b/>
          <w:bCs/>
        </w:rPr>
        <w:t xml:space="preserve"> </w:t>
      </w:r>
      <w:r w:rsidR="00D752B5" w:rsidRPr="00C03053">
        <w:rPr>
          <w:b/>
          <w:bCs/>
        </w:rPr>
        <w:t>Rus ticaret gemilerine Boğazlardan geçiş hakkı verilmiş,Sırbistan özerk hale getirilmiş,Yunanistan’ın bağımsızlığı kabul edildi.</w:t>
      </w:r>
    </w:p>
    <w:p w:rsidR="00B147D3" w:rsidRPr="00C03053" w:rsidRDefault="00B147D3" w:rsidP="00F52E83">
      <w:pPr>
        <w:jc w:val="both"/>
        <w:rPr>
          <w:b/>
          <w:bCs/>
        </w:rPr>
      </w:pPr>
    </w:p>
    <w:p w:rsidR="00B147D3" w:rsidRPr="00C03053" w:rsidRDefault="00B147D3" w:rsidP="00F52E83">
      <w:pPr>
        <w:jc w:val="both"/>
        <w:rPr>
          <w:b/>
          <w:bCs/>
        </w:rPr>
      </w:pPr>
    </w:p>
    <w:p w:rsidR="00B147D3" w:rsidRPr="00C03053" w:rsidRDefault="00E26D74" w:rsidP="00F52E83">
      <w:pPr>
        <w:jc w:val="both"/>
        <w:rPr>
          <w:b/>
          <w:bCs/>
        </w:rPr>
      </w:pPr>
      <w:r w:rsidRPr="00C03053">
        <w:rPr>
          <w:b/>
          <w:bCs/>
        </w:rPr>
        <w:t>c-</w:t>
      </w:r>
      <w:r w:rsidR="00E85E9F" w:rsidRPr="00C03053">
        <w:rPr>
          <w:b/>
          <w:bCs/>
        </w:rPr>
        <w:t>Viyana Kongresi (1815)</w:t>
      </w:r>
    </w:p>
    <w:p w:rsidR="00E85E9F" w:rsidRPr="00C03053" w:rsidRDefault="00E85E9F" w:rsidP="00F52E83">
      <w:pPr>
        <w:jc w:val="both"/>
        <w:rPr>
          <w:b/>
          <w:bCs/>
        </w:rPr>
      </w:pPr>
    </w:p>
    <w:p w:rsidR="00B147D3" w:rsidRPr="00C03053" w:rsidRDefault="00E85E9F" w:rsidP="00F52E83">
      <w:pPr>
        <w:jc w:val="both"/>
        <w:rPr>
          <w:bCs/>
        </w:rPr>
      </w:pPr>
      <w:r w:rsidRPr="00C03053">
        <w:rPr>
          <w:b/>
          <w:bCs/>
        </w:rPr>
        <w:t xml:space="preserve">   </w:t>
      </w:r>
      <w:r w:rsidR="00D752B5" w:rsidRPr="00C03053">
        <w:rPr>
          <w:bCs/>
        </w:rPr>
        <w:t>Mutlakiyet rejimlerini korumak, milliyetçilik ve bağımsızlık hareketlerine engel olmak için toplanmıştır.</w:t>
      </w:r>
    </w:p>
    <w:p w:rsidR="00E85E9F" w:rsidRPr="00C03053" w:rsidRDefault="00D752B5" w:rsidP="00F52E83">
      <w:pPr>
        <w:jc w:val="both"/>
        <w:rPr>
          <w:bCs/>
        </w:rPr>
      </w:pPr>
      <w:r w:rsidRPr="00C03053">
        <w:rPr>
          <w:bCs/>
        </w:rPr>
        <w:t>Napolyon Savaşları ile bozulan Avrupa sınırlarını yeniden düzenlemiştir.</w:t>
      </w:r>
      <w:r w:rsidR="00E85E9F" w:rsidRPr="00C03053">
        <w:rPr>
          <w:rFonts w:eastAsia="+mn-ea"/>
          <w:color w:val="FFFFFF"/>
          <w:kern w:val="24"/>
        </w:rPr>
        <w:t xml:space="preserve"> </w:t>
      </w:r>
      <w:r w:rsidRPr="00C03053">
        <w:rPr>
          <w:bCs/>
        </w:rPr>
        <w:t xml:space="preserve">İngiltere’de meşruti yönetim olmasına rağmen Fransa’nın güçlenmesini istemediği için bu kongreye katılmıştır. Bu konferansta Rusya, İngiltere, Avusturya ve Prusya Dörtlü İttifak’ı meydana getirdiler. </w:t>
      </w:r>
    </w:p>
    <w:p w:rsidR="00B147D3" w:rsidRPr="00C03053" w:rsidRDefault="00E85E9F" w:rsidP="00F52E83">
      <w:pPr>
        <w:jc w:val="both"/>
        <w:rPr>
          <w:bCs/>
        </w:rPr>
      </w:pPr>
      <w:r w:rsidRPr="00C03053">
        <w:rPr>
          <w:bCs/>
        </w:rPr>
        <w:t xml:space="preserve">   </w:t>
      </w:r>
      <w:r w:rsidR="00D752B5" w:rsidRPr="00C03053">
        <w:rPr>
          <w:bCs/>
        </w:rPr>
        <w:t xml:space="preserve">1815-1827 yılları arasına Avrupa’da Restorasyon Dönemi denir. Napolyon tarafından bozulan Avrupa’ya yeniden düzen verildiği için bu isim verilmiştir. 1827 yılında Navarin’de Osmanlı donanmasının yıkılması ile bu dönem sona ermiştir. Yunan isyanını destekleyen İngiltere ve Rusya Navarin’de Osmanlı donanmasını yakarken Avusturya ve Prusya bu isyanı desteklememişlerdir. Bu da Restorasyon Döneminin sonunu getirmiştir. </w:t>
      </w:r>
    </w:p>
    <w:p w:rsidR="00E85E9F" w:rsidRPr="00C03053" w:rsidRDefault="00E85E9F" w:rsidP="00F52E83">
      <w:pPr>
        <w:jc w:val="both"/>
        <w:rPr>
          <w:bCs/>
        </w:rPr>
      </w:pPr>
    </w:p>
    <w:p w:rsidR="00E85E9F" w:rsidRPr="00C03053" w:rsidRDefault="00E26D74" w:rsidP="00F52E83">
      <w:pPr>
        <w:jc w:val="both"/>
        <w:rPr>
          <w:bCs/>
        </w:rPr>
      </w:pPr>
      <w:r w:rsidRPr="00C03053">
        <w:rPr>
          <w:b/>
          <w:bCs/>
        </w:rPr>
        <w:t>3</w:t>
      </w:r>
      <w:r w:rsidR="00E85E9F" w:rsidRPr="00C03053">
        <w:rPr>
          <w:b/>
          <w:bCs/>
        </w:rPr>
        <w:t>-“Denize Düşen Yılana Sarılır”  (Mısır Meselesi )</w:t>
      </w:r>
    </w:p>
    <w:p w:rsidR="00E85E9F" w:rsidRPr="00C03053" w:rsidRDefault="00E85E9F" w:rsidP="00F52E83">
      <w:pPr>
        <w:jc w:val="both"/>
        <w:rPr>
          <w:bCs/>
        </w:rPr>
      </w:pPr>
    </w:p>
    <w:p w:rsidR="00B147D3" w:rsidRPr="00C03053" w:rsidRDefault="00E26D74" w:rsidP="00F52E83">
      <w:pPr>
        <w:jc w:val="both"/>
        <w:rPr>
          <w:bCs/>
        </w:rPr>
      </w:pPr>
      <w:r w:rsidRPr="00C03053">
        <w:rPr>
          <w:b/>
          <w:bCs/>
        </w:rPr>
        <w:t xml:space="preserve"> </w:t>
      </w:r>
      <w:r w:rsidR="00E85E9F" w:rsidRPr="00C03053">
        <w:rPr>
          <w:b/>
          <w:bCs/>
        </w:rPr>
        <w:t xml:space="preserve">Yunan </w:t>
      </w:r>
      <w:r w:rsidR="00E85E9F" w:rsidRPr="00C03053">
        <w:rPr>
          <w:bCs/>
        </w:rPr>
        <w:t xml:space="preserve">İsyanı’nın bastırılmasında etkili olan Mısır Valisi Mehmet Ali Paşa, Navarin’ de donanması yakıldığı için bu durumdan pek memnun olmadı. </w:t>
      </w:r>
      <w:r w:rsidR="00D752B5" w:rsidRPr="00C03053">
        <w:rPr>
          <w:bCs/>
        </w:rPr>
        <w:t>Bu sebepten 1828-1829 Osmanlı –Rus Savaşı’nda yardım isteyen  II.Mahmut’ a gerekli yardımı yapmayan Mehmet Ali Paşa’ya vaad ettiği toprakları vermedi.</w:t>
      </w:r>
      <w:r w:rsidR="00E85E9F" w:rsidRPr="00C03053">
        <w:rPr>
          <w:rFonts w:eastAsia="+mn-ea"/>
          <w:color w:val="FFFFFF"/>
          <w:kern w:val="24"/>
        </w:rPr>
        <w:t xml:space="preserve"> </w:t>
      </w:r>
      <w:r w:rsidR="00E85E9F" w:rsidRPr="00C03053">
        <w:rPr>
          <w:bCs/>
        </w:rPr>
        <w:t xml:space="preserve">Bunun üzerine Mehmet Ali Paşa oğlu komutasındaki bir orduyu Suriye’ye gönderdi. Oradan Anadolu’ya geçen İbrahim Paşa Osmanlı ordusunu iki defa yenilgiye uğrattı. </w:t>
      </w:r>
      <w:r w:rsidR="00D752B5" w:rsidRPr="00C03053">
        <w:rPr>
          <w:bCs/>
        </w:rPr>
        <w:t xml:space="preserve"> </w:t>
      </w:r>
    </w:p>
    <w:p w:rsidR="00244612" w:rsidRPr="00C03053" w:rsidRDefault="00E26D74" w:rsidP="00F52E83">
      <w:pPr>
        <w:jc w:val="both"/>
        <w:rPr>
          <w:bCs/>
        </w:rPr>
      </w:pPr>
      <w:r w:rsidRPr="00C03053">
        <w:rPr>
          <w:bCs/>
        </w:rPr>
        <w:t xml:space="preserve">  </w:t>
      </w:r>
      <w:r w:rsidR="00244612" w:rsidRPr="00C03053">
        <w:rPr>
          <w:bCs/>
        </w:rPr>
        <w:t xml:space="preserve">Bu arada II.Mahmut bu gelişmeler üzerine İngiltere ve Fransa’dan yardım istedi;fakat gerekli yardımı alamadı. Bunun üzerine “Denize düşen yılana sarılır “ diyerek Rusya’ dan yardım istedi. </w:t>
      </w:r>
      <w:r w:rsidR="00D752B5" w:rsidRPr="00C03053">
        <w:rPr>
          <w:bCs/>
        </w:rPr>
        <w:t>Bir Rus filosu Marmara’ya geldi. Telaşlanan İngiltere ve Fransa araya girerek Osmanlı Devleti ile Mehmet Ali Paşa arasında Kütahya Antlaşması yapıldı.</w:t>
      </w:r>
      <w:r w:rsidR="00244612" w:rsidRPr="00C03053">
        <w:rPr>
          <w:rFonts w:eastAsia="+mn-ea"/>
          <w:color w:val="FFFF66"/>
          <w:kern w:val="24"/>
        </w:rPr>
        <w:t xml:space="preserve"> </w:t>
      </w:r>
      <w:r w:rsidR="00D752B5" w:rsidRPr="00C03053">
        <w:rPr>
          <w:b/>
          <w:bCs/>
          <w:i/>
        </w:rPr>
        <w:t>Buna göre;Mehmed Ali Paşa’ya,Mısır ve Girit valiliklerine ek olarak Şam,İbrahim Paşa’ya da Cidde valiliğine ek olarak Adana Muhassıllığı (o bölgenin vergilerini toplama hakkı ) verildi.</w:t>
      </w:r>
      <w:r w:rsidR="00D752B5" w:rsidRPr="00C03053">
        <w:rPr>
          <w:bCs/>
        </w:rPr>
        <w:t xml:space="preserve"> </w:t>
      </w:r>
    </w:p>
    <w:p w:rsidR="00244612" w:rsidRPr="00C03053" w:rsidRDefault="00244612" w:rsidP="00F52E83">
      <w:pPr>
        <w:jc w:val="both"/>
        <w:rPr>
          <w:bCs/>
        </w:rPr>
      </w:pPr>
      <w:r w:rsidRPr="00C03053">
        <w:rPr>
          <w:bCs/>
        </w:rPr>
        <w:t xml:space="preserve">    </w:t>
      </w:r>
      <w:r w:rsidR="00D752B5" w:rsidRPr="00C03053">
        <w:rPr>
          <w:bCs/>
        </w:rPr>
        <w:t>Kütahya Antlaşmasına rağmen kendisini güvende hissetmeyen II.Mahmut Rusya ile Hünkar İskelesi Antlaşması’nı imzaladı. Buna göre; devletlerden biri saldırıya uğrarsa diğeri kara ve deniz kuvvetleri ile ona yardım edecek,antlaşma 8 yıl süreli olacaktı.</w:t>
      </w:r>
    </w:p>
    <w:p w:rsidR="00B147D3" w:rsidRPr="00C03053" w:rsidRDefault="00244612" w:rsidP="00F52E83">
      <w:pPr>
        <w:jc w:val="both"/>
        <w:rPr>
          <w:b/>
          <w:bCs/>
          <w:i/>
        </w:rPr>
      </w:pPr>
      <w:r w:rsidRPr="00C03053">
        <w:rPr>
          <w:bCs/>
        </w:rPr>
        <w:t xml:space="preserve">    </w:t>
      </w:r>
      <w:r w:rsidR="00D752B5" w:rsidRPr="00C03053">
        <w:rPr>
          <w:bCs/>
        </w:rPr>
        <w:t xml:space="preserve">Yapılan Kütahya antlaşmasından her iki tarafta memnun olmadığı için 1839’da </w:t>
      </w:r>
      <w:r w:rsidR="00D752B5" w:rsidRPr="00C03053">
        <w:rPr>
          <w:b/>
          <w:bCs/>
        </w:rPr>
        <w:t xml:space="preserve">Nizip Savaşı </w:t>
      </w:r>
      <w:r w:rsidR="00D752B5" w:rsidRPr="00C03053">
        <w:rPr>
          <w:bCs/>
        </w:rPr>
        <w:t xml:space="preserve">meydana geldi. Osmanlı kuvvetleri yenildi. Rusya’nın müdahale etmesini istemeyen İngiltere iki taraf arasında </w:t>
      </w:r>
      <w:r w:rsidR="00D752B5" w:rsidRPr="00C03053">
        <w:rPr>
          <w:b/>
          <w:bCs/>
        </w:rPr>
        <w:t xml:space="preserve">Londra Antlaşması’nın </w:t>
      </w:r>
      <w:r w:rsidR="00D752B5" w:rsidRPr="00C03053">
        <w:rPr>
          <w:bCs/>
        </w:rPr>
        <w:t>yapılmasını sağladı</w:t>
      </w:r>
      <w:r w:rsidR="00D752B5" w:rsidRPr="00C03053">
        <w:rPr>
          <w:b/>
          <w:bCs/>
          <w:i/>
        </w:rPr>
        <w:t>.  Buna göre Mısır Valiliği babadan oğula geçmek şartıyla Mehmet Ali Paşa’ ya bırakılacak,</w:t>
      </w:r>
      <w:r w:rsidRPr="00C03053">
        <w:rPr>
          <w:b/>
          <w:bCs/>
          <w:i/>
        </w:rPr>
        <w:t xml:space="preserve"> </w:t>
      </w:r>
      <w:r w:rsidR="00D752B5" w:rsidRPr="00C03053">
        <w:rPr>
          <w:b/>
          <w:bCs/>
          <w:i/>
        </w:rPr>
        <w:t>toplanan vergilerin dörtte biri İstanbul’a gönderilecekti.</w:t>
      </w:r>
    </w:p>
    <w:p w:rsidR="00B147D3" w:rsidRPr="00C03053" w:rsidRDefault="00B147D3" w:rsidP="00F52E83">
      <w:pPr>
        <w:jc w:val="both"/>
        <w:rPr>
          <w:b/>
          <w:bCs/>
          <w:i/>
        </w:rPr>
      </w:pPr>
    </w:p>
    <w:p w:rsidR="00244612" w:rsidRPr="00C03053" w:rsidRDefault="00244612" w:rsidP="00F52E83">
      <w:pPr>
        <w:jc w:val="both"/>
        <w:rPr>
          <w:b/>
          <w:bCs/>
        </w:rPr>
      </w:pPr>
      <w:r w:rsidRPr="00C03053">
        <w:rPr>
          <w:b/>
          <w:bCs/>
        </w:rPr>
        <w:t>ç-Boğazlar Meselesi</w:t>
      </w:r>
    </w:p>
    <w:p w:rsidR="00244612" w:rsidRPr="00C03053" w:rsidRDefault="00244612" w:rsidP="00F52E83">
      <w:pPr>
        <w:jc w:val="both"/>
        <w:rPr>
          <w:b/>
          <w:bCs/>
          <w:i/>
        </w:rPr>
      </w:pPr>
    </w:p>
    <w:p w:rsidR="00B147D3" w:rsidRPr="00C03053" w:rsidRDefault="00244612" w:rsidP="00F52E83">
      <w:pPr>
        <w:jc w:val="both"/>
        <w:rPr>
          <w:b/>
          <w:bCs/>
          <w:i/>
        </w:rPr>
      </w:pPr>
      <w:r w:rsidRPr="00C03053">
        <w:rPr>
          <w:bCs/>
        </w:rPr>
        <w:t xml:space="preserve">   Osmanlı Devleti’nin Mısır meselesi yüzünden Rusya’ dan yardım istemesi ve Hünkar İskelesi Antlaşması’nı imzalaması ortaya bir “Boğazlar Meselesi” çıkarmıştır.</w:t>
      </w:r>
      <w:r w:rsidR="00D752B5" w:rsidRPr="00C03053">
        <w:rPr>
          <w:bCs/>
        </w:rPr>
        <w:t xml:space="preserve">Hünkar İskelesi antlaşmasının 8 yıllık bitiminde Londra’da İngiltere’nin öncülüğünde toplanan Londra konferansında Boğazlar Sözleşmesi imzalandı. </w:t>
      </w:r>
      <w:r w:rsidR="00D752B5" w:rsidRPr="00C03053">
        <w:rPr>
          <w:b/>
          <w:bCs/>
          <w:i/>
        </w:rPr>
        <w:t>Buna göre;Osmanlı Devleti barış halindeyken Boğazların bütün savaş gemilerine kapalı tutulması kabul edildi.</w:t>
      </w:r>
    </w:p>
    <w:p w:rsidR="00B147D3" w:rsidRPr="00C03053" w:rsidRDefault="00244612" w:rsidP="00F52E83">
      <w:pPr>
        <w:jc w:val="both"/>
        <w:rPr>
          <w:b/>
          <w:bCs/>
          <w:i/>
        </w:rPr>
      </w:pPr>
      <w:r w:rsidRPr="00C03053">
        <w:rPr>
          <w:b/>
          <w:bCs/>
          <w:i/>
        </w:rPr>
        <w:t xml:space="preserve">    </w:t>
      </w:r>
      <w:r w:rsidR="00D752B5" w:rsidRPr="00C03053">
        <w:rPr>
          <w:bCs/>
        </w:rPr>
        <w:t xml:space="preserve">Bu sözleşme ile boğazlar, uluslararası bir statü kazandı.   </w:t>
      </w:r>
    </w:p>
    <w:p w:rsidR="00244612" w:rsidRPr="00C03053" w:rsidRDefault="00244612" w:rsidP="00F52E83">
      <w:pPr>
        <w:jc w:val="both"/>
        <w:rPr>
          <w:bCs/>
        </w:rPr>
      </w:pPr>
    </w:p>
    <w:p w:rsidR="00244612" w:rsidRPr="00C03053" w:rsidRDefault="00244612" w:rsidP="00F52E83">
      <w:pPr>
        <w:jc w:val="both"/>
        <w:rPr>
          <w:bCs/>
        </w:rPr>
      </w:pPr>
    </w:p>
    <w:p w:rsidR="00244612" w:rsidRPr="00C03053" w:rsidRDefault="00244612" w:rsidP="00F52E83">
      <w:pPr>
        <w:jc w:val="both"/>
        <w:rPr>
          <w:bCs/>
        </w:rPr>
      </w:pPr>
      <w:r w:rsidRPr="00C03053">
        <w:rPr>
          <w:bCs/>
          <w:noProof/>
        </w:rPr>
        <w:drawing>
          <wp:inline distT="0" distB="0" distL="0" distR="0" wp14:anchorId="3CE572D1" wp14:editId="4972879A">
            <wp:extent cx="5939790" cy="4455158"/>
            <wp:effectExtent l="0" t="0" r="0" b="41275"/>
            <wp:docPr id="20"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244612" w:rsidRPr="00C03053" w:rsidRDefault="00244612" w:rsidP="00F52E83">
      <w:pPr>
        <w:jc w:val="both"/>
        <w:rPr>
          <w:bCs/>
        </w:rPr>
      </w:pPr>
    </w:p>
    <w:p w:rsidR="00244612" w:rsidRPr="00C03053" w:rsidRDefault="00244612" w:rsidP="00F52E83">
      <w:pPr>
        <w:jc w:val="both"/>
        <w:rPr>
          <w:b/>
          <w:bCs/>
        </w:rPr>
      </w:pPr>
      <w:r w:rsidRPr="00C03053">
        <w:rPr>
          <w:b/>
          <w:bCs/>
        </w:rPr>
        <w:t>5.Sanayi İnkılabının Osmanlı Devleti’ne Etkisi</w:t>
      </w:r>
    </w:p>
    <w:p w:rsidR="00244612" w:rsidRPr="00C03053" w:rsidRDefault="00244612" w:rsidP="00F52E83">
      <w:pPr>
        <w:jc w:val="both"/>
        <w:rPr>
          <w:b/>
          <w:bCs/>
        </w:rPr>
      </w:pPr>
    </w:p>
    <w:p w:rsidR="00B147D3" w:rsidRPr="00C03053" w:rsidRDefault="00D752B5" w:rsidP="00F52E83">
      <w:pPr>
        <w:jc w:val="both"/>
        <w:rPr>
          <w:bCs/>
        </w:rPr>
      </w:pPr>
      <w:r w:rsidRPr="00C03053">
        <w:rPr>
          <w:bCs/>
        </w:rPr>
        <w:t>- Coğrafi keşiflerle zenginleşen Avrupalılar; artan tüketim eğilimlerini, elde ettikleri altın ve gümüşle Osmanlı pazarlarından karşılayınca  esnaf hammadde bulmakta zorlandı.</w:t>
      </w:r>
    </w:p>
    <w:p w:rsidR="00B147D3" w:rsidRPr="00C03053" w:rsidRDefault="00D752B5" w:rsidP="00F52E83">
      <w:pPr>
        <w:jc w:val="both"/>
        <w:rPr>
          <w:bCs/>
        </w:rPr>
      </w:pPr>
      <w:r w:rsidRPr="00C03053">
        <w:rPr>
          <w:bCs/>
        </w:rPr>
        <w:t>- Sanayii inkılâbı sonucu bol ve ucuz, üstelik kapitülasyonlar nedeniyle düşük gümrüklü Avrupa mallarıyla Osmanlı esnafı rekabet edemedi.</w:t>
      </w:r>
    </w:p>
    <w:p w:rsidR="00B147D3" w:rsidRPr="00C03053" w:rsidRDefault="00D752B5" w:rsidP="00F52E83">
      <w:pPr>
        <w:jc w:val="both"/>
        <w:rPr>
          <w:bCs/>
        </w:rPr>
      </w:pPr>
      <w:r w:rsidRPr="00C03053">
        <w:rPr>
          <w:bCs/>
        </w:rPr>
        <w:t>-Lonca teşkilatı olumsuz etkilendi. Üretimdeki payları azaldı,zamanla teşkilat dağıldı.</w:t>
      </w:r>
    </w:p>
    <w:p w:rsidR="00B147D3" w:rsidRPr="00C03053" w:rsidRDefault="00D752B5" w:rsidP="00F52E83">
      <w:pPr>
        <w:jc w:val="both"/>
        <w:rPr>
          <w:bCs/>
        </w:rPr>
      </w:pPr>
      <w:r w:rsidRPr="00C03053">
        <w:rPr>
          <w:bCs/>
        </w:rPr>
        <w:t>-Daha önceleri dışarıya mamül madde satan Osmanlı Devleti zamanla yarı mamül, bir süre sonra da hammadde satmaya başlamıştır. Dolayısıyla kar hadleri düşmüştür.</w:t>
      </w:r>
    </w:p>
    <w:p w:rsidR="00244612" w:rsidRPr="00C03053" w:rsidRDefault="00244612" w:rsidP="00F52E83">
      <w:pPr>
        <w:jc w:val="both"/>
        <w:rPr>
          <w:bCs/>
        </w:rPr>
      </w:pPr>
    </w:p>
    <w:p w:rsidR="00244612" w:rsidRPr="00C03053" w:rsidRDefault="00E26D74" w:rsidP="00F52E83">
      <w:pPr>
        <w:jc w:val="both"/>
        <w:rPr>
          <w:b/>
          <w:bCs/>
        </w:rPr>
      </w:pPr>
      <w:r w:rsidRPr="00C03053">
        <w:rPr>
          <w:b/>
          <w:bCs/>
        </w:rPr>
        <w:t>6</w:t>
      </w:r>
      <w:r w:rsidR="00244612" w:rsidRPr="00C03053">
        <w:rPr>
          <w:b/>
          <w:bCs/>
        </w:rPr>
        <w:t>-Karşı Tedbirler: Sanayii Islah ve Geliştirme Çabaları</w:t>
      </w:r>
    </w:p>
    <w:p w:rsidR="00244612" w:rsidRPr="00C03053" w:rsidRDefault="00244612" w:rsidP="00F52E83">
      <w:pPr>
        <w:jc w:val="both"/>
        <w:rPr>
          <w:b/>
          <w:bCs/>
        </w:rPr>
      </w:pPr>
    </w:p>
    <w:p w:rsidR="00B147D3" w:rsidRPr="00C03053" w:rsidRDefault="00D752B5" w:rsidP="00F52E83">
      <w:pPr>
        <w:jc w:val="both"/>
        <w:rPr>
          <w:bCs/>
        </w:rPr>
      </w:pPr>
      <w:r w:rsidRPr="00C03053">
        <w:rPr>
          <w:bCs/>
        </w:rPr>
        <w:t>1)- Sanayi hammaddelerinin ihracını yasaklamıştır.</w:t>
      </w:r>
    </w:p>
    <w:p w:rsidR="00B147D3" w:rsidRPr="00C03053" w:rsidRDefault="00D752B5" w:rsidP="00F52E83">
      <w:pPr>
        <w:jc w:val="both"/>
        <w:rPr>
          <w:bCs/>
        </w:rPr>
      </w:pPr>
      <w:r w:rsidRPr="00C03053">
        <w:rPr>
          <w:bCs/>
        </w:rPr>
        <w:t>2)- Gelişmiş teknolojiyle yeni imalathaneler açmıştır.</w:t>
      </w:r>
    </w:p>
    <w:p w:rsidR="00B147D3" w:rsidRPr="00C03053" w:rsidRDefault="00D752B5" w:rsidP="00F52E83">
      <w:pPr>
        <w:jc w:val="both"/>
        <w:rPr>
          <w:bCs/>
        </w:rPr>
      </w:pPr>
      <w:r w:rsidRPr="00C03053">
        <w:rPr>
          <w:bCs/>
        </w:rPr>
        <w:t>3)- Islah-ı Sanayii Komisyonu kurarak, esnaf birliklerini canlandırmaya ve onları şirketleşmeye çalışmıştır.</w:t>
      </w:r>
    </w:p>
    <w:p w:rsidR="00244612" w:rsidRPr="00C03053" w:rsidRDefault="00244612" w:rsidP="00F52E83">
      <w:pPr>
        <w:jc w:val="both"/>
        <w:rPr>
          <w:bCs/>
        </w:rPr>
      </w:pPr>
    </w:p>
    <w:p w:rsidR="00E26D74" w:rsidRPr="00C03053" w:rsidRDefault="00E26D74" w:rsidP="00F52E83">
      <w:pPr>
        <w:jc w:val="both"/>
        <w:rPr>
          <w:bCs/>
        </w:rPr>
      </w:pPr>
    </w:p>
    <w:p w:rsidR="00E26D74" w:rsidRPr="00C03053" w:rsidRDefault="00E26D74" w:rsidP="00F52E83">
      <w:pPr>
        <w:jc w:val="both"/>
        <w:rPr>
          <w:bCs/>
        </w:rPr>
      </w:pPr>
      <w:r w:rsidRPr="00C03053">
        <w:rPr>
          <w:b/>
          <w:bCs/>
        </w:rPr>
        <w:t>Şark Meselesi</w:t>
      </w:r>
    </w:p>
    <w:p w:rsidR="00E26D74" w:rsidRPr="00C03053" w:rsidRDefault="00E26D74" w:rsidP="00F52E83">
      <w:pPr>
        <w:jc w:val="both"/>
        <w:rPr>
          <w:b/>
          <w:bCs/>
        </w:rPr>
      </w:pPr>
    </w:p>
    <w:p w:rsidR="00E26D74" w:rsidRPr="00C03053" w:rsidRDefault="00E26D74" w:rsidP="00F52E83">
      <w:pPr>
        <w:jc w:val="both"/>
        <w:rPr>
          <w:bCs/>
        </w:rPr>
      </w:pPr>
      <w:r w:rsidRPr="00C03053">
        <w:rPr>
          <w:bCs/>
        </w:rPr>
        <w:t xml:space="preserve">     Şark Meselesi XIX. Yüzyılın ilk yarısında Osmanlı toprak bütünlüğünün korunması,ikinci yarısında Avrupa’daki topraklarının paylaşılması, XX. Yüzyılda da bütün topraklarının paylaşılması şeklinde anlaşılmıştır.</w:t>
      </w:r>
    </w:p>
    <w:p w:rsidR="00E26D74" w:rsidRPr="00C03053" w:rsidRDefault="00E26D74" w:rsidP="00F52E83">
      <w:pPr>
        <w:jc w:val="both"/>
        <w:rPr>
          <w:bCs/>
        </w:rPr>
      </w:pPr>
      <w:r w:rsidRPr="00C03053">
        <w:rPr>
          <w:bCs/>
        </w:rPr>
        <w:t xml:space="preserve">     1876’da İngiltere’nin isteği ile Balkan olaylarını görüşmek ve Osmanlı –Rus anlaşmazlığını gidermek için İstanbul’da bir konferans düzenlendi. Bu konferansa Osmanlı Devleti, Rusya,İngiltere, Fransa, Avusturya, Almanya ve İtalya katıldı. Konferans başladığı sırada , meşrutiyet ilan edildi. </w:t>
      </w:r>
    </w:p>
    <w:p w:rsidR="00E26D74" w:rsidRPr="00C03053" w:rsidRDefault="00E26D74" w:rsidP="00F52E83">
      <w:pPr>
        <w:jc w:val="both"/>
        <w:rPr>
          <w:bCs/>
        </w:rPr>
      </w:pPr>
      <w:r w:rsidRPr="00C03053">
        <w:rPr>
          <w:bCs/>
        </w:rPr>
        <w:t xml:space="preserve">     Sırbistan ve Karadağ’ın topraklarının genişletilmesini Bosna-Hersek ve Bulgaristan’da muhtar yönetimlerin kurulmasını istediler. Osmanlı Devleti bu istekleri kabul etmedi.</w:t>
      </w:r>
    </w:p>
    <w:p w:rsidR="00732E4B" w:rsidRPr="00C03053" w:rsidRDefault="00732E4B" w:rsidP="00F52E83">
      <w:pPr>
        <w:jc w:val="both"/>
        <w:rPr>
          <w:bCs/>
        </w:rPr>
      </w:pPr>
    </w:p>
    <w:p w:rsidR="00732E4B" w:rsidRPr="00C03053" w:rsidRDefault="00732E4B" w:rsidP="00F52E83">
      <w:pPr>
        <w:jc w:val="both"/>
        <w:rPr>
          <w:bCs/>
        </w:rPr>
      </w:pPr>
    </w:p>
    <w:p w:rsidR="00732E4B" w:rsidRPr="00C03053" w:rsidRDefault="00732E4B" w:rsidP="00F52E83">
      <w:pPr>
        <w:jc w:val="both"/>
        <w:rPr>
          <w:bCs/>
        </w:rPr>
      </w:pPr>
    </w:p>
    <w:p w:rsidR="00732E4B" w:rsidRPr="00C03053" w:rsidRDefault="00732E4B" w:rsidP="00F52E83">
      <w:pPr>
        <w:jc w:val="both"/>
        <w:rPr>
          <w:bCs/>
          <w:color w:val="000000" w:themeColor="text1"/>
        </w:rPr>
      </w:pPr>
      <w:r w:rsidRPr="00C03053">
        <w:rPr>
          <w:rFonts w:eastAsiaTheme="majorEastAsia"/>
          <w:b/>
          <w:bCs/>
          <w:shadow/>
          <w:color w:val="000000" w:themeColor="text1"/>
          <w:kern w:val="24"/>
        </w:rPr>
        <w:t>3.KONU: TANZİMATTAN MEŞRUTİYETE</w:t>
      </w:r>
    </w:p>
    <w:p w:rsidR="00732E4B" w:rsidRPr="00C03053" w:rsidRDefault="00732E4B" w:rsidP="00F52E83">
      <w:pPr>
        <w:jc w:val="both"/>
        <w:rPr>
          <w:b/>
          <w:bCs/>
          <w:color w:val="000000" w:themeColor="text1"/>
        </w:rPr>
      </w:pPr>
    </w:p>
    <w:p w:rsidR="00732E4B" w:rsidRPr="00C03053" w:rsidRDefault="00732E4B" w:rsidP="00F52E83">
      <w:pPr>
        <w:jc w:val="both"/>
        <w:rPr>
          <w:rFonts w:eastAsiaTheme="majorEastAsia"/>
          <w:b/>
          <w:shadow/>
          <w:color w:val="000000" w:themeColor="text1"/>
          <w:kern w:val="24"/>
        </w:rPr>
      </w:pPr>
      <w:r w:rsidRPr="00C03053">
        <w:rPr>
          <w:rFonts w:eastAsiaTheme="majorEastAsia"/>
          <w:shadow/>
          <w:color w:val="000000" w:themeColor="text1"/>
          <w:kern w:val="24"/>
        </w:rPr>
        <w:t xml:space="preserve">     </w:t>
      </w:r>
      <w:r w:rsidRPr="00C03053">
        <w:rPr>
          <w:rFonts w:eastAsiaTheme="majorEastAsia"/>
          <w:b/>
          <w:shadow/>
          <w:color w:val="000000" w:themeColor="text1"/>
          <w:kern w:val="24"/>
        </w:rPr>
        <w:t>Osmanlı Devleti’nin Avrupa Siyaseti</w:t>
      </w:r>
    </w:p>
    <w:p w:rsidR="00732E4B" w:rsidRPr="00C03053" w:rsidRDefault="00732E4B" w:rsidP="00F52E83">
      <w:pPr>
        <w:jc w:val="both"/>
        <w:rPr>
          <w:rFonts w:eastAsiaTheme="majorEastAsia"/>
          <w:b/>
          <w:shadow/>
          <w:color w:val="000000" w:themeColor="text1"/>
          <w:kern w:val="24"/>
        </w:rPr>
      </w:pPr>
    </w:p>
    <w:p w:rsidR="00732E4B" w:rsidRPr="00C03053" w:rsidRDefault="00732E4B" w:rsidP="00F52E83">
      <w:pPr>
        <w:spacing w:line="384" w:lineRule="auto"/>
        <w:jc w:val="both"/>
        <w:rPr>
          <w:rFonts w:eastAsiaTheme="minorEastAsia"/>
          <w:color w:val="000000" w:themeColor="text1"/>
          <w:kern w:val="24"/>
        </w:rPr>
      </w:pPr>
      <w:r w:rsidRPr="00C03053">
        <w:rPr>
          <w:rFonts w:eastAsiaTheme="minorEastAsia"/>
          <w:color w:val="000000" w:themeColor="text1"/>
          <w:kern w:val="24"/>
        </w:rPr>
        <w:t xml:space="preserve">     Osmanlı Devleti XIX. yüzyılda Avrupa devletlerinin çıkar çatışmalarından yararlanarak ömrünü uzatmıştır. İzlediği denge politikası bazı güçlüklerden kurtulmasına yardımcı oldu. Bazı devletlerle ittifaklar içerisine girdi. Avrupa devletlerinin desteğini kazanmaya çalışan Osmanlı Devleti yeni düzenlemeler yapma gereği duydu. Tanzimat Fermanı bu düşüncelerle hazırlanmıştır.(1839 ).</w:t>
      </w:r>
    </w:p>
    <w:p w:rsidR="00732E4B" w:rsidRPr="00C03053" w:rsidRDefault="00732E4B" w:rsidP="00F52E83">
      <w:pPr>
        <w:contextualSpacing/>
        <w:jc w:val="both"/>
        <w:rPr>
          <w:rFonts w:eastAsia="+mn-ea"/>
          <w:b/>
          <w:bCs/>
          <w:color w:val="000000"/>
        </w:rPr>
      </w:pPr>
      <w:r w:rsidRPr="00C03053">
        <w:rPr>
          <w:rFonts w:eastAsia="+mn-ea"/>
          <w:b/>
          <w:bCs/>
          <w:color w:val="000000"/>
        </w:rPr>
        <w:t xml:space="preserve">       Tanzimat Fermanı (1839 )</w:t>
      </w:r>
    </w:p>
    <w:p w:rsidR="00732E4B" w:rsidRPr="00C03053" w:rsidRDefault="00732E4B" w:rsidP="00F52E83">
      <w:pPr>
        <w:spacing w:line="360" w:lineRule="auto"/>
        <w:contextualSpacing/>
        <w:jc w:val="both"/>
      </w:pPr>
      <w:r w:rsidRPr="00C03053">
        <w:rPr>
          <w:rFonts w:eastAsia="+mn-ea"/>
          <w:color w:val="000000"/>
        </w:rPr>
        <w:t xml:space="preserve">Osmanlı Devleti’nde birinci dönem ıslahatlarında kendi tarih ve kültürünün, </w:t>
      </w:r>
      <w:r w:rsidRPr="00C03053">
        <w:rPr>
          <w:rFonts w:eastAsia="+mn-ea"/>
          <w:b/>
          <w:bCs/>
          <w:color w:val="002060"/>
        </w:rPr>
        <w:t xml:space="preserve">ikinci dönem ıslahat hareketlerinde ise Avrupa kültürünün  etkisi görülür. </w:t>
      </w:r>
      <w:r w:rsidRPr="00C03053">
        <w:rPr>
          <w:rFonts w:eastAsia="+mn-ea"/>
          <w:color w:val="000000"/>
        </w:rPr>
        <w:t>Tanzimat ikinci dönem ıslahatları içerisinde yer alır.</w:t>
      </w:r>
    </w:p>
    <w:p w:rsidR="00732E4B" w:rsidRPr="00C03053" w:rsidRDefault="00732E4B" w:rsidP="00F52E83">
      <w:pPr>
        <w:spacing w:line="360" w:lineRule="auto"/>
        <w:contextualSpacing/>
        <w:jc w:val="both"/>
      </w:pPr>
      <w:r w:rsidRPr="00C03053">
        <w:rPr>
          <w:rFonts w:eastAsia="+mn-ea"/>
          <w:color w:val="000000"/>
        </w:rPr>
        <w:t>Avrupa devletlerinin desteğini kazanmaya çalışan Osmanlı Devleti yeni düzenlemeler yapma gereği duydu. Tanzimat Fermanı bu düşüncelerle hazırlanmıştır(1839 ) Fermanla;din farkı gözetilmeden  herkese eşit hak,mal ve can güvencesi sağlanıyordu. Vergilerin adaletli şekilde toplanması ,askerlik işlerinin bir düzene konulması kabul edildi.</w:t>
      </w:r>
    </w:p>
    <w:p w:rsidR="00732E4B" w:rsidRPr="00C03053" w:rsidRDefault="000D7C41" w:rsidP="00F52E83">
      <w:pPr>
        <w:spacing w:line="360" w:lineRule="auto"/>
        <w:contextualSpacing/>
        <w:jc w:val="both"/>
      </w:pPr>
      <w:r w:rsidRPr="00C03053">
        <w:rPr>
          <w:rFonts w:eastAsia="+mn-ea"/>
          <w:color w:val="000000"/>
        </w:rPr>
        <w:t xml:space="preserve">      </w:t>
      </w:r>
      <w:r w:rsidR="00732E4B" w:rsidRPr="00C03053">
        <w:rPr>
          <w:rFonts w:eastAsia="+mn-ea"/>
          <w:color w:val="000000"/>
        </w:rPr>
        <w:t xml:space="preserve">Bu ferman Avrupa Devletleri tarafından </w:t>
      </w:r>
      <w:r w:rsidR="00732E4B" w:rsidRPr="00C03053">
        <w:rPr>
          <w:rFonts w:eastAsia="+mn-ea"/>
          <w:b/>
          <w:bCs/>
          <w:color w:val="002060"/>
        </w:rPr>
        <w:t xml:space="preserve">“Anayasa” fikrinin başlangıcı </w:t>
      </w:r>
      <w:r w:rsidR="00732E4B" w:rsidRPr="00C03053">
        <w:rPr>
          <w:rFonts w:eastAsia="+mn-ea"/>
          <w:color w:val="000000"/>
        </w:rPr>
        <w:t>kabul edilmiştir. Bu olaydan sonra Avrupa devletleri Osmanlı Devleti’nin iç işlerine daha fazla karışma fırsatı yakaladılar.</w:t>
      </w:r>
    </w:p>
    <w:p w:rsidR="00732E4B" w:rsidRPr="00C03053" w:rsidRDefault="000D7C41" w:rsidP="00F52E83">
      <w:pPr>
        <w:spacing w:line="360" w:lineRule="auto"/>
        <w:contextualSpacing/>
        <w:jc w:val="both"/>
      </w:pPr>
      <w:r w:rsidRPr="00C03053">
        <w:t xml:space="preserve">  </w:t>
      </w:r>
    </w:p>
    <w:p w:rsidR="00732E4B" w:rsidRPr="00C03053" w:rsidRDefault="00732E4B" w:rsidP="00F52E83">
      <w:pPr>
        <w:spacing w:line="360" w:lineRule="auto"/>
        <w:contextualSpacing/>
        <w:jc w:val="both"/>
      </w:pPr>
      <w:r w:rsidRPr="00C03053">
        <w:rPr>
          <w:rFonts w:eastAsia="+mn-ea"/>
          <w:b/>
          <w:bCs/>
          <w:color w:val="000000"/>
        </w:rPr>
        <w:t>Londra Antlaşması-</w:t>
      </w:r>
      <w:r w:rsidRPr="00C03053">
        <w:rPr>
          <w:rFonts w:eastAsia="+mn-ea"/>
          <w:i/>
          <w:iCs/>
          <w:color w:val="000000"/>
        </w:rPr>
        <w:t>Bu antlaşmaya  göre Mısır Valiliği babadan oğula geçmek şartıyla Mehmet Ali Paşa’ ya bırakılacak,toplanan vergilerin dörtte biri İstanbul’a gönderilecekti. (1840)</w:t>
      </w:r>
    </w:p>
    <w:p w:rsidR="00732E4B" w:rsidRPr="00C03053" w:rsidRDefault="00732E4B" w:rsidP="00F52E83">
      <w:pPr>
        <w:spacing w:line="360" w:lineRule="auto"/>
        <w:contextualSpacing/>
        <w:jc w:val="both"/>
        <w:rPr>
          <w:rFonts w:eastAsia="+mn-ea"/>
          <w:i/>
          <w:iCs/>
          <w:color w:val="000000"/>
        </w:rPr>
      </w:pPr>
      <w:r w:rsidRPr="00C03053">
        <w:rPr>
          <w:rFonts w:eastAsia="+mn-ea"/>
          <w:b/>
          <w:bCs/>
          <w:color w:val="000000"/>
        </w:rPr>
        <w:t xml:space="preserve">Londra Boğazlar Sözleşmesi- </w:t>
      </w:r>
      <w:r w:rsidRPr="00C03053">
        <w:rPr>
          <w:rFonts w:eastAsia="+mn-ea"/>
          <w:i/>
          <w:iCs/>
          <w:color w:val="000000"/>
        </w:rPr>
        <w:t xml:space="preserve">Bu antlaşmaya göre;Osmanlı Devleti barış halindeyken Boğazların bütün savaş gemilerine kapalı tutulması kabul edildi.Bu sözleşme ile boğazlar,  uluslar arası bir statü kazandı.(1841) </w:t>
      </w:r>
    </w:p>
    <w:p w:rsidR="00732E4B" w:rsidRPr="00C03053" w:rsidRDefault="00732E4B" w:rsidP="00F52E83">
      <w:pPr>
        <w:spacing w:line="360" w:lineRule="auto"/>
        <w:contextualSpacing/>
        <w:jc w:val="both"/>
      </w:pPr>
    </w:p>
    <w:p w:rsidR="00F52E83" w:rsidRDefault="00F52E83" w:rsidP="00F52E83">
      <w:pPr>
        <w:contextualSpacing/>
        <w:jc w:val="both"/>
        <w:rPr>
          <w:rFonts w:eastAsia="+mn-ea"/>
          <w:b/>
          <w:bCs/>
          <w:color w:val="000000"/>
        </w:rPr>
      </w:pPr>
    </w:p>
    <w:p w:rsidR="00F52E83" w:rsidRDefault="00F52E83" w:rsidP="00F52E83">
      <w:pPr>
        <w:contextualSpacing/>
        <w:jc w:val="both"/>
        <w:rPr>
          <w:rFonts w:eastAsia="+mn-ea"/>
          <w:b/>
          <w:bCs/>
          <w:color w:val="000000"/>
        </w:rPr>
      </w:pPr>
    </w:p>
    <w:p w:rsidR="00F52E83" w:rsidRDefault="00F52E83" w:rsidP="00F52E83">
      <w:pPr>
        <w:contextualSpacing/>
        <w:jc w:val="both"/>
        <w:rPr>
          <w:rFonts w:eastAsia="+mn-ea"/>
          <w:b/>
          <w:bCs/>
          <w:color w:val="000000"/>
        </w:rPr>
      </w:pPr>
    </w:p>
    <w:p w:rsidR="000D7C41" w:rsidRPr="00C03053" w:rsidRDefault="000D7C41" w:rsidP="00F52E83">
      <w:pPr>
        <w:contextualSpacing/>
        <w:jc w:val="both"/>
      </w:pPr>
      <w:bookmarkStart w:id="0" w:name="_GoBack"/>
      <w:bookmarkEnd w:id="0"/>
      <w:r w:rsidRPr="00C03053">
        <w:rPr>
          <w:rFonts w:eastAsia="+mn-ea"/>
          <w:b/>
          <w:bCs/>
          <w:color w:val="000000"/>
        </w:rPr>
        <w:t>KIRIM SAVAŞI (1853-1856</w:t>
      </w:r>
    </w:p>
    <w:p w:rsidR="00732E4B" w:rsidRPr="00C03053" w:rsidRDefault="00732E4B" w:rsidP="00F52E83">
      <w:pPr>
        <w:spacing w:line="360" w:lineRule="auto"/>
        <w:jc w:val="both"/>
        <w:rPr>
          <w:rFonts w:eastAsiaTheme="minorEastAsia"/>
          <w:color w:val="000000" w:themeColor="text1"/>
          <w:kern w:val="24"/>
        </w:rPr>
      </w:pPr>
    </w:p>
    <w:p w:rsidR="000D7C41" w:rsidRPr="00C03053" w:rsidRDefault="000D7C41" w:rsidP="00F52E83">
      <w:pPr>
        <w:spacing w:line="360" w:lineRule="auto"/>
        <w:contextualSpacing/>
        <w:jc w:val="both"/>
      </w:pPr>
      <w:r w:rsidRPr="00C03053">
        <w:rPr>
          <w:rFonts w:eastAsia="+mn-ea"/>
          <w:b/>
          <w:bCs/>
          <w:color w:val="000000"/>
        </w:rPr>
        <w:t>Sebepleri</w:t>
      </w:r>
    </w:p>
    <w:p w:rsidR="000D7C41" w:rsidRPr="00C03053" w:rsidRDefault="000D7C41" w:rsidP="00F52E83">
      <w:pPr>
        <w:spacing w:line="360" w:lineRule="auto"/>
        <w:contextualSpacing/>
        <w:jc w:val="both"/>
      </w:pPr>
      <w:r w:rsidRPr="00C03053">
        <w:rPr>
          <w:rFonts w:eastAsia="+mn-ea"/>
          <w:color w:val="000000"/>
        </w:rPr>
        <w:t xml:space="preserve">   Rusya Osmanlı Devleti’nin paylaşılması teklifini İngiltere’ye götürmüş; fakat İngiltere Osmanlı Devleti’nden elde ettiği ekonomik çıkarları korumak istediği için ve Osmanlının toprak bütünlüğünden yana bir politika izlediği için bu teklifi kabul etmemişti. Bunun üzerine Rusya tek başına hareket etmeye başlamıştır. Kutsal yerler meselesini bahane ederek İstanbul’a bir elçi gönderdi ve Ortodoks kilisesi adına bazı isteklerde bulundu. Ortodoksların Rus Çarının himayesine verilmesini istedi. Büyük devletlerin görüşünü de alan Osmanlı Devleti bu istekleri kabul etmedi.</w:t>
      </w:r>
    </w:p>
    <w:p w:rsidR="000D7C41" w:rsidRPr="00C03053" w:rsidRDefault="000D7C41" w:rsidP="00F52E83">
      <w:pPr>
        <w:spacing w:line="360" w:lineRule="auto"/>
        <w:contextualSpacing/>
        <w:jc w:val="both"/>
        <w:rPr>
          <w:rFonts w:eastAsia="+mn-ea"/>
          <w:b/>
          <w:bCs/>
          <w:color w:val="000000"/>
        </w:rPr>
      </w:pPr>
      <w:r w:rsidRPr="00C03053">
        <w:rPr>
          <w:rFonts w:eastAsia="+mn-ea"/>
          <w:color w:val="000000"/>
        </w:rPr>
        <w:t xml:space="preserve">    Yapılan savaşa Osmanlı Devleti’nin yanında; Osmanlı Devleti’nin Rus etkisi altına girmesini istemeyen İngiltere ve Fransa’da katıldı. Daha sonra İtalya’nın birliği için çalışan Piyemonte’da katıldı. Balkanlarda ilerleyen Ruslar Eflak ve Boğdan’ı ele geçirdiler.Bu durum Avusturya’yı rahatsız etti. Bu bölgeyi boşaltmasını istedi. Rusya bu isteği kabul etti. Osmanlı, İngiltere ve Fransız ortak donanması Kırım’a asker çıkardı. Rusya barış istedi</w:t>
      </w:r>
      <w:r w:rsidRPr="00C03053">
        <w:rPr>
          <w:rFonts w:eastAsia="+mn-ea"/>
          <w:b/>
          <w:bCs/>
          <w:color w:val="000000"/>
        </w:rPr>
        <w:t>.</w:t>
      </w:r>
    </w:p>
    <w:p w:rsidR="000D7C41" w:rsidRPr="00C03053" w:rsidRDefault="000D7C41" w:rsidP="00F52E83">
      <w:pPr>
        <w:contextualSpacing/>
        <w:jc w:val="both"/>
        <w:rPr>
          <w:rFonts w:eastAsia="+mn-ea"/>
          <w:b/>
          <w:bCs/>
          <w:color w:val="000000"/>
        </w:rPr>
      </w:pPr>
    </w:p>
    <w:p w:rsidR="000D7C41" w:rsidRPr="00C03053" w:rsidRDefault="000D7C41" w:rsidP="00F52E83">
      <w:pPr>
        <w:contextualSpacing/>
        <w:jc w:val="both"/>
      </w:pPr>
      <w:r w:rsidRPr="00C03053">
        <w:rPr>
          <w:rFonts w:eastAsia="+mn-ea"/>
          <w:b/>
          <w:bCs/>
          <w:color w:val="000000"/>
        </w:rPr>
        <w:t>Paris Antlaşması -1856</w:t>
      </w:r>
    </w:p>
    <w:p w:rsidR="000D7C41" w:rsidRPr="00C03053" w:rsidRDefault="000D7C41" w:rsidP="00F52E83">
      <w:pPr>
        <w:spacing w:line="360" w:lineRule="auto"/>
        <w:contextualSpacing/>
        <w:jc w:val="both"/>
      </w:pPr>
    </w:p>
    <w:p w:rsidR="000D7C41" w:rsidRPr="00C03053" w:rsidRDefault="000D7C41" w:rsidP="00F52E83">
      <w:pPr>
        <w:spacing w:line="360" w:lineRule="auto"/>
        <w:contextualSpacing/>
        <w:jc w:val="both"/>
      </w:pPr>
      <w:r w:rsidRPr="00C03053">
        <w:rPr>
          <w:rFonts w:eastAsia="+mn-ea"/>
          <w:color w:val="000000"/>
        </w:rPr>
        <w:t xml:space="preserve">   Yapılan Paris Antlaşmasına göre; Osmanlı Devleti Avrupa devletler konseyine kabul edilecek ve devletler genel hukukundan yararlanacak; Osmanlı Devleti’nin toprak bütünlüğü ve bağımsızlığı Avrupa devletleri tarafından korunacak; Boğazlar konusunda 1841 yılında imzalanan Londra antlaşması geçerli olacak; Karadeniz tarafsız hale getirilecek, Karadeniz’de hiçbir devletin donanması bulunmayacak, mevcut tersaneler yıkılacak. Avrupa devletleri Islahat Fermanı’nın yayınlanmasını dikkate alacaklar; fakat karışmayacaklardı.</w:t>
      </w:r>
    </w:p>
    <w:p w:rsidR="00C16AF0" w:rsidRPr="00C03053" w:rsidRDefault="00C16AF0" w:rsidP="00F52E83">
      <w:pPr>
        <w:spacing w:line="360" w:lineRule="auto"/>
        <w:contextualSpacing/>
        <w:jc w:val="both"/>
        <w:rPr>
          <w:rFonts w:eastAsia="+mn-ea"/>
          <w:color w:val="000000"/>
        </w:rPr>
      </w:pPr>
      <w:r w:rsidRPr="00C03053">
        <w:rPr>
          <w:rFonts w:eastAsia="+mn-ea"/>
          <w:color w:val="000000"/>
        </w:rPr>
        <w:t xml:space="preserve">    Bu antlaşma ile belli bir süre Rus tehlikesi önlenmiştir. Osmanlı Devleti Avrupa devletler hukukundan yararlanmaya başlamıştır. Topraklarının Avrupa devletlerinin kefilliği altına alınması olumlu görünse de Osmanlı  Devleti’nin kendisini koruyamayacak kadar zayıf olduğunu da gösterir. Antlaşmada Islahat Fermanı’ndan bahsedilmesi Avrupa devletlerinin Osmanlı Devleti’nin İç işlerine daha fazla karışmasına yol açmıştır. Karadeniz’in tarafsızlığı da her ne kadar Rusya’nın Karadeniz’e inmesine engel olmuşsa da Osmanlı Devleti’ni de olumsuz etkilemiştir.</w:t>
      </w:r>
    </w:p>
    <w:p w:rsidR="00C16AF0" w:rsidRPr="00C03053" w:rsidRDefault="00C16AF0" w:rsidP="00F52E83">
      <w:pPr>
        <w:contextualSpacing/>
        <w:jc w:val="both"/>
      </w:pPr>
      <w:r w:rsidRPr="00C03053">
        <w:rPr>
          <w:rFonts w:eastAsia="+mn-ea"/>
          <w:b/>
          <w:bCs/>
          <w:color w:val="000000"/>
        </w:rPr>
        <w:t>Paris Antlaşması ve Avrupa Devletleri</w:t>
      </w:r>
    </w:p>
    <w:p w:rsidR="00C16AF0" w:rsidRPr="00C03053" w:rsidRDefault="00C16AF0" w:rsidP="00F52E83">
      <w:pPr>
        <w:spacing w:line="360" w:lineRule="auto"/>
        <w:contextualSpacing/>
        <w:jc w:val="both"/>
      </w:pPr>
    </w:p>
    <w:p w:rsidR="00C16AF0" w:rsidRPr="00C03053" w:rsidRDefault="00C16AF0" w:rsidP="00F52E83">
      <w:pPr>
        <w:spacing w:line="360" w:lineRule="auto"/>
        <w:contextualSpacing/>
        <w:jc w:val="both"/>
      </w:pPr>
      <w:r w:rsidRPr="00C03053">
        <w:rPr>
          <w:rFonts w:eastAsia="+mn-ea"/>
          <w:color w:val="000000"/>
        </w:rPr>
        <w:t>( Rusya 1871 yılında Karadeniz’in tarafsızlığı ile ilgili olan maddeyi kabul etmediğini ilan etmiştir. Bu tarihte Almanya’ ya yenilen Fransa buna sesini çıkarmamış, İngiltere’ de yalnız kalmıştır).</w:t>
      </w:r>
      <w:r w:rsidRPr="00C03053">
        <w:rPr>
          <w:rFonts w:eastAsia="+mn-ea"/>
          <w:b/>
          <w:bCs/>
          <w:color w:val="000000"/>
        </w:rPr>
        <w:t xml:space="preserve">Kırım Savaşı’nda İngiltere’nin en büyük kazancı, Rusya’yı Karadeniz’ den uzaklaştırması olmuştur. </w:t>
      </w:r>
      <w:r w:rsidRPr="00C03053">
        <w:rPr>
          <w:rFonts w:eastAsia="+mn-ea"/>
          <w:color w:val="000000"/>
        </w:rPr>
        <w:t xml:space="preserve">Antlaşmanın Paris’te imzalanması Fransa’ ya devletlerarası ilişkilerde itibar kazandırmıştır.  </w:t>
      </w:r>
      <w:r w:rsidRPr="00C03053">
        <w:rPr>
          <w:rFonts w:eastAsia="+mn-ea"/>
          <w:b/>
          <w:bCs/>
          <w:color w:val="000000"/>
        </w:rPr>
        <w:t>İtalya birliğini kurma çalışmaları yapan Piyemonte devleti ise Fransa’nın desteğini almıştır.</w:t>
      </w:r>
    </w:p>
    <w:p w:rsidR="00C16AF0" w:rsidRPr="00C03053" w:rsidRDefault="00C16AF0" w:rsidP="00F52E83">
      <w:pPr>
        <w:contextualSpacing/>
        <w:jc w:val="both"/>
        <w:rPr>
          <w:rFonts w:eastAsia="+mn-ea"/>
          <w:b/>
          <w:bCs/>
          <w:color w:val="000000"/>
        </w:rPr>
      </w:pPr>
    </w:p>
    <w:p w:rsidR="00C16AF0" w:rsidRPr="00C03053" w:rsidRDefault="00C16AF0" w:rsidP="00F52E83">
      <w:pPr>
        <w:contextualSpacing/>
        <w:jc w:val="both"/>
        <w:rPr>
          <w:rFonts w:eastAsia="+mn-ea"/>
          <w:b/>
          <w:bCs/>
          <w:color w:val="000000"/>
        </w:rPr>
      </w:pPr>
    </w:p>
    <w:p w:rsidR="00C16AF0" w:rsidRPr="00C03053" w:rsidRDefault="00C16AF0" w:rsidP="00F52E83">
      <w:pPr>
        <w:contextualSpacing/>
        <w:jc w:val="both"/>
        <w:rPr>
          <w:rFonts w:eastAsia="+mn-ea"/>
          <w:b/>
          <w:bCs/>
          <w:color w:val="000000"/>
        </w:rPr>
      </w:pPr>
    </w:p>
    <w:p w:rsidR="00C16AF0" w:rsidRPr="00C03053" w:rsidRDefault="00C16AF0" w:rsidP="00F52E83">
      <w:pPr>
        <w:contextualSpacing/>
        <w:jc w:val="both"/>
        <w:rPr>
          <w:rFonts w:eastAsia="+mn-ea"/>
          <w:b/>
          <w:bCs/>
          <w:color w:val="000000"/>
        </w:rPr>
      </w:pPr>
    </w:p>
    <w:p w:rsidR="00C16AF0" w:rsidRPr="00C03053" w:rsidRDefault="00C16AF0" w:rsidP="00F52E83">
      <w:pPr>
        <w:contextualSpacing/>
        <w:jc w:val="both"/>
        <w:rPr>
          <w:rFonts w:eastAsia="+mn-ea"/>
          <w:b/>
          <w:bCs/>
          <w:color w:val="000000"/>
        </w:rPr>
      </w:pPr>
    </w:p>
    <w:p w:rsidR="00C16AF0" w:rsidRPr="00C03053" w:rsidRDefault="00C16AF0" w:rsidP="00F52E83">
      <w:pPr>
        <w:contextualSpacing/>
        <w:jc w:val="both"/>
      </w:pPr>
      <w:r w:rsidRPr="00C03053">
        <w:rPr>
          <w:rFonts w:eastAsia="+mn-ea"/>
          <w:b/>
          <w:bCs/>
          <w:color w:val="000000"/>
        </w:rPr>
        <w:t xml:space="preserve">ISLAHAT FERMANI (1856) </w:t>
      </w:r>
    </w:p>
    <w:p w:rsidR="00732E4B" w:rsidRPr="00C03053" w:rsidRDefault="00732E4B" w:rsidP="00F52E83">
      <w:pPr>
        <w:spacing w:line="384" w:lineRule="auto"/>
        <w:jc w:val="both"/>
        <w:rPr>
          <w:color w:val="FF388C"/>
        </w:rPr>
      </w:pPr>
    </w:p>
    <w:p w:rsidR="00C16AF0" w:rsidRPr="00C03053" w:rsidRDefault="00C16AF0" w:rsidP="00F52E83">
      <w:pPr>
        <w:spacing w:line="360" w:lineRule="auto"/>
        <w:contextualSpacing/>
        <w:jc w:val="both"/>
      </w:pPr>
      <w:r w:rsidRPr="00C03053">
        <w:rPr>
          <w:rFonts w:eastAsia="+mn-ea"/>
          <w:color w:val="000000"/>
        </w:rPr>
        <w:t xml:space="preserve">Islahat Fermanı kaynağını ve ortaya çıkış sebebini yabancı devletlerden almaktadır. </w:t>
      </w:r>
      <w:r w:rsidRPr="00C03053">
        <w:rPr>
          <w:rFonts w:eastAsia="+mn-ea"/>
          <w:b/>
          <w:bCs/>
          <w:color w:val="000000"/>
        </w:rPr>
        <w:t>Bu fermanın esasları Viyana’da yapılan toplantı sonunda Avusturya,</w:t>
      </w:r>
      <w:r w:rsidR="00C17B58" w:rsidRPr="00C03053">
        <w:rPr>
          <w:rFonts w:eastAsia="+mn-ea"/>
          <w:b/>
          <w:bCs/>
          <w:color w:val="000000"/>
        </w:rPr>
        <w:t xml:space="preserve"> </w:t>
      </w:r>
      <w:r w:rsidRPr="00C03053">
        <w:rPr>
          <w:rFonts w:eastAsia="+mn-ea"/>
          <w:b/>
          <w:bCs/>
          <w:color w:val="000000"/>
        </w:rPr>
        <w:t>İngiltere ve Fransa tarafından belirlenmiştir.</w:t>
      </w:r>
      <w:r w:rsidRPr="00C03053">
        <w:rPr>
          <w:rFonts w:eastAsia="+mn-ea"/>
          <w:color w:val="000000"/>
        </w:rPr>
        <w:t xml:space="preserve"> Paris’te barış görüşmeleri devam ederken Islahat Fermanı ilan edildi(1856).</w:t>
      </w:r>
    </w:p>
    <w:p w:rsidR="00C16AF0" w:rsidRPr="00C03053" w:rsidRDefault="00C16AF0" w:rsidP="00F52E83">
      <w:pPr>
        <w:pStyle w:val="ListeParagraf"/>
        <w:numPr>
          <w:ilvl w:val="0"/>
          <w:numId w:val="23"/>
        </w:numPr>
        <w:spacing w:line="384" w:lineRule="auto"/>
        <w:jc w:val="both"/>
        <w:rPr>
          <w:color w:val="000000" w:themeColor="text1"/>
        </w:rPr>
      </w:pPr>
      <w:r w:rsidRPr="00C03053">
        <w:rPr>
          <w:b/>
          <w:bCs/>
          <w:color w:val="FF388C"/>
        </w:rPr>
        <w:t>-</w:t>
      </w:r>
      <w:r w:rsidRPr="00C03053">
        <w:rPr>
          <w:b/>
          <w:bCs/>
          <w:color w:val="000000" w:themeColor="text1"/>
        </w:rPr>
        <w:t xml:space="preserve">Müslüman olamayan halka din ve vicdan özgürlüğü sağlanacaktır. </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-Kilise, okul ve hastane gibi binalar tamir edilecek veya yeniden inşa edilecektir.</w:t>
      </w:r>
    </w:p>
    <w:p w:rsidR="00C16AF0" w:rsidRPr="00C03053" w:rsidRDefault="00C16AF0" w:rsidP="00F52E83">
      <w:pPr>
        <w:pStyle w:val="ListeParagraf"/>
        <w:numPr>
          <w:ilvl w:val="0"/>
          <w:numId w:val="23"/>
        </w:numPr>
        <w:spacing w:line="384" w:lineRule="auto"/>
        <w:jc w:val="both"/>
        <w:rPr>
          <w:color w:val="000000" w:themeColor="text1"/>
        </w:rPr>
      </w:pPr>
      <w:r w:rsidRPr="00C03053">
        <w:rPr>
          <w:b/>
          <w:bCs/>
          <w:color w:val="000000" w:themeColor="text1"/>
        </w:rPr>
        <w:t>-Gayrimüslimlere küçük düşürücü deyimler kullanılmayacaktır.</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-Gayrimüslimler devlet memuru olabilecektir.</w:t>
      </w:r>
    </w:p>
    <w:p w:rsidR="00C16AF0" w:rsidRPr="00C03053" w:rsidRDefault="00C16AF0" w:rsidP="00F52E83">
      <w:pPr>
        <w:pStyle w:val="ListeParagraf"/>
        <w:numPr>
          <w:ilvl w:val="0"/>
          <w:numId w:val="23"/>
        </w:numPr>
        <w:spacing w:line="384" w:lineRule="auto"/>
        <w:jc w:val="both"/>
        <w:rPr>
          <w:color w:val="000000" w:themeColor="text1"/>
        </w:rPr>
      </w:pPr>
      <w:r w:rsidRPr="00C03053">
        <w:rPr>
          <w:b/>
          <w:bCs/>
          <w:color w:val="000000" w:themeColor="text1"/>
        </w:rPr>
        <w:t>-Vergiler herkesin gelirine göre toplanacak, cizye vergisi ile iltizam usulü kaldırılacaktır.</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-Gayrimüslimler belediye ve il meclislerine üye olabileceklerdir.</w:t>
      </w:r>
      <w:r w:rsidR="00DD27ED" w:rsidRPr="00C03053">
        <w:rPr>
          <w:color w:val="000000" w:themeColor="text1"/>
        </w:rPr>
        <w:t xml:space="preserve"> </w:t>
      </w:r>
      <w:r w:rsidRPr="00C03053">
        <w:rPr>
          <w:color w:val="000000" w:themeColor="text1"/>
        </w:rPr>
        <w:t>Gayrimüslimler nakdi bedel ödeyerek askerlikten muaf olabilecektir.</w:t>
      </w:r>
    </w:p>
    <w:p w:rsidR="00C16AF0" w:rsidRPr="00C03053" w:rsidRDefault="00C16AF0" w:rsidP="00F52E83">
      <w:pPr>
        <w:pStyle w:val="ListeParagraf"/>
        <w:numPr>
          <w:ilvl w:val="0"/>
          <w:numId w:val="23"/>
        </w:numPr>
        <w:spacing w:line="384" w:lineRule="auto"/>
        <w:jc w:val="both"/>
        <w:rPr>
          <w:color w:val="000000" w:themeColor="text1"/>
        </w:rPr>
      </w:pPr>
      <w:r w:rsidRPr="00C03053">
        <w:rPr>
          <w:b/>
          <w:bCs/>
          <w:color w:val="000000" w:themeColor="text1"/>
        </w:rPr>
        <w:t>-Yabancılar Osmanlı toprakları üzerinde mülk edinebileceklerdir.</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-Tarım ve ticaret işleri düzenlenecek herkes şirket ve banka gibi ticari nitelikli kurumlar açabilecektir.</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-Gayrimüslimler kendi okul ve hastanelerini açabilecektir.</w:t>
      </w:r>
    </w:p>
    <w:p w:rsidR="00C16AF0" w:rsidRPr="00C03053" w:rsidRDefault="00DD27ED" w:rsidP="00F52E83">
      <w:pPr>
        <w:spacing w:line="360" w:lineRule="auto"/>
        <w:contextualSpacing/>
        <w:jc w:val="both"/>
      </w:pPr>
      <w:r w:rsidRPr="00C03053">
        <w:rPr>
          <w:rFonts w:eastAsia="+mn-ea"/>
          <w:color w:val="000000"/>
        </w:rPr>
        <w:t xml:space="preserve">    </w:t>
      </w:r>
      <w:r w:rsidR="00C16AF0" w:rsidRPr="00C03053">
        <w:rPr>
          <w:rFonts w:eastAsia="+mn-ea"/>
          <w:color w:val="000000"/>
        </w:rPr>
        <w:t xml:space="preserve">Bu fermanla ilgili bir madde,Paris Antlaşması’nda yer almıştır. </w:t>
      </w:r>
      <w:r w:rsidR="00C16AF0" w:rsidRPr="00C03053">
        <w:rPr>
          <w:rFonts w:eastAsia="+mn-ea"/>
          <w:b/>
          <w:bCs/>
          <w:color w:val="002776"/>
        </w:rPr>
        <w:t xml:space="preserve">Islahat Fermanı, Müslümanlarla Hıristiyanlar arasında eşitliği sağlamayı amaç edinen bir belgedir. </w:t>
      </w:r>
      <w:r w:rsidR="00C16AF0" w:rsidRPr="00C03053">
        <w:rPr>
          <w:rFonts w:eastAsia="+mn-ea"/>
          <w:color w:val="000000"/>
        </w:rPr>
        <w:t xml:space="preserve">Tanzimat Fermanı ile azınlıklara tanınan hakla genişletilmiştir. </w:t>
      </w:r>
      <w:r w:rsidR="00C16AF0" w:rsidRPr="00C03053">
        <w:rPr>
          <w:rFonts w:eastAsia="+mn-ea"/>
          <w:b/>
          <w:bCs/>
          <w:color w:val="000000"/>
        </w:rPr>
        <w:t xml:space="preserve">Azınlıklar dışında yabancılara da bazı haklar tanınmıştır. </w:t>
      </w:r>
      <w:r w:rsidR="00C16AF0" w:rsidRPr="00C03053">
        <w:rPr>
          <w:rFonts w:eastAsia="+mn-ea"/>
          <w:b/>
          <w:bCs/>
          <w:color w:val="002776"/>
        </w:rPr>
        <w:t>Osmanlı Devleti Islahat Fermanı ile azınlıklara yeni haklar vererek büyük devletlerin müdahalesini amaçladıysa da bu bilakis bu fermandan sonra azınlık hakları bahanesi ile iç işlerimize daha fazla müdahale etmeye başlamışlardır.</w:t>
      </w:r>
    </w:p>
    <w:p w:rsidR="00DD27ED" w:rsidRPr="00C03053" w:rsidRDefault="00DD27ED" w:rsidP="00F52E83">
      <w:pPr>
        <w:spacing w:line="360" w:lineRule="auto"/>
        <w:contextualSpacing/>
        <w:jc w:val="both"/>
        <w:rPr>
          <w:rFonts w:eastAsia="+mn-ea"/>
          <w:b/>
          <w:bCs/>
          <w:color w:val="000000"/>
        </w:rPr>
      </w:pPr>
    </w:p>
    <w:p w:rsidR="00494B60" w:rsidRPr="00C03053" w:rsidRDefault="00494B60" w:rsidP="00F52E83">
      <w:pPr>
        <w:spacing w:line="360" w:lineRule="auto"/>
        <w:contextualSpacing/>
        <w:jc w:val="both"/>
      </w:pPr>
      <w:r w:rsidRPr="00C03053">
        <w:rPr>
          <w:rFonts w:eastAsia="+mn-ea"/>
          <w:b/>
          <w:bCs/>
          <w:color w:val="000000"/>
        </w:rPr>
        <w:t xml:space="preserve">I.Meşrutiyet ( 1876) </w:t>
      </w:r>
    </w:p>
    <w:p w:rsidR="00494B60" w:rsidRPr="00F52E83" w:rsidRDefault="00DD27ED" w:rsidP="00F52E83">
      <w:pPr>
        <w:spacing w:line="360" w:lineRule="auto"/>
        <w:contextualSpacing/>
        <w:jc w:val="both"/>
        <w:rPr>
          <w:rFonts w:eastAsia="+mn-ea"/>
          <w:bCs/>
          <w:color w:val="000000" w:themeColor="text1"/>
        </w:rPr>
      </w:pPr>
      <w:r w:rsidRPr="00C03053">
        <w:rPr>
          <w:rFonts w:eastAsia="+mn-ea"/>
          <w:color w:val="000000"/>
        </w:rPr>
        <w:t xml:space="preserve">   </w:t>
      </w:r>
      <w:r w:rsidR="00494B60" w:rsidRPr="00C03053">
        <w:rPr>
          <w:rFonts w:eastAsia="+mn-ea"/>
          <w:color w:val="000000"/>
        </w:rPr>
        <w:t xml:space="preserve">I.Meşrutiyet’in ilanı ile ilk anayasa olan Kanun-ı Esasi’de kabul edildi. Kanun-ı Esasiye göre genel meclis Ayan ve Mebusan meclislerinden </w:t>
      </w:r>
      <w:r w:rsidR="00494B60" w:rsidRPr="00F52E83">
        <w:rPr>
          <w:rFonts w:eastAsia="+mn-ea"/>
          <w:bCs/>
          <w:color w:val="000000" w:themeColor="text1"/>
        </w:rPr>
        <w:t xml:space="preserve">oluşuyordu.20 Mart 1877’de Genel Meclis açıldı. </w:t>
      </w:r>
    </w:p>
    <w:p w:rsidR="00F52E83" w:rsidRPr="00F52E83" w:rsidRDefault="00F52E83" w:rsidP="00F52E83">
      <w:pPr>
        <w:spacing w:line="360" w:lineRule="auto"/>
        <w:contextualSpacing/>
        <w:jc w:val="both"/>
        <w:rPr>
          <w:color w:val="000000" w:themeColor="text1"/>
        </w:rPr>
      </w:pPr>
    </w:p>
    <w:p w:rsidR="00494B60" w:rsidRDefault="00494B60" w:rsidP="00F52E83">
      <w:pPr>
        <w:spacing w:line="360" w:lineRule="auto"/>
        <w:contextualSpacing/>
        <w:jc w:val="both"/>
        <w:rPr>
          <w:rFonts w:eastAsia="+mn-ea"/>
          <w:b/>
          <w:bCs/>
          <w:color w:val="000000"/>
        </w:rPr>
      </w:pPr>
      <w:r w:rsidRPr="00C03053">
        <w:rPr>
          <w:rFonts w:eastAsia="+mn-ea"/>
          <w:b/>
          <w:bCs/>
          <w:color w:val="000000"/>
        </w:rPr>
        <w:t>1877-78 Osmanlı-Rus Savaşı (93 Harbi)</w:t>
      </w:r>
    </w:p>
    <w:p w:rsidR="00F52E83" w:rsidRPr="00C03053" w:rsidRDefault="00F52E83" w:rsidP="00F52E83">
      <w:pPr>
        <w:spacing w:line="360" w:lineRule="auto"/>
        <w:contextualSpacing/>
        <w:jc w:val="both"/>
      </w:pPr>
    </w:p>
    <w:p w:rsidR="00494B60" w:rsidRPr="00C03053" w:rsidRDefault="00494B60" w:rsidP="00F52E83">
      <w:pPr>
        <w:spacing w:line="360" w:lineRule="auto"/>
        <w:contextualSpacing/>
        <w:jc w:val="both"/>
      </w:pPr>
      <w:r w:rsidRPr="00C03053">
        <w:rPr>
          <w:rFonts w:eastAsia="+mn-ea"/>
          <w:color w:val="000000"/>
        </w:rPr>
        <w:t>Osmanlı Devleti’nin İstanbul ve akabinde Londra kararlarını kabul etmemesi üzerine,Avrupa devletlerinden gerekli izni de alan Rusya Osmanlı Devleti’ne savaş açtı.</w:t>
      </w:r>
    </w:p>
    <w:p w:rsidR="00494B60" w:rsidRPr="00C03053" w:rsidRDefault="00494B60" w:rsidP="00F52E83">
      <w:pPr>
        <w:spacing w:line="360" w:lineRule="auto"/>
        <w:contextualSpacing/>
        <w:jc w:val="both"/>
      </w:pPr>
      <w:r w:rsidRPr="00C03053">
        <w:rPr>
          <w:rFonts w:eastAsia="+mn-ea"/>
          <w:b/>
          <w:bCs/>
          <w:color w:val="000000"/>
        </w:rPr>
        <w:t xml:space="preserve">Ayestefanos (Yeşilköy)Antlaşması- </w:t>
      </w:r>
      <w:r w:rsidRPr="00C03053">
        <w:rPr>
          <w:rFonts w:eastAsia="+mn-ea"/>
          <w:b/>
          <w:bCs/>
          <w:i/>
          <w:iCs/>
          <w:color w:val="000000"/>
        </w:rPr>
        <w:t xml:space="preserve">Bu antlaşma ile Büyük Bulgar krallığı kuruluyor ve Rusya Ege denizine çıkma fırsatı buluyordu.(1878) </w:t>
      </w:r>
      <w:r w:rsidRPr="00C03053">
        <w:rPr>
          <w:rFonts w:eastAsia="+mn-ea"/>
          <w:i/>
          <w:iCs/>
          <w:color w:val="000000"/>
        </w:rPr>
        <w:t>Bu antlaşmayı İngiltere ve Almanya kabul etmedi. Bu sebeple Berlin Antlaşması imzalandı.</w:t>
      </w:r>
    </w:p>
    <w:p w:rsidR="00494B60" w:rsidRPr="00C03053" w:rsidRDefault="00494B60" w:rsidP="00F52E83">
      <w:pPr>
        <w:spacing w:line="360" w:lineRule="auto"/>
        <w:contextualSpacing/>
        <w:jc w:val="both"/>
      </w:pPr>
      <w:r w:rsidRPr="00C03053">
        <w:rPr>
          <w:rFonts w:eastAsia="+mn-ea"/>
          <w:b/>
          <w:bCs/>
          <w:color w:val="000000"/>
        </w:rPr>
        <w:t xml:space="preserve">Berlin Antlaşması (1878) - </w:t>
      </w:r>
      <w:r w:rsidRPr="00C03053">
        <w:rPr>
          <w:rFonts w:eastAsia="+mn-ea"/>
          <w:i/>
          <w:iCs/>
          <w:color w:val="000000"/>
        </w:rPr>
        <w:t xml:space="preserve">Bu antlaşmaya göre; </w:t>
      </w:r>
      <w:r w:rsidRPr="00C03053">
        <w:rPr>
          <w:rFonts w:eastAsia="+mn-ea"/>
          <w:b/>
          <w:bCs/>
          <w:i/>
          <w:iCs/>
          <w:color w:val="C00000"/>
        </w:rPr>
        <w:t xml:space="preserve">Sırbistan, Karadağ, Romanya bağımsız oldu. </w:t>
      </w:r>
      <w:r w:rsidRPr="00C03053">
        <w:rPr>
          <w:rFonts w:eastAsia="+mn-ea"/>
          <w:i/>
          <w:iCs/>
          <w:color w:val="000000"/>
        </w:rPr>
        <w:t xml:space="preserve">Bulgaristan üç bölgeye ayrıldı. Osmanlı Devleti egemenliğinde muhtar Bulgar prensliği, Osmanlı yönetiminde Doğu Rumeli, ıslahat yapmak şartıyla Osmanlı yönetiminde Makedonya. Bu antlaşma Osmanlı Devleti’nin dağılmasını hızlandırmıştır. </w:t>
      </w:r>
      <w:r w:rsidRPr="00C03053">
        <w:rPr>
          <w:rFonts w:eastAsia="+mn-ea"/>
          <w:b/>
          <w:bCs/>
          <w:i/>
          <w:iCs/>
          <w:color w:val="000000"/>
        </w:rPr>
        <w:t xml:space="preserve">İngiltere politikasını değiştirmiş, onun yerini Almanya almıştır.  </w:t>
      </w:r>
    </w:p>
    <w:p w:rsidR="00DD27ED" w:rsidRPr="00C03053" w:rsidRDefault="00DD27ED" w:rsidP="00F52E83">
      <w:pPr>
        <w:spacing w:line="360" w:lineRule="auto"/>
        <w:contextualSpacing/>
        <w:jc w:val="both"/>
        <w:rPr>
          <w:rFonts w:eastAsiaTheme="majorEastAsia"/>
          <w:b/>
          <w:shadow/>
          <w:color w:val="000000" w:themeColor="text1"/>
          <w:kern w:val="24"/>
        </w:rPr>
      </w:pPr>
    </w:p>
    <w:p w:rsidR="00494B60" w:rsidRPr="00C03053" w:rsidRDefault="00494B60" w:rsidP="00F52E83">
      <w:pPr>
        <w:spacing w:line="360" w:lineRule="auto"/>
        <w:contextualSpacing/>
        <w:jc w:val="both"/>
        <w:rPr>
          <w:rFonts w:eastAsia="+mn-ea"/>
          <w:b/>
          <w:bCs/>
          <w:i/>
          <w:iCs/>
          <w:color w:val="000000" w:themeColor="text1"/>
        </w:rPr>
      </w:pPr>
      <w:r w:rsidRPr="00C03053">
        <w:rPr>
          <w:rFonts w:eastAsiaTheme="majorEastAsia"/>
          <w:b/>
          <w:shadow/>
          <w:color w:val="000000" w:themeColor="text1"/>
          <w:kern w:val="24"/>
        </w:rPr>
        <w:t>ERMENİ MESELESİ</w:t>
      </w:r>
    </w:p>
    <w:p w:rsidR="00494B60" w:rsidRPr="00C03053" w:rsidRDefault="00DD27ED" w:rsidP="00F52E83">
      <w:pPr>
        <w:spacing w:line="360" w:lineRule="auto"/>
        <w:contextualSpacing/>
        <w:jc w:val="both"/>
        <w:rPr>
          <w:color w:val="000000" w:themeColor="text1"/>
        </w:rPr>
      </w:pPr>
      <w:r w:rsidRPr="00C03053">
        <w:rPr>
          <w:rFonts w:eastAsia="Arial Unicode MS"/>
          <w:color w:val="000000" w:themeColor="text1"/>
          <w:kern w:val="24"/>
        </w:rPr>
        <w:t xml:space="preserve">      </w:t>
      </w:r>
      <w:r w:rsidR="00494B60" w:rsidRPr="00C03053">
        <w:rPr>
          <w:rFonts w:eastAsia="Arial Unicode MS"/>
          <w:color w:val="000000" w:themeColor="text1"/>
          <w:kern w:val="24"/>
        </w:rPr>
        <w:t>Fatih Sultan Mehmet 1453'de İstanbul'u aldıktan sonra Ermenilerin Bursa'daki ruhani başkanı Hovakim'i İstan</w:t>
      </w:r>
      <w:r w:rsidR="00494B60" w:rsidRPr="00C03053">
        <w:rPr>
          <w:rFonts w:eastAsiaTheme="minorEastAsia"/>
          <w:color w:val="000000" w:themeColor="text1"/>
          <w:kern w:val="24"/>
        </w:rPr>
        <w:t>-</w:t>
      </w:r>
      <w:r w:rsidR="00494B60" w:rsidRPr="00C03053">
        <w:rPr>
          <w:rFonts w:eastAsia="Arial Unicode MS"/>
          <w:color w:val="000000" w:themeColor="text1"/>
          <w:kern w:val="24"/>
        </w:rPr>
        <w:t>bul'a getirmiş ve 1461'de yayınladığı bir fermanla Ermeni Patrikli</w:t>
      </w:r>
      <w:r w:rsidR="00494B60" w:rsidRPr="00C03053">
        <w:rPr>
          <w:rFonts w:eastAsiaTheme="minorEastAsia"/>
          <w:color w:val="000000" w:themeColor="text1"/>
          <w:kern w:val="24"/>
        </w:rPr>
        <w:t>ğ</w:t>
      </w:r>
      <w:r w:rsidR="00494B60" w:rsidRPr="00C03053">
        <w:rPr>
          <w:rFonts w:eastAsia="Arial Unicode MS"/>
          <w:color w:val="000000" w:themeColor="text1"/>
          <w:kern w:val="24"/>
        </w:rPr>
        <w:t>i'ni kurdurmu</w:t>
      </w:r>
      <w:r w:rsidR="00494B60" w:rsidRPr="00C03053">
        <w:rPr>
          <w:rFonts w:eastAsiaTheme="minorEastAsia"/>
          <w:color w:val="000000" w:themeColor="text1"/>
          <w:kern w:val="24"/>
        </w:rPr>
        <w:t>ş</w:t>
      </w:r>
      <w:r w:rsidR="00494B60" w:rsidRPr="00C03053">
        <w:rPr>
          <w:rFonts w:eastAsia="Arial Unicode MS"/>
          <w:color w:val="000000" w:themeColor="text1"/>
          <w:kern w:val="24"/>
        </w:rPr>
        <w:t xml:space="preserve">,onların cemaat işlerinin idaresini de patriklerine bırakmıştı. Patrikhane kurulduktan sonra İstanbul’da kuvvetli bir Ermeni kolonisi kuruldu. Şehir tedricen Ermenilerin dini ve milli hayatın gerçek bir merkezi haline geldi. </w:t>
      </w:r>
    </w:p>
    <w:p w:rsidR="00494B60" w:rsidRPr="00C03053" w:rsidRDefault="00494B60" w:rsidP="00F52E83">
      <w:pPr>
        <w:spacing w:line="360" w:lineRule="auto"/>
        <w:contextualSpacing/>
        <w:jc w:val="both"/>
        <w:rPr>
          <w:color w:val="000000" w:themeColor="text1"/>
        </w:rPr>
      </w:pPr>
      <w:r w:rsidRPr="00C03053">
        <w:rPr>
          <w:rFonts w:eastAsiaTheme="majorEastAsia"/>
          <w:shadow/>
          <w:color w:val="000000" w:themeColor="text1"/>
          <w:kern w:val="24"/>
        </w:rPr>
        <w:t>Ermeni İsyanlarının sebepleri</w:t>
      </w:r>
    </w:p>
    <w:p w:rsidR="00494B60" w:rsidRPr="00C03053" w:rsidRDefault="00494B60" w:rsidP="00F52E83">
      <w:pPr>
        <w:spacing w:line="360" w:lineRule="auto"/>
        <w:contextualSpacing/>
        <w:jc w:val="both"/>
        <w:rPr>
          <w:rFonts w:eastAsiaTheme="minorEastAsia"/>
          <w:color w:val="000000" w:themeColor="text1"/>
          <w:kern w:val="24"/>
        </w:rPr>
      </w:pPr>
      <w:r w:rsidRPr="00C03053">
        <w:rPr>
          <w:rFonts w:eastAsiaTheme="minorEastAsia"/>
          <w:color w:val="000000" w:themeColor="text1"/>
          <w:kern w:val="24"/>
        </w:rPr>
        <w:t xml:space="preserve">1-Fransız İhtilali ile yayılan milliyetçilik akımı </w:t>
      </w:r>
    </w:p>
    <w:p w:rsidR="00494B60" w:rsidRPr="00C03053" w:rsidRDefault="00494B60" w:rsidP="00F52E83">
      <w:pPr>
        <w:spacing w:line="360" w:lineRule="auto"/>
        <w:contextualSpacing/>
        <w:jc w:val="both"/>
        <w:rPr>
          <w:color w:val="000000" w:themeColor="text1"/>
        </w:rPr>
      </w:pPr>
      <w:r w:rsidRPr="00C03053">
        <w:rPr>
          <w:rFonts w:eastAsiaTheme="minorEastAsia"/>
          <w:color w:val="000000" w:themeColor="text1"/>
          <w:kern w:val="24"/>
        </w:rPr>
        <w:t>2-Sömürge yarışına girmiş bulunan güç-lü Avrupa devletlerinin çıkarlarının Osmanlı topraklarında düğümlenmesi</w:t>
      </w:r>
    </w:p>
    <w:p w:rsidR="00494B60" w:rsidRPr="00C03053" w:rsidRDefault="00494B60" w:rsidP="00F52E83">
      <w:pPr>
        <w:spacing w:line="360" w:lineRule="auto"/>
        <w:contextualSpacing/>
        <w:jc w:val="both"/>
        <w:rPr>
          <w:rFonts w:eastAsiaTheme="minorEastAsia"/>
          <w:color w:val="000000" w:themeColor="text1"/>
          <w:kern w:val="24"/>
        </w:rPr>
      </w:pPr>
      <w:r w:rsidRPr="00C03053">
        <w:rPr>
          <w:rFonts w:eastAsiaTheme="minorEastAsia"/>
          <w:color w:val="000000" w:themeColor="text1"/>
          <w:kern w:val="24"/>
        </w:rPr>
        <w:t>3-Bu devletlerin, milliyetçilik akımını kullanarak Osmanlı Devleti’ni parçalama eylemleri</w:t>
      </w:r>
    </w:p>
    <w:p w:rsidR="00494B60" w:rsidRPr="00C03053" w:rsidRDefault="00494B60" w:rsidP="00F52E83">
      <w:pPr>
        <w:spacing w:line="360" w:lineRule="auto"/>
        <w:contextualSpacing/>
        <w:jc w:val="both"/>
        <w:rPr>
          <w:color w:val="000000" w:themeColor="text1"/>
        </w:rPr>
      </w:pPr>
      <w:r w:rsidRPr="00C03053">
        <w:rPr>
          <w:rFonts w:eastAsiaTheme="minorEastAsia"/>
          <w:color w:val="000000" w:themeColor="text1"/>
          <w:kern w:val="24"/>
        </w:rPr>
        <w:t xml:space="preserve">4-Bu yolla bağımsız olan Sırbistan, Yu-nanistan, Bulgaristan ve Romanya’nın örnek     oluşturması          </w:t>
      </w:r>
    </w:p>
    <w:p w:rsidR="00494B60" w:rsidRPr="00C03053" w:rsidRDefault="00494B60" w:rsidP="00F52E83">
      <w:pPr>
        <w:spacing w:line="360" w:lineRule="auto"/>
        <w:jc w:val="both"/>
        <w:rPr>
          <w:color w:val="000000" w:themeColor="text1"/>
        </w:rPr>
      </w:pPr>
      <w:r w:rsidRPr="00C03053">
        <w:rPr>
          <w:color w:val="000000" w:themeColor="text1"/>
        </w:rPr>
        <w:t>5-Ermeni Patrikhanesi’nin çalışmaları</w:t>
      </w:r>
    </w:p>
    <w:p w:rsidR="00CF1174" w:rsidRPr="00C03053" w:rsidRDefault="00494B60" w:rsidP="00F52E83">
      <w:pPr>
        <w:spacing w:line="360" w:lineRule="auto"/>
        <w:jc w:val="both"/>
        <w:rPr>
          <w:color w:val="000000" w:themeColor="text1"/>
        </w:rPr>
      </w:pPr>
      <w:r w:rsidRPr="00C03053">
        <w:rPr>
          <w:color w:val="000000" w:themeColor="text1"/>
        </w:rPr>
        <w:t>6-Ermeni din adamları,aydınları ve zenginlerinin bu yoldaki propagandaları</w:t>
      </w:r>
    </w:p>
    <w:p w:rsidR="00CF1174" w:rsidRPr="00C03053" w:rsidRDefault="00494B60" w:rsidP="00F52E83">
      <w:pPr>
        <w:spacing w:line="360" w:lineRule="auto"/>
        <w:jc w:val="both"/>
        <w:rPr>
          <w:color w:val="000000" w:themeColor="text1"/>
        </w:rPr>
      </w:pPr>
      <w:r w:rsidRPr="00C03053">
        <w:rPr>
          <w:color w:val="000000" w:themeColor="text1"/>
        </w:rPr>
        <w:t>7-Amerikan Protestan misyonerleri-nin çalışmaları</w:t>
      </w:r>
    </w:p>
    <w:p w:rsidR="00CF1174" w:rsidRPr="00C03053" w:rsidRDefault="00494B60" w:rsidP="00F52E83">
      <w:pPr>
        <w:spacing w:line="360" w:lineRule="auto"/>
        <w:jc w:val="both"/>
        <w:rPr>
          <w:color w:val="000000" w:themeColor="text1"/>
        </w:rPr>
      </w:pPr>
      <w:r w:rsidRPr="00C03053">
        <w:rPr>
          <w:color w:val="000000" w:themeColor="text1"/>
        </w:rPr>
        <w:t>8-Avrupa’daki “Haçlı Zihniyeti”nin henüz bütünüyle ortadan kalkmamış olması</w:t>
      </w:r>
    </w:p>
    <w:p w:rsidR="00864A46" w:rsidRPr="00C03053" w:rsidRDefault="00494B60" w:rsidP="00F52E83">
      <w:pPr>
        <w:spacing w:line="360" w:lineRule="auto"/>
        <w:jc w:val="both"/>
        <w:rPr>
          <w:color w:val="000000" w:themeColor="text1"/>
        </w:rPr>
      </w:pPr>
      <w:r w:rsidRPr="00C03053">
        <w:rPr>
          <w:color w:val="000000" w:themeColor="text1"/>
        </w:rPr>
        <w:t xml:space="preserve"> 9-Osmanlı Devleti’nin dağılmaya yüz tutması ve Ermenilerin bundan yararlanmak istemesi</w:t>
      </w:r>
    </w:p>
    <w:p w:rsidR="00864A46" w:rsidRPr="00C03053" w:rsidRDefault="00864A46" w:rsidP="00F52E83">
      <w:pPr>
        <w:spacing w:line="360" w:lineRule="auto"/>
        <w:jc w:val="both"/>
        <w:rPr>
          <w:color w:val="000000" w:themeColor="text1"/>
        </w:rPr>
      </w:pPr>
    </w:p>
    <w:p w:rsidR="00732E4B" w:rsidRPr="00C03053" w:rsidRDefault="00494B60" w:rsidP="00F52E83">
      <w:pPr>
        <w:spacing w:line="360" w:lineRule="auto"/>
        <w:jc w:val="both"/>
        <w:rPr>
          <w:color w:val="FF388C"/>
        </w:rPr>
      </w:pPr>
      <w:r w:rsidRPr="00C03053">
        <w:rPr>
          <w:rFonts w:eastAsiaTheme="majorEastAsia"/>
          <w:shadow/>
          <w:color w:val="000000" w:themeColor="text1"/>
          <w:kern w:val="24"/>
        </w:rPr>
        <w:t>Ermeni İsyanları</w:t>
      </w:r>
    </w:p>
    <w:p w:rsidR="00864A46" w:rsidRPr="00C03053" w:rsidRDefault="00864A46" w:rsidP="00F52E83">
      <w:pPr>
        <w:spacing w:line="360" w:lineRule="auto"/>
        <w:jc w:val="both"/>
        <w:rPr>
          <w:rFonts w:eastAsiaTheme="minorEastAsia"/>
          <w:color w:val="1F497D" w:themeColor="text2"/>
          <w:kern w:val="24"/>
        </w:rPr>
      </w:pPr>
    </w:p>
    <w:p w:rsidR="00732E4B" w:rsidRPr="00C03053" w:rsidRDefault="00864A46" w:rsidP="00F52E83">
      <w:pPr>
        <w:spacing w:line="360" w:lineRule="auto"/>
        <w:jc w:val="both"/>
        <w:rPr>
          <w:color w:val="000000" w:themeColor="text1"/>
        </w:rPr>
      </w:pPr>
      <w:r w:rsidRPr="00C03053">
        <w:rPr>
          <w:rFonts w:eastAsiaTheme="minorEastAsia"/>
          <w:color w:val="000000" w:themeColor="text1"/>
          <w:kern w:val="24"/>
        </w:rPr>
        <w:t xml:space="preserve">  </w:t>
      </w:r>
      <w:r w:rsidR="00494B60" w:rsidRPr="00C03053">
        <w:rPr>
          <w:rFonts w:eastAsiaTheme="minorEastAsia"/>
          <w:color w:val="000000" w:themeColor="text1"/>
          <w:kern w:val="24"/>
        </w:rPr>
        <w:t>İlk isyan 1890'daki Erzurum'da gerçekleşmiştir. Bunu, yine aynı yıl meydana gelen Kumkapı gösterisi, 1892-93'te Kayseri, Yozgat, Çorum ve Merzifon olayları, 1894'te Sasun isyanı, Babıali gösterisi ve Zeytun isyanı, 1896'da Van isyanı ve Osmanlı Bankası'nın işgali, 1903‘te İkinci Sasun isyanı, 1905'te Sultan Abdülhamid'e suikast girişimi ve nihayet 1909‘ da gerçekleşen Adana isyanı izlemiştir. 1914‘ de Zeytun'da 100, 1915 Van olaylarında 3.000 ve 1914-1915 Muş olaylarında 20.000 Türk, Ermeni mezalimi sonucu hayatlarını kaybetmiştir.</w:t>
      </w:r>
    </w:p>
    <w:p w:rsidR="00864A46" w:rsidRPr="00C03053" w:rsidRDefault="00864A46" w:rsidP="00F52E83">
      <w:pPr>
        <w:spacing w:line="360" w:lineRule="auto"/>
        <w:contextualSpacing/>
        <w:jc w:val="both"/>
        <w:rPr>
          <w:rFonts w:eastAsia="+mn-ea"/>
          <w:b/>
          <w:bCs/>
          <w:color w:val="000000"/>
        </w:rPr>
      </w:pPr>
    </w:p>
    <w:p w:rsidR="00494B60" w:rsidRPr="00C03053" w:rsidRDefault="00494B60" w:rsidP="00F52E83">
      <w:pPr>
        <w:spacing w:line="360" w:lineRule="auto"/>
        <w:contextualSpacing/>
        <w:jc w:val="both"/>
      </w:pPr>
      <w:r w:rsidRPr="00C03053">
        <w:rPr>
          <w:rFonts w:eastAsia="+mn-ea"/>
          <w:b/>
          <w:bCs/>
          <w:color w:val="000000"/>
        </w:rPr>
        <w:t>II.Meşrutiyet’in ilanı(1908) ve Sonuçları</w:t>
      </w:r>
    </w:p>
    <w:p w:rsidR="00DD27ED" w:rsidRPr="00C03053" w:rsidRDefault="00DD27ED" w:rsidP="00F52E83">
      <w:pPr>
        <w:spacing w:line="360" w:lineRule="auto"/>
        <w:contextualSpacing/>
        <w:jc w:val="both"/>
        <w:rPr>
          <w:rFonts w:eastAsia="+mn-ea"/>
          <w:b/>
          <w:bCs/>
          <w:color w:val="000000"/>
        </w:rPr>
      </w:pPr>
    </w:p>
    <w:p w:rsidR="00494B60" w:rsidRPr="00C03053" w:rsidRDefault="00494B60" w:rsidP="00F52E83">
      <w:pPr>
        <w:spacing w:line="360" w:lineRule="auto"/>
        <w:contextualSpacing/>
        <w:jc w:val="both"/>
      </w:pPr>
      <w:r w:rsidRPr="00C03053">
        <w:rPr>
          <w:rFonts w:eastAsia="+mn-ea"/>
          <w:b/>
          <w:bCs/>
          <w:color w:val="000000"/>
        </w:rPr>
        <w:t>a-</w:t>
      </w:r>
      <w:r w:rsidRPr="00C03053">
        <w:rPr>
          <w:rFonts w:eastAsia="+mn-ea"/>
          <w:color w:val="000000"/>
        </w:rPr>
        <w:t>Meşrutiyet’in ilanı karmaşasından yararlanan Bulgaristan bağımsızlığını ilan etti. Avusturya-Macaristan Bosna-Hersek’i topraklarına kattı. Girit, Yunanistan’a bağlanma kararı aldı.</w:t>
      </w:r>
    </w:p>
    <w:p w:rsidR="00494B60" w:rsidRPr="00C03053" w:rsidRDefault="00494B60" w:rsidP="00F52E83">
      <w:pPr>
        <w:spacing w:line="360" w:lineRule="auto"/>
        <w:contextualSpacing/>
        <w:jc w:val="both"/>
      </w:pPr>
      <w:r w:rsidRPr="00C03053">
        <w:rPr>
          <w:rFonts w:eastAsia="+mn-ea"/>
          <w:b/>
          <w:bCs/>
          <w:color w:val="000000"/>
        </w:rPr>
        <w:t>b-</w:t>
      </w:r>
      <w:r w:rsidRPr="00C03053">
        <w:rPr>
          <w:rFonts w:eastAsia="+mn-ea"/>
          <w:color w:val="000000"/>
        </w:rPr>
        <w:t>Meclis(parlamento) oluşturulduğu için ilk siyasi partiler kuruldu.</w:t>
      </w:r>
    </w:p>
    <w:p w:rsidR="00864A46" w:rsidRPr="00C03053" w:rsidRDefault="00494B60" w:rsidP="00F52E83">
      <w:pPr>
        <w:spacing w:line="360" w:lineRule="auto"/>
        <w:contextualSpacing/>
        <w:jc w:val="both"/>
      </w:pPr>
      <w:r w:rsidRPr="00C03053">
        <w:rPr>
          <w:rFonts w:eastAsia="+mn-ea"/>
          <w:b/>
          <w:bCs/>
          <w:color w:val="000000"/>
        </w:rPr>
        <w:t>c-</w:t>
      </w:r>
      <w:r w:rsidRPr="00C03053">
        <w:rPr>
          <w:rFonts w:eastAsia="+mn-ea"/>
          <w:color w:val="000000"/>
        </w:rPr>
        <w:t>İttihat ve Terakki Partisi yönetimde etkili olmaya başladı.</w:t>
      </w:r>
    </w:p>
    <w:p w:rsidR="00494B60" w:rsidRPr="00C03053" w:rsidRDefault="00494B60" w:rsidP="00F52E83">
      <w:pPr>
        <w:spacing w:line="360" w:lineRule="auto"/>
        <w:contextualSpacing/>
        <w:jc w:val="both"/>
      </w:pPr>
      <w:r w:rsidRPr="00C03053">
        <w:rPr>
          <w:rFonts w:eastAsia="+mn-ea"/>
          <w:b/>
          <w:bCs/>
          <w:color w:val="000000"/>
        </w:rPr>
        <w:t>d-</w:t>
      </w:r>
      <w:r w:rsidRPr="00C03053">
        <w:rPr>
          <w:rFonts w:eastAsia="+mn-ea"/>
          <w:color w:val="000000"/>
        </w:rPr>
        <w:t>Meşrutiyet’e ve İttihat ve Terakki Partisine muhalif olanlar 31 Mart (13 Nisan1909) Olayını meydana getir-diler.Özelikle Derviş Vahdeti ve sahibi olduğu Volkan gazetesinin faaliyetleri bu olayın çıkmasında etkili olmuştur.</w:t>
      </w:r>
    </w:p>
    <w:p w:rsidR="00864A46" w:rsidRPr="00C03053" w:rsidRDefault="00864A46" w:rsidP="00F52E83">
      <w:pPr>
        <w:spacing w:line="360" w:lineRule="auto"/>
        <w:jc w:val="both"/>
        <w:rPr>
          <w:rFonts w:eastAsia="+mn-ea"/>
          <w:b/>
          <w:bCs/>
          <w:color w:val="000000"/>
        </w:rPr>
      </w:pPr>
    </w:p>
    <w:p w:rsidR="00CF1174" w:rsidRPr="00C03053" w:rsidRDefault="00864A46" w:rsidP="00F52E83">
      <w:pPr>
        <w:spacing w:line="360" w:lineRule="auto"/>
        <w:jc w:val="both"/>
        <w:rPr>
          <w:rFonts w:eastAsia="+mn-ea"/>
          <w:b/>
          <w:bCs/>
          <w:color w:val="000000"/>
        </w:rPr>
      </w:pPr>
      <w:r w:rsidRPr="00C03053">
        <w:rPr>
          <w:rFonts w:eastAsia="+mn-ea"/>
          <w:b/>
          <w:bCs/>
          <w:color w:val="000000"/>
        </w:rPr>
        <w:t xml:space="preserve">  </w:t>
      </w:r>
      <w:r w:rsidR="00494B60" w:rsidRPr="00C03053">
        <w:rPr>
          <w:rFonts w:eastAsia="+mn-ea"/>
          <w:b/>
          <w:bCs/>
          <w:color w:val="000000"/>
        </w:rPr>
        <w:t>31 Mart Vak’ası (1909)</w:t>
      </w:r>
    </w:p>
    <w:p w:rsidR="00CF1174" w:rsidRPr="00C03053" w:rsidRDefault="00864A46" w:rsidP="00F52E83">
      <w:pPr>
        <w:spacing w:line="360" w:lineRule="auto"/>
        <w:jc w:val="both"/>
        <w:rPr>
          <w:rFonts w:eastAsia="+mn-ea"/>
          <w:bCs/>
          <w:color w:val="000000"/>
        </w:rPr>
      </w:pPr>
      <w:r w:rsidRPr="00C03053">
        <w:rPr>
          <w:rFonts w:eastAsia="+mn-ea"/>
          <w:bCs/>
          <w:color w:val="000000"/>
        </w:rPr>
        <w:t xml:space="preserve">   </w:t>
      </w:r>
      <w:r w:rsidR="00494B60" w:rsidRPr="00C03053">
        <w:rPr>
          <w:rFonts w:eastAsia="+mn-ea"/>
          <w:bCs/>
          <w:color w:val="000000"/>
        </w:rPr>
        <w:t>Meşrutiyet’e ve İttihat ve Terakki Partisine muhalif olanlar 31 Mart(13 Nisan1909) Olayını meydana getirdiler.Özelikle Derviş Vahdeti ve sahibi olduğu Volkan gazetesinin faaliyetleri bu olayın çıkmasında etkili olmuştur.İsyan Makedonya’da İttihat ve Terakki ‘nin hazırlattığı Hareket Ordusu tarafından bastırıldı.  İsyanda etkisi olduğu gerekçesiyle II.Abdülhamit tahttan indirildi(1909)</w:t>
      </w:r>
    </w:p>
    <w:p w:rsidR="00757508" w:rsidRPr="00C03053" w:rsidRDefault="00757508" w:rsidP="00F52E83">
      <w:pPr>
        <w:spacing w:line="360" w:lineRule="auto"/>
        <w:jc w:val="both"/>
        <w:rPr>
          <w:rFonts w:eastAsia="+mn-ea"/>
          <w:bCs/>
          <w:color w:val="000000"/>
        </w:rPr>
      </w:pPr>
    </w:p>
    <w:p w:rsidR="00732E4B" w:rsidRPr="00C03053" w:rsidRDefault="00466B8B" w:rsidP="00F52E83">
      <w:pPr>
        <w:spacing w:line="360" w:lineRule="auto"/>
        <w:jc w:val="both"/>
        <w:rPr>
          <w:rFonts w:eastAsiaTheme="majorEastAsia"/>
          <w:b/>
          <w:bCs/>
          <w:shadow/>
          <w:color w:val="000000" w:themeColor="text1"/>
          <w:kern w:val="24"/>
        </w:rPr>
      </w:pPr>
      <w:r w:rsidRPr="00C03053">
        <w:rPr>
          <w:rFonts w:eastAsiaTheme="majorEastAsia"/>
          <w:b/>
          <w:bCs/>
          <w:shadow/>
          <w:color w:val="000000" w:themeColor="text1"/>
          <w:kern w:val="24"/>
        </w:rPr>
        <w:t>5.KONU: XIX. YÜZYILDA OSMANLI DEVLETİ’NDEKİ KÜLTÜREL GELİŞMELER</w:t>
      </w:r>
    </w:p>
    <w:p w:rsidR="00466B8B" w:rsidRPr="00C03053" w:rsidRDefault="00466B8B" w:rsidP="00F52E83">
      <w:pPr>
        <w:spacing w:line="360" w:lineRule="auto"/>
        <w:jc w:val="both"/>
        <w:rPr>
          <w:rFonts w:eastAsiaTheme="majorEastAsia"/>
          <w:b/>
          <w:bCs/>
          <w:shadow/>
          <w:color w:val="000000" w:themeColor="text1"/>
          <w:kern w:val="24"/>
        </w:rPr>
      </w:pPr>
      <w:r w:rsidRPr="00C03053">
        <w:rPr>
          <w:rFonts w:eastAsiaTheme="majorEastAsia"/>
          <w:b/>
          <w:bCs/>
          <w:shadow/>
          <w:color w:val="000000" w:themeColor="text1"/>
          <w:kern w:val="24"/>
        </w:rPr>
        <w:t>OSMALI TOPLUM YAPISINDA MEYDANA GELEN DEĞİŞMELER</w:t>
      </w:r>
    </w:p>
    <w:p w:rsidR="00466B8B" w:rsidRPr="00C03053" w:rsidRDefault="00466B8B" w:rsidP="00F52E83">
      <w:pPr>
        <w:spacing w:line="360" w:lineRule="auto"/>
        <w:contextualSpacing/>
        <w:jc w:val="both"/>
        <w:rPr>
          <w:color w:val="000000" w:themeColor="text1"/>
        </w:rPr>
      </w:pPr>
      <w:r w:rsidRPr="00C03053">
        <w:rPr>
          <w:rFonts w:eastAsiaTheme="minorEastAsia"/>
          <w:color w:val="000000" w:themeColor="text1"/>
          <w:kern w:val="24"/>
        </w:rPr>
        <w:t>Çeşitli miletleri ve dinleri bir arada yaşatan Osmanlıların Nizam-ı Alem’i-Avrupalılar buna Pax Ottamanica diyorlardı-,diğer bir deyişle Osmanlı toplum düzeni ve barışı,</w:t>
      </w:r>
      <w:r w:rsidR="007161E0" w:rsidRPr="00C03053">
        <w:rPr>
          <w:rFonts w:eastAsiaTheme="minorEastAsia"/>
          <w:color w:val="000000" w:themeColor="text1"/>
          <w:kern w:val="24"/>
        </w:rPr>
        <w:t xml:space="preserve"> </w:t>
      </w:r>
      <w:r w:rsidRPr="00C03053">
        <w:rPr>
          <w:rFonts w:eastAsiaTheme="minorEastAsia"/>
          <w:color w:val="000000" w:themeColor="text1"/>
          <w:kern w:val="24"/>
        </w:rPr>
        <w:t>daha Kanuni’nin ölümünden önce ,yıllar sonra belirginleşecek olan hastalık alametleri göstermeye başlamıştı.</w:t>
      </w:r>
    </w:p>
    <w:p w:rsidR="00466B8B" w:rsidRPr="00C03053" w:rsidRDefault="00466B8B" w:rsidP="00F52E83">
      <w:pPr>
        <w:spacing w:line="360" w:lineRule="auto"/>
        <w:contextualSpacing/>
        <w:jc w:val="both"/>
        <w:rPr>
          <w:color w:val="000000" w:themeColor="text1"/>
        </w:rPr>
      </w:pPr>
      <w:r w:rsidRPr="00C03053">
        <w:rPr>
          <w:rFonts w:eastAsiaTheme="minorEastAsia"/>
          <w:b/>
          <w:bCs/>
          <w:color w:val="000000" w:themeColor="text1"/>
          <w:kern w:val="24"/>
        </w:rPr>
        <w:t>Osmanlı toplum yapısının değişmesinde iç ve dış etkenler etkili olmuştur. Bunları şu şekilde belirtebiliriz:</w:t>
      </w:r>
    </w:p>
    <w:p w:rsidR="00466B8B" w:rsidRPr="00C03053" w:rsidRDefault="00466B8B" w:rsidP="00F52E83">
      <w:pPr>
        <w:spacing w:line="360" w:lineRule="auto"/>
        <w:contextualSpacing/>
        <w:jc w:val="both"/>
        <w:rPr>
          <w:color w:val="000000" w:themeColor="text1"/>
        </w:rPr>
      </w:pPr>
      <w:r w:rsidRPr="00C03053">
        <w:rPr>
          <w:rFonts w:eastAsiaTheme="minorEastAsia"/>
          <w:color w:val="000000" w:themeColor="text1"/>
          <w:kern w:val="24"/>
        </w:rPr>
        <w:t>1-Nüfus artışı  2-Dirlik sisteminin bozulması 3-İç isyanlar 4-Dış etkenler: a-Coğrafi keşifler b- Sanayi</w:t>
      </w:r>
      <w:r w:rsidR="007161E0" w:rsidRPr="00C03053">
        <w:rPr>
          <w:rFonts w:eastAsiaTheme="minorEastAsia"/>
          <w:color w:val="000000" w:themeColor="text1"/>
          <w:kern w:val="24"/>
        </w:rPr>
        <w:t xml:space="preserve"> İ</w:t>
      </w:r>
      <w:r w:rsidRPr="00C03053">
        <w:rPr>
          <w:rFonts w:eastAsiaTheme="minorEastAsia"/>
          <w:color w:val="000000" w:themeColor="text1"/>
          <w:kern w:val="24"/>
        </w:rPr>
        <w:t>nkılabı c-Fransız ihtilali</w:t>
      </w:r>
    </w:p>
    <w:p w:rsidR="007161E0" w:rsidRPr="00C03053" w:rsidRDefault="007161E0" w:rsidP="00F52E83">
      <w:pPr>
        <w:spacing w:line="360" w:lineRule="auto"/>
        <w:jc w:val="both"/>
        <w:rPr>
          <w:rFonts w:eastAsiaTheme="majorEastAsia"/>
          <w:b/>
          <w:bCs/>
          <w:shadow/>
          <w:color w:val="000000" w:themeColor="text1"/>
          <w:kern w:val="24"/>
        </w:rPr>
      </w:pPr>
    </w:p>
    <w:p w:rsidR="00466B8B" w:rsidRPr="00C03053" w:rsidRDefault="00466B8B" w:rsidP="00F52E83">
      <w:pPr>
        <w:spacing w:line="360" w:lineRule="auto"/>
        <w:jc w:val="both"/>
        <w:rPr>
          <w:rFonts w:eastAsiaTheme="majorEastAsia"/>
          <w:b/>
          <w:bCs/>
          <w:shadow/>
          <w:color w:val="000000" w:themeColor="text1"/>
          <w:kern w:val="24"/>
        </w:rPr>
      </w:pPr>
      <w:r w:rsidRPr="00C03053">
        <w:rPr>
          <w:rFonts w:eastAsiaTheme="majorEastAsia"/>
          <w:b/>
          <w:bCs/>
          <w:shadow/>
          <w:color w:val="000000" w:themeColor="text1"/>
          <w:kern w:val="24"/>
        </w:rPr>
        <w:t>1-XVIII.YÜZYIL</w:t>
      </w:r>
      <w:r w:rsidRPr="00C03053">
        <w:rPr>
          <w:rFonts w:eastAsiaTheme="majorEastAsia"/>
          <w:shadow/>
          <w:color w:val="000000" w:themeColor="text1"/>
          <w:kern w:val="24"/>
        </w:rPr>
        <w:br/>
      </w:r>
      <w:r w:rsidRPr="00C03053">
        <w:rPr>
          <w:rFonts w:eastAsiaTheme="majorEastAsia"/>
          <w:b/>
          <w:bCs/>
          <w:shadow/>
          <w:color w:val="000000" w:themeColor="text1"/>
          <w:kern w:val="24"/>
        </w:rPr>
        <w:t>a-Yönetim Kadrolarında Kimlik Değişimi</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Yönetim kadrolarında en önemli değişiklik Seyfiye sınıfının yerini yavaş yavaş Kalemiye sınıfının almasıdır.</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B</w:t>
      </w:r>
      <w:r w:rsidRPr="00C03053">
        <w:rPr>
          <w:rFonts w:eastAsiaTheme="minorEastAsia"/>
          <w:color w:val="000000" w:themeColor="text1"/>
          <w:kern w:val="24"/>
        </w:rPr>
        <w:t>unun en önemli sebebi devletler</w:t>
      </w:r>
      <w:r w:rsidR="00466B8B" w:rsidRPr="00C03053">
        <w:rPr>
          <w:rFonts w:eastAsiaTheme="minorEastAsia"/>
          <w:color w:val="000000" w:themeColor="text1"/>
          <w:kern w:val="24"/>
        </w:rPr>
        <w:t>arası ilişkilerde diplomasinin önem kazanmasıdır. Yurt dışında geçici ve daha sonra daimi elçilikler kurulması da bu düşünceye dayanır.</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Yönetici kadrolarında meydana gelen bir değişmede Devşirme kökenlilerin yerini reayadan kişiler almaya başlamıştır.</w:t>
      </w:r>
    </w:p>
    <w:p w:rsidR="007161E0" w:rsidRPr="00C03053" w:rsidRDefault="007161E0" w:rsidP="00F52E83">
      <w:pPr>
        <w:spacing w:line="360" w:lineRule="auto"/>
        <w:jc w:val="both"/>
        <w:rPr>
          <w:rFonts w:eastAsiaTheme="majorEastAsia"/>
          <w:b/>
          <w:bCs/>
          <w:shadow/>
          <w:color w:val="000000" w:themeColor="text1"/>
          <w:kern w:val="24"/>
        </w:rPr>
      </w:pPr>
    </w:p>
    <w:p w:rsidR="00466B8B" w:rsidRPr="00C03053" w:rsidRDefault="00466B8B" w:rsidP="00F52E83">
      <w:pPr>
        <w:spacing w:line="360" w:lineRule="auto"/>
        <w:jc w:val="both"/>
        <w:rPr>
          <w:rFonts w:eastAsiaTheme="majorEastAsia"/>
          <w:b/>
          <w:bCs/>
          <w:shadow/>
          <w:color w:val="000000" w:themeColor="text1"/>
          <w:kern w:val="24"/>
        </w:rPr>
      </w:pPr>
      <w:r w:rsidRPr="00C03053">
        <w:rPr>
          <w:rFonts w:eastAsiaTheme="majorEastAsia"/>
          <w:b/>
          <w:bCs/>
          <w:shadow/>
          <w:color w:val="000000" w:themeColor="text1"/>
          <w:kern w:val="24"/>
        </w:rPr>
        <w:t>b-Ayan ve Eşraf</w:t>
      </w:r>
    </w:p>
    <w:p w:rsidR="00466B8B" w:rsidRPr="00C03053" w:rsidRDefault="007161E0" w:rsidP="00F52E83">
      <w:pPr>
        <w:spacing w:line="360" w:lineRule="auto"/>
        <w:contextualSpacing/>
        <w:jc w:val="both"/>
        <w:rPr>
          <w:color w:val="000000" w:themeColor="text1"/>
        </w:rPr>
      </w:pPr>
      <w:r w:rsidRPr="00C03053">
        <w:rPr>
          <w:rFonts w:eastAsiaTheme="majorEastAsia"/>
          <w:b/>
          <w:bCs/>
          <w:shadow/>
          <w:color w:val="000000" w:themeColor="text1"/>
          <w:kern w:val="24"/>
        </w:rPr>
        <w:t xml:space="preserve">    </w:t>
      </w:r>
      <w:r w:rsidR="00466B8B" w:rsidRPr="00C03053">
        <w:rPr>
          <w:rFonts w:eastAsiaTheme="minorEastAsia"/>
          <w:color w:val="000000" w:themeColor="text1"/>
          <w:kern w:val="24"/>
        </w:rPr>
        <w:t>Osmanlı Devleti’nde taşra da vekalet uygulaması başladığında zamanla bu yönetim ayanların eline geçmiştir.</w:t>
      </w:r>
      <w:r w:rsidRPr="00C03053">
        <w:rPr>
          <w:rFonts w:eastAsiaTheme="minorEastAsia"/>
          <w:color w:val="000000" w:themeColor="text1"/>
          <w:kern w:val="24"/>
        </w:rPr>
        <w:t xml:space="preserve"> </w:t>
      </w:r>
      <w:r w:rsidR="00466B8B" w:rsidRPr="00C03053">
        <w:rPr>
          <w:rFonts w:eastAsiaTheme="minorEastAsia"/>
          <w:color w:val="000000" w:themeColor="text1"/>
          <w:kern w:val="24"/>
        </w:rPr>
        <w:t>İltizamı da alan ayanlar zamanla taşra da önemli bir güç haline geldiler. İlt</w:t>
      </w:r>
      <w:r w:rsidRPr="00C03053">
        <w:rPr>
          <w:rFonts w:eastAsiaTheme="minorEastAsia"/>
          <w:color w:val="000000" w:themeColor="text1"/>
          <w:kern w:val="24"/>
        </w:rPr>
        <w:t>izam usulünün yerini alan Malik</w:t>
      </w:r>
      <w:r w:rsidR="00466B8B" w:rsidRPr="00C03053">
        <w:rPr>
          <w:rFonts w:eastAsiaTheme="minorEastAsia"/>
          <w:color w:val="000000" w:themeColor="text1"/>
          <w:kern w:val="24"/>
        </w:rPr>
        <w:t>ane sisteminde vergi kaynağı ömür boyu kiralanabiliyordu. Bu uygulamayla ayanlar bazı bölgelerde büyük bir nüfuz kazanmışlardır.</w:t>
      </w:r>
    </w:p>
    <w:p w:rsidR="00466B8B" w:rsidRPr="00C03053" w:rsidRDefault="00466B8B" w:rsidP="00F52E83">
      <w:pPr>
        <w:spacing w:line="360" w:lineRule="auto"/>
        <w:contextualSpacing/>
        <w:jc w:val="both"/>
        <w:rPr>
          <w:color w:val="000000" w:themeColor="text1"/>
        </w:rPr>
      </w:pPr>
    </w:p>
    <w:p w:rsidR="00466B8B" w:rsidRPr="00C03053" w:rsidRDefault="00466B8B" w:rsidP="00F52E83">
      <w:pPr>
        <w:spacing w:line="360" w:lineRule="auto"/>
        <w:jc w:val="both"/>
        <w:rPr>
          <w:rFonts w:eastAsiaTheme="majorEastAsia"/>
          <w:b/>
          <w:bCs/>
          <w:shadow/>
          <w:color w:val="000000" w:themeColor="text1"/>
          <w:kern w:val="24"/>
        </w:rPr>
      </w:pPr>
      <w:r w:rsidRPr="00C03053">
        <w:rPr>
          <w:rFonts w:eastAsiaTheme="majorEastAsia"/>
          <w:b/>
          <w:bCs/>
          <w:shadow/>
          <w:color w:val="000000" w:themeColor="text1"/>
          <w:kern w:val="24"/>
        </w:rPr>
        <w:t>c-İskan faaliyetleri</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Osmanlı Devleti’nde Kuruluş ve Yükselme dönemlerinde Anadolu’dan Rumeli’ye bir iskan faaliyeti olmuştur. Yine</w:t>
      </w:r>
      <w:r w:rsidRPr="00C03053">
        <w:rPr>
          <w:color w:val="000000" w:themeColor="text1"/>
        </w:rPr>
        <w:t xml:space="preserve"> </w:t>
      </w:r>
      <w:r w:rsidRPr="00C03053">
        <w:rPr>
          <w:rFonts w:eastAsiaTheme="minorEastAsia"/>
          <w:color w:val="000000" w:themeColor="text1"/>
          <w:kern w:val="24"/>
        </w:rPr>
        <w:t xml:space="preserve"> </w:t>
      </w:r>
      <w:r w:rsidR="00466B8B" w:rsidRPr="00C03053">
        <w:rPr>
          <w:rFonts w:eastAsiaTheme="minorEastAsia"/>
          <w:color w:val="000000" w:themeColor="text1"/>
          <w:kern w:val="24"/>
        </w:rPr>
        <w:t>Anadolu içerisinde de bazı problem çıkaran boylar çeşitli bölgelere yerleştirilmiştir. Gerileme ve Dağılma dönemin-de tersine bir göç hareketi olmuş ve Rumeli’den gelen Türkler Anadolu’nun çeşitli bölgelerine yerleştirilmiştir.</w:t>
      </w:r>
    </w:p>
    <w:p w:rsidR="00466B8B" w:rsidRPr="00C03053" w:rsidRDefault="00466B8B" w:rsidP="00F52E83">
      <w:pPr>
        <w:spacing w:line="360" w:lineRule="auto"/>
        <w:jc w:val="both"/>
        <w:rPr>
          <w:rFonts w:eastAsiaTheme="majorEastAsia"/>
          <w:b/>
          <w:bCs/>
          <w:shadow/>
          <w:color w:val="000000" w:themeColor="text1"/>
          <w:kern w:val="24"/>
        </w:rPr>
      </w:pPr>
      <w:r w:rsidRPr="00C03053">
        <w:rPr>
          <w:rFonts w:eastAsiaTheme="majorEastAsia"/>
          <w:b/>
          <w:bCs/>
          <w:shadow/>
          <w:color w:val="000000" w:themeColor="text1"/>
          <w:kern w:val="24"/>
        </w:rPr>
        <w:t>2-Tanzimat ve sonrası</w:t>
      </w:r>
    </w:p>
    <w:p w:rsidR="00466B8B" w:rsidRPr="00C03053" w:rsidRDefault="00466B8B" w:rsidP="00F52E83">
      <w:pPr>
        <w:spacing w:line="360" w:lineRule="auto"/>
        <w:contextualSpacing/>
        <w:jc w:val="both"/>
        <w:rPr>
          <w:color w:val="000000" w:themeColor="text1"/>
        </w:rPr>
      </w:pPr>
      <w:r w:rsidRPr="00C03053">
        <w:rPr>
          <w:rFonts w:eastAsiaTheme="minorEastAsia"/>
          <w:b/>
          <w:bCs/>
          <w:color w:val="000000" w:themeColor="text1"/>
          <w:kern w:val="24"/>
        </w:rPr>
        <w:t>a-Yeni Bürokratlar</w:t>
      </w:r>
    </w:p>
    <w:p w:rsidR="007161E0" w:rsidRPr="00C03053" w:rsidRDefault="007161E0" w:rsidP="00F52E83">
      <w:pPr>
        <w:spacing w:line="360" w:lineRule="auto"/>
        <w:contextualSpacing/>
        <w:jc w:val="both"/>
        <w:rPr>
          <w:rFonts w:eastAsiaTheme="minorEastAsia"/>
          <w:color w:val="000000" w:themeColor="text1"/>
          <w:kern w:val="24"/>
        </w:rPr>
      </w:pP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Avrupa ülkelerinde ikamet elçiliklerinin kurulmasından ve böylece Avrupa ile ilişkilerin artmasından sonra, es-kilerden daha farklı bir anlayışa sahip reformcu yeni bir nesil ortaya çıkmıştı. Bunlar Avrupa başkentlerinde görev yaparken,</w:t>
      </w:r>
      <w:r w:rsidRPr="00C03053">
        <w:rPr>
          <w:rFonts w:eastAsiaTheme="minorEastAsia"/>
          <w:color w:val="000000" w:themeColor="text1"/>
          <w:kern w:val="24"/>
        </w:rPr>
        <w:t xml:space="preserve"> </w:t>
      </w:r>
      <w:r w:rsidR="00466B8B" w:rsidRPr="00C03053">
        <w:rPr>
          <w:rFonts w:eastAsiaTheme="minorEastAsia"/>
          <w:color w:val="000000" w:themeColor="text1"/>
          <w:kern w:val="24"/>
        </w:rPr>
        <w:t>milletlerarası durumu ve batılı devletlerin bünyelerini tanımaya çalışmış olan belli başlı diplomalardı.</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Üst seviye Tanzimat bürokratlarından her biri İstanbul’daki yabancı elçiliklerden biri ile de ilişki içindeydi.</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Bu durum onları daha etkili kılıyor,</w:t>
      </w:r>
      <w:r w:rsidRPr="00C03053">
        <w:rPr>
          <w:rFonts w:eastAsiaTheme="minorEastAsia"/>
          <w:color w:val="000000" w:themeColor="text1"/>
          <w:kern w:val="24"/>
        </w:rPr>
        <w:t xml:space="preserve"> </w:t>
      </w:r>
      <w:r w:rsidR="00466B8B" w:rsidRPr="00C03053">
        <w:rPr>
          <w:rFonts w:eastAsiaTheme="minorEastAsia"/>
          <w:color w:val="000000" w:themeColor="text1"/>
          <w:kern w:val="24"/>
        </w:rPr>
        <w:t>ancak yabancıların Osmanlı Devleti’nin iç işlerine karışmasını da kolaylaştırıyordu.</w:t>
      </w:r>
    </w:p>
    <w:p w:rsidR="00466B8B" w:rsidRPr="00C03053" w:rsidRDefault="00466B8B" w:rsidP="00F52E83">
      <w:pPr>
        <w:spacing w:line="360" w:lineRule="auto"/>
        <w:jc w:val="both"/>
        <w:rPr>
          <w:rFonts w:eastAsiaTheme="majorEastAsia"/>
          <w:b/>
          <w:bCs/>
          <w:shadow/>
          <w:color w:val="000000" w:themeColor="text1"/>
          <w:kern w:val="24"/>
        </w:rPr>
      </w:pPr>
    </w:p>
    <w:p w:rsidR="00466B8B" w:rsidRPr="00C03053" w:rsidRDefault="00466B8B" w:rsidP="00F52E83">
      <w:pPr>
        <w:spacing w:line="360" w:lineRule="auto"/>
        <w:jc w:val="both"/>
        <w:rPr>
          <w:rFonts w:eastAsiaTheme="majorEastAsia"/>
          <w:b/>
          <w:bCs/>
          <w:shadow/>
          <w:color w:val="000000" w:themeColor="text1"/>
          <w:kern w:val="24"/>
        </w:rPr>
      </w:pPr>
      <w:r w:rsidRPr="00C03053">
        <w:rPr>
          <w:rFonts w:eastAsiaTheme="majorEastAsia"/>
          <w:b/>
          <w:bCs/>
          <w:shadow/>
          <w:color w:val="000000" w:themeColor="text1"/>
          <w:kern w:val="24"/>
        </w:rPr>
        <w:t>b-Nüfus hareketleri ve Yeni Yapılanmalar</w:t>
      </w:r>
    </w:p>
    <w:p w:rsidR="00466B8B" w:rsidRPr="00C03053" w:rsidRDefault="00466B8B" w:rsidP="00F52E83">
      <w:pPr>
        <w:spacing w:line="360" w:lineRule="auto"/>
        <w:jc w:val="both"/>
        <w:rPr>
          <w:rFonts w:eastAsiaTheme="majorEastAsia"/>
          <w:b/>
          <w:bCs/>
          <w:shadow/>
          <w:color w:val="000000" w:themeColor="text1"/>
          <w:kern w:val="24"/>
        </w:rPr>
      </w:pP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XIX. yüzyılda ise Osmanlı nüfusu açısından iki olgu birden yaşanıyor. Bir taraftan,</w:t>
      </w:r>
      <w:r w:rsidRPr="00C03053">
        <w:rPr>
          <w:rFonts w:eastAsiaTheme="minorEastAsia"/>
          <w:color w:val="000000" w:themeColor="text1"/>
          <w:kern w:val="24"/>
        </w:rPr>
        <w:t xml:space="preserve"> </w:t>
      </w:r>
      <w:r w:rsidR="00466B8B" w:rsidRPr="00C03053">
        <w:rPr>
          <w:rFonts w:eastAsiaTheme="minorEastAsia"/>
          <w:color w:val="000000" w:themeColor="text1"/>
          <w:kern w:val="24"/>
        </w:rPr>
        <w:t>Osmanlı genel nüfusu azalırken,</w:t>
      </w:r>
      <w:r w:rsidRPr="00C03053">
        <w:rPr>
          <w:rFonts w:eastAsiaTheme="minorEastAsia"/>
          <w:color w:val="000000" w:themeColor="text1"/>
          <w:kern w:val="24"/>
        </w:rPr>
        <w:t xml:space="preserve"> </w:t>
      </w:r>
      <w:r w:rsidR="00466B8B" w:rsidRPr="00C03053">
        <w:rPr>
          <w:rFonts w:eastAsiaTheme="minorEastAsia"/>
          <w:color w:val="000000" w:themeColor="text1"/>
          <w:kern w:val="24"/>
        </w:rPr>
        <w:t>diğer taraftan daralan Osmanlı sınırları içindeki nüfus gitgide artmaktaydı.</w:t>
      </w:r>
      <w:r w:rsidRPr="00C03053">
        <w:rPr>
          <w:rFonts w:eastAsiaTheme="minorEastAsia"/>
          <w:color w:val="000000" w:themeColor="text1"/>
          <w:kern w:val="24"/>
        </w:rPr>
        <w:t xml:space="preserve"> </w:t>
      </w:r>
      <w:r w:rsidR="00466B8B" w:rsidRPr="00C03053">
        <w:rPr>
          <w:rFonts w:eastAsiaTheme="minorEastAsia"/>
          <w:color w:val="000000" w:themeColor="text1"/>
          <w:kern w:val="24"/>
        </w:rPr>
        <w:t>Genel nüfusun artması toprak kayıplarına,</w:t>
      </w:r>
      <w:r w:rsidRPr="00C03053">
        <w:rPr>
          <w:rFonts w:eastAsiaTheme="minorEastAsia"/>
          <w:color w:val="000000" w:themeColor="text1"/>
          <w:kern w:val="24"/>
        </w:rPr>
        <w:t xml:space="preserve"> </w:t>
      </w:r>
      <w:r w:rsidR="00466B8B" w:rsidRPr="00C03053">
        <w:rPr>
          <w:rFonts w:eastAsiaTheme="minorEastAsia"/>
          <w:color w:val="000000" w:themeColor="text1"/>
          <w:kern w:val="24"/>
        </w:rPr>
        <w:t>mevcut nüfusun artması ise kaybedilen topraklardan gelen göçlere bağlıydı. Gerileme ve Dağılma devrinde Rumeli’den Anadolu’ya yoğun bir göç hareketi olmuştur.</w:t>
      </w:r>
    </w:p>
    <w:p w:rsidR="00CF1174" w:rsidRPr="00C03053" w:rsidRDefault="007161E0" w:rsidP="00F52E83">
      <w:pPr>
        <w:spacing w:line="360" w:lineRule="auto"/>
        <w:jc w:val="both"/>
        <w:rPr>
          <w:bCs/>
          <w:color w:val="000000" w:themeColor="text1"/>
        </w:rPr>
      </w:pPr>
      <w:r w:rsidRPr="00C03053">
        <w:rPr>
          <w:bCs/>
          <w:color w:val="000000" w:themeColor="text1"/>
        </w:rPr>
        <w:t xml:space="preserve">   </w:t>
      </w:r>
      <w:r w:rsidR="00466B8B" w:rsidRPr="00C03053">
        <w:rPr>
          <w:bCs/>
          <w:color w:val="000000" w:themeColor="text1"/>
        </w:rPr>
        <w:t>Ulaşım teknolojisinin gelişmesi ve dış pazarlarla ilişkiler kurulması,</w:t>
      </w:r>
      <w:r w:rsidRPr="00C03053">
        <w:rPr>
          <w:bCs/>
          <w:color w:val="000000" w:themeColor="text1"/>
        </w:rPr>
        <w:t xml:space="preserve"> </w:t>
      </w:r>
      <w:r w:rsidR="00466B8B" w:rsidRPr="00C03053">
        <w:rPr>
          <w:bCs/>
          <w:color w:val="000000" w:themeColor="text1"/>
        </w:rPr>
        <w:t>XIX.</w:t>
      </w:r>
      <w:r w:rsidRPr="00C03053">
        <w:rPr>
          <w:bCs/>
          <w:color w:val="000000" w:themeColor="text1"/>
        </w:rPr>
        <w:t xml:space="preserve"> </w:t>
      </w:r>
      <w:r w:rsidR="00466B8B" w:rsidRPr="00C03053">
        <w:rPr>
          <w:bCs/>
          <w:color w:val="000000" w:themeColor="text1"/>
        </w:rPr>
        <w:t>yüz</w:t>
      </w:r>
      <w:r w:rsidRPr="00C03053">
        <w:rPr>
          <w:bCs/>
          <w:color w:val="000000" w:themeColor="text1"/>
        </w:rPr>
        <w:t>yılda, şehirleşme oranını da yük</w:t>
      </w:r>
      <w:r w:rsidR="00466B8B" w:rsidRPr="00C03053">
        <w:rPr>
          <w:bCs/>
          <w:color w:val="000000" w:themeColor="text1"/>
        </w:rPr>
        <w:t>seltmiştir.</w:t>
      </w:r>
    </w:p>
    <w:p w:rsidR="00CF1174" w:rsidRPr="00C03053" w:rsidRDefault="00466B8B" w:rsidP="00F52E83">
      <w:pPr>
        <w:numPr>
          <w:ilvl w:val="0"/>
          <w:numId w:val="24"/>
        </w:numPr>
        <w:spacing w:line="360" w:lineRule="auto"/>
        <w:jc w:val="both"/>
        <w:rPr>
          <w:bCs/>
          <w:color w:val="000000" w:themeColor="text1"/>
        </w:rPr>
      </w:pPr>
      <w:r w:rsidRPr="00C03053">
        <w:rPr>
          <w:bCs/>
          <w:color w:val="000000" w:themeColor="text1"/>
        </w:rPr>
        <w:t>XVI. yüzyılda da sınırlı olan ova köyleri(celali isyanları dolayısıyla yamaçlara ve dağlara çekilmişlerdi),XIX.</w:t>
      </w:r>
    </w:p>
    <w:p w:rsidR="00CF1174" w:rsidRPr="00C03053" w:rsidRDefault="00466B8B" w:rsidP="00F52E83">
      <w:pPr>
        <w:numPr>
          <w:ilvl w:val="0"/>
          <w:numId w:val="24"/>
        </w:numPr>
        <w:spacing w:line="360" w:lineRule="auto"/>
        <w:jc w:val="both"/>
        <w:rPr>
          <w:bCs/>
          <w:color w:val="000000" w:themeColor="text1"/>
        </w:rPr>
      </w:pPr>
      <w:r w:rsidRPr="00C03053">
        <w:rPr>
          <w:bCs/>
          <w:color w:val="000000" w:themeColor="text1"/>
        </w:rPr>
        <w:t>Yüzyılda dışardan gelen göçmenlerle artmıştır. Bunlar Konya,</w:t>
      </w:r>
      <w:r w:rsidR="007161E0" w:rsidRPr="00C03053">
        <w:rPr>
          <w:bCs/>
          <w:color w:val="000000" w:themeColor="text1"/>
        </w:rPr>
        <w:t xml:space="preserve"> </w:t>
      </w:r>
      <w:r w:rsidRPr="00C03053">
        <w:rPr>
          <w:bCs/>
          <w:color w:val="000000" w:themeColor="text1"/>
        </w:rPr>
        <w:t>Adana ve kıyı ovalarına yerleştirildiler.</w:t>
      </w:r>
    </w:p>
    <w:p w:rsidR="00CF1174" w:rsidRPr="00C03053" w:rsidRDefault="00466B8B" w:rsidP="00F52E83">
      <w:pPr>
        <w:numPr>
          <w:ilvl w:val="0"/>
          <w:numId w:val="24"/>
        </w:numPr>
        <w:spacing w:line="360" w:lineRule="auto"/>
        <w:jc w:val="both"/>
        <w:rPr>
          <w:bCs/>
          <w:color w:val="000000" w:themeColor="text1"/>
        </w:rPr>
      </w:pPr>
      <w:r w:rsidRPr="00C03053">
        <w:rPr>
          <w:bCs/>
          <w:color w:val="000000" w:themeColor="text1"/>
        </w:rPr>
        <w:t>Ulaşımda da kara yollarının yanında demiryol</w:t>
      </w:r>
      <w:r w:rsidR="007161E0" w:rsidRPr="00C03053">
        <w:rPr>
          <w:bCs/>
          <w:color w:val="000000" w:themeColor="text1"/>
        </w:rPr>
        <w:t>l</w:t>
      </w:r>
      <w:r w:rsidRPr="00C03053">
        <w:rPr>
          <w:bCs/>
          <w:color w:val="000000" w:themeColor="text1"/>
        </w:rPr>
        <w:t>arı ve denizyo</w:t>
      </w:r>
      <w:r w:rsidR="007161E0" w:rsidRPr="00C03053">
        <w:rPr>
          <w:bCs/>
          <w:color w:val="000000" w:themeColor="text1"/>
        </w:rPr>
        <w:t>l</w:t>
      </w:r>
      <w:r w:rsidRPr="00C03053">
        <w:rPr>
          <w:bCs/>
          <w:color w:val="000000" w:themeColor="text1"/>
        </w:rPr>
        <w:t>ları da yapılmaya başlandı. Telgraf ve telefon hatları kurulmaya başladı.</w:t>
      </w:r>
    </w:p>
    <w:p w:rsidR="007161E0" w:rsidRPr="00C03053" w:rsidRDefault="007161E0" w:rsidP="00F52E83">
      <w:pPr>
        <w:spacing w:line="360" w:lineRule="auto"/>
        <w:jc w:val="both"/>
        <w:rPr>
          <w:rFonts w:eastAsiaTheme="majorEastAsia"/>
          <w:b/>
          <w:bCs/>
          <w:shadow/>
          <w:color w:val="000000" w:themeColor="text1"/>
          <w:kern w:val="24"/>
        </w:rPr>
      </w:pPr>
    </w:p>
    <w:p w:rsidR="00466B8B" w:rsidRPr="00C03053" w:rsidRDefault="00466B8B" w:rsidP="00F52E83">
      <w:pPr>
        <w:spacing w:line="360" w:lineRule="auto"/>
        <w:jc w:val="both"/>
        <w:rPr>
          <w:rFonts w:eastAsiaTheme="majorEastAsia"/>
          <w:b/>
          <w:bCs/>
          <w:shadow/>
          <w:color w:val="000000" w:themeColor="text1"/>
          <w:kern w:val="24"/>
        </w:rPr>
      </w:pPr>
      <w:r w:rsidRPr="00C03053">
        <w:rPr>
          <w:rFonts w:eastAsiaTheme="majorEastAsia"/>
          <w:b/>
          <w:bCs/>
          <w:shadow/>
          <w:color w:val="000000" w:themeColor="text1"/>
          <w:kern w:val="24"/>
        </w:rPr>
        <w:t>Yeni Hayat Tarzı</w:t>
      </w:r>
    </w:p>
    <w:p w:rsidR="007161E0"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Klasik dönemde Osmanlıların saray, şehir, köy ve göçebelerdeki gündelik hayat tarzları daha önce anlatılmıştı. XIX. Yüzyılda, İstanbul ve diğer büyük şehirlerde hayat tarzı önemli ölçülerde değişmelere uğramıştır.</w:t>
      </w:r>
    </w:p>
    <w:p w:rsidR="007161E0"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Kahvehanelerin işlevi değişmiş eğlence amaçlı kullanılmaya başlamıştır. Yabancı kahvehaneler ise pastaneye dönüşmüştür. Kahramanlık destanlarının, meddah, karagözün yerini tiyatro almıştır. </w:t>
      </w:r>
    </w:p>
    <w:p w:rsidR="00CF1174" w:rsidRPr="00C03053" w:rsidRDefault="007161E0"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Eski mesire geleneklerini, Boğaziçi mehtap alemleri almıştır. Sefaretlerin düzenlediği balolar,</w:t>
      </w:r>
      <w:r w:rsidR="00D145BA" w:rsidRPr="00C03053">
        <w:rPr>
          <w:rFonts w:eastAsiaTheme="majorEastAsia"/>
          <w:bCs/>
          <w:shadow/>
          <w:color w:val="000000" w:themeColor="text1"/>
          <w:kern w:val="24"/>
        </w:rPr>
        <w:t xml:space="preserve"> </w:t>
      </w:r>
      <w:r w:rsidRPr="00C03053">
        <w:rPr>
          <w:rFonts w:eastAsiaTheme="majorEastAsia"/>
          <w:bCs/>
          <w:shadow/>
          <w:color w:val="000000" w:themeColor="text1"/>
          <w:kern w:val="24"/>
        </w:rPr>
        <w:t>üst seviyedeki Müslümanlar arasında  da kadın-erkek bir arada eğlenme modasını doğurmuştur. Üst tabaka nazarında Avrupa malı kullanma sosyal statü sembolü haline gelmiştir.</w:t>
      </w:r>
    </w:p>
    <w:p w:rsidR="00CF1174" w:rsidRPr="00C03053" w:rsidRDefault="007161E0"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Halk sınıfları arasında yaşantı açısından farklılaşmalar başlamıştır. Zenginler Boğaziçinde ayrı mekanlara yerleşmişlerdir. 1895’de İstanbul’da ilk defa Zatü’l Hareke denen otomobil kullanılmaya başlamıştır. Ardından elektrikli tramvay hizmete girmiştir. II.Meşrutiyet sonrası telgraf ve telefon da gündelik hayatın unsurları haline gelmiştir. Taşra da ise bu değişimler pek görülmemiştir. Eski hayat tarzı uzun süre devam etmiştir.</w:t>
      </w:r>
    </w:p>
    <w:p w:rsidR="00CF1174" w:rsidRPr="00C03053" w:rsidRDefault="00CF1174" w:rsidP="00F52E83">
      <w:pPr>
        <w:spacing w:line="360" w:lineRule="auto"/>
        <w:ind w:left="720"/>
        <w:jc w:val="both"/>
        <w:rPr>
          <w:rFonts w:eastAsiaTheme="majorEastAsia"/>
          <w:bCs/>
          <w:shadow/>
          <w:color w:val="000000" w:themeColor="text1"/>
          <w:kern w:val="24"/>
        </w:rPr>
      </w:pPr>
    </w:p>
    <w:p w:rsidR="00757508" w:rsidRPr="00C03053" w:rsidRDefault="00757508" w:rsidP="00F52E83">
      <w:pPr>
        <w:spacing w:line="360" w:lineRule="auto"/>
        <w:ind w:left="720"/>
        <w:jc w:val="both"/>
        <w:rPr>
          <w:rFonts w:eastAsiaTheme="majorEastAsia"/>
          <w:bCs/>
          <w:shadow/>
          <w:color w:val="000000" w:themeColor="text1"/>
          <w:kern w:val="24"/>
        </w:rPr>
      </w:pPr>
    </w:p>
    <w:p w:rsidR="00757508" w:rsidRPr="00C03053" w:rsidRDefault="00757508" w:rsidP="00F52E83">
      <w:pPr>
        <w:spacing w:line="360" w:lineRule="auto"/>
        <w:ind w:left="720"/>
        <w:jc w:val="both"/>
        <w:rPr>
          <w:rFonts w:eastAsiaTheme="majorEastAsia"/>
          <w:bCs/>
          <w:shadow/>
          <w:color w:val="000000" w:themeColor="text1"/>
          <w:kern w:val="24"/>
        </w:rPr>
      </w:pPr>
      <w:r w:rsidRPr="00C03053">
        <w:rPr>
          <w:rFonts w:eastAsiaTheme="majorEastAsia"/>
          <w:b/>
          <w:bCs/>
          <w:shadow/>
          <w:color w:val="000000" w:themeColor="text1"/>
        </w:rPr>
        <w:t>Değişmeler ve Gelişmeler Dönemi</w:t>
      </w:r>
    </w:p>
    <w:p w:rsidR="00757508" w:rsidRPr="00C03053" w:rsidRDefault="00757508" w:rsidP="00F52E83">
      <w:pPr>
        <w:kinsoku w:val="0"/>
        <w:overflowPunct w:val="0"/>
        <w:spacing w:line="360" w:lineRule="auto"/>
        <w:jc w:val="both"/>
        <w:textAlignment w:val="baseline"/>
      </w:pPr>
      <w:r w:rsidRPr="00C03053">
        <w:rPr>
          <w:rFonts w:eastAsiaTheme="minorEastAsia"/>
          <w:b/>
          <w:bCs/>
          <w:shadow/>
          <w:color w:val="000000" w:themeColor="text1"/>
        </w:rPr>
        <w:t xml:space="preserve">            a) Eski Kurumların Durumu</w:t>
      </w:r>
    </w:p>
    <w:p w:rsidR="00757508" w:rsidRPr="00C03053" w:rsidRDefault="00757508" w:rsidP="00F52E83">
      <w:pPr>
        <w:kinsoku w:val="0"/>
        <w:overflowPunct w:val="0"/>
        <w:spacing w:line="360" w:lineRule="auto"/>
        <w:jc w:val="both"/>
        <w:textAlignment w:val="baseline"/>
        <w:rPr>
          <w:rFonts w:eastAsiaTheme="minorEastAsia"/>
          <w:shadow/>
          <w:color w:val="000000" w:themeColor="text1"/>
        </w:rPr>
      </w:pPr>
      <w:r w:rsidRPr="00C03053">
        <w:rPr>
          <w:rFonts w:eastAsiaTheme="minorEastAsia"/>
          <w:shadow/>
          <w:color w:val="000000" w:themeColor="text1"/>
        </w:rPr>
        <w:t xml:space="preserve">Kuruluş ve Yükselme döneminde sağlıklı bir şekilde yürüyen eğitim kurumları duraklama ve gerileme döneminde bozulmaya başladı ve ihtiyaca cevap veremez hale geldi. Eğitim kurumlarına kabul edilmede liyakatın yerini torpil ve rüşvet almıştır. </w:t>
      </w:r>
    </w:p>
    <w:p w:rsidR="00757508" w:rsidRPr="00C03053" w:rsidRDefault="00757508" w:rsidP="00F52E83">
      <w:pPr>
        <w:kinsoku w:val="0"/>
        <w:overflowPunct w:val="0"/>
        <w:spacing w:line="360" w:lineRule="auto"/>
        <w:jc w:val="both"/>
        <w:textAlignment w:val="baseline"/>
      </w:pPr>
    </w:p>
    <w:p w:rsidR="007161E0" w:rsidRPr="00C03053" w:rsidRDefault="00757508" w:rsidP="00F52E83">
      <w:pPr>
        <w:spacing w:line="360" w:lineRule="auto"/>
        <w:jc w:val="both"/>
        <w:rPr>
          <w:rFonts w:eastAsiaTheme="majorEastAsia"/>
          <w:b/>
          <w:bCs/>
          <w:shadow/>
          <w:color w:val="000000" w:themeColor="text1"/>
        </w:rPr>
      </w:pPr>
      <w:r w:rsidRPr="00C03053">
        <w:rPr>
          <w:rFonts w:eastAsiaTheme="majorEastAsia"/>
          <w:b/>
          <w:bCs/>
          <w:shadow/>
          <w:color w:val="000000" w:themeColor="text1"/>
        </w:rPr>
        <w:t xml:space="preserve">             b)Eğitim ve Öğretimde Gelişmeler ve Yeni Kurumlar</w:t>
      </w:r>
    </w:p>
    <w:p w:rsidR="00757508" w:rsidRPr="00C03053" w:rsidRDefault="00757508" w:rsidP="00F52E83">
      <w:pPr>
        <w:spacing w:line="360" w:lineRule="auto"/>
        <w:jc w:val="both"/>
        <w:rPr>
          <w:rFonts w:eastAsiaTheme="majorEastAsia"/>
          <w:bCs/>
          <w:shadow/>
          <w:color w:val="000000" w:themeColor="text1"/>
          <w:kern w:val="24"/>
        </w:rPr>
      </w:pPr>
    </w:p>
    <w:p w:rsidR="00757508" w:rsidRPr="00C03053" w:rsidRDefault="00757508" w:rsidP="00F52E83">
      <w:pPr>
        <w:pStyle w:val="ListeParagraf"/>
        <w:kinsoku w:val="0"/>
        <w:overflowPunct w:val="0"/>
        <w:spacing w:line="360" w:lineRule="auto"/>
        <w:jc w:val="both"/>
        <w:textAlignment w:val="baseline"/>
      </w:pPr>
      <w:r w:rsidRPr="00C03053">
        <w:rPr>
          <w:rFonts w:eastAsiaTheme="minorEastAsia"/>
          <w:b/>
          <w:bCs/>
          <w:shadow/>
          <w:color w:val="000000" w:themeColor="text1"/>
        </w:rPr>
        <w:t>(1) Gelişmeler</w:t>
      </w:r>
    </w:p>
    <w:p w:rsidR="00757508" w:rsidRPr="00C03053" w:rsidRDefault="00757508" w:rsidP="00F52E83">
      <w:pPr>
        <w:pStyle w:val="ListeParagraf"/>
        <w:kinsoku w:val="0"/>
        <w:overflowPunct w:val="0"/>
        <w:spacing w:line="360" w:lineRule="auto"/>
        <w:jc w:val="both"/>
        <w:textAlignment w:val="baseline"/>
      </w:pPr>
      <w:r w:rsidRPr="00C03053">
        <w:rPr>
          <w:rFonts w:eastAsiaTheme="minorEastAsia"/>
          <w:shadow/>
          <w:color w:val="000000" w:themeColor="text1"/>
        </w:rPr>
        <w:t>Avrupa’nın gözle görünür üstünlüğü karşısında diğer kurumlarda olduğu gibi eğitim-öğretim kurumlarında da Avrupa örnek alınarak bir takım ıslahat hareketlerine girişildi ise de bunlardan bir sonuç alınamamıştır.</w:t>
      </w:r>
    </w:p>
    <w:p w:rsidR="00757508" w:rsidRPr="00C03053" w:rsidRDefault="00757508" w:rsidP="00F52E83">
      <w:pPr>
        <w:pStyle w:val="ListeParagraf"/>
        <w:kinsoku w:val="0"/>
        <w:overflowPunct w:val="0"/>
        <w:spacing w:line="360" w:lineRule="auto"/>
        <w:jc w:val="both"/>
        <w:textAlignment w:val="baseline"/>
      </w:pPr>
      <w:r w:rsidRPr="00C03053">
        <w:rPr>
          <w:rFonts w:eastAsiaTheme="minorEastAsia"/>
          <w:shadow/>
          <w:color w:val="000000" w:themeColor="text1"/>
        </w:rPr>
        <w:t xml:space="preserve">Lale Devri’nden itibaren açık bir şekilde ortaya çıkan batı modelli yenileşmede, göze çarpan ilk hareket, matbaanın kurulması sayılabilir. Bu hareket, eğitim ve öğretim hayatını da olumlu yönde etkilemiştir. </w:t>
      </w:r>
      <w:r w:rsidRPr="00F52E83">
        <w:rPr>
          <w:rFonts w:eastAsiaTheme="minorEastAsia"/>
          <w:shadow/>
          <w:color w:val="000000" w:themeColor="text1"/>
        </w:rPr>
        <w:t>I.Mahmut ve III.Mustafa</w:t>
      </w:r>
      <w:r w:rsidRPr="00C03053">
        <w:rPr>
          <w:rFonts w:eastAsiaTheme="minorEastAsia"/>
          <w:shadow/>
          <w:color w:val="FFFF00"/>
        </w:rPr>
        <w:t xml:space="preserve"> </w:t>
      </w:r>
      <w:r w:rsidRPr="00C03053">
        <w:rPr>
          <w:rFonts w:eastAsiaTheme="minorEastAsia"/>
          <w:shadow/>
          <w:color w:val="000000" w:themeColor="text1"/>
        </w:rPr>
        <w:t xml:space="preserve">dönemlerinde askeri eğitim kurumları olan </w:t>
      </w:r>
      <w:r w:rsidRPr="00F52E83">
        <w:rPr>
          <w:rFonts w:eastAsiaTheme="minorEastAsia"/>
          <w:shadow/>
          <w:color w:val="000000" w:themeColor="text1"/>
        </w:rPr>
        <w:t>Humbaracı ve Topçu Ocakları</w:t>
      </w:r>
      <w:r w:rsidRPr="00C03053">
        <w:rPr>
          <w:rFonts w:eastAsiaTheme="minorEastAsia"/>
          <w:shadow/>
          <w:color w:val="000000" w:themeColor="text1"/>
        </w:rPr>
        <w:t xml:space="preserve"> batı tarzında örgütlendirilmiştir.</w:t>
      </w:r>
      <w:r w:rsidRPr="00C03053">
        <w:rPr>
          <w:rFonts w:eastAsiaTheme="minorEastAsia"/>
          <w:shadow/>
          <w:color w:val="000000" w:themeColor="text1"/>
          <w14:shadow w14:blurRad="38100" w14:dist="38100" w14:dir="2700000" w14:sx="100000" w14:sy="100000" w14:kx="0" w14:ky="0" w14:algn="tl">
            <w14:srgbClr w14:val="000000"/>
          </w14:shadow>
        </w:rPr>
        <w:t xml:space="preserve"> </w:t>
      </w:r>
      <w:r w:rsidRPr="00C03053">
        <w:rPr>
          <w:rFonts w:eastAsiaTheme="minorEastAsia"/>
          <w:shadow/>
          <w:color w:val="000000" w:themeColor="text1"/>
        </w:rPr>
        <w:t>XVIII. yüzyıldan itibaren başlayan yenileşme ve reform hareketlerinde, eğitim konusuna öncelik verildiği görülmektedir.</w:t>
      </w:r>
    </w:p>
    <w:p w:rsidR="00757508" w:rsidRPr="00C03053" w:rsidRDefault="00757508" w:rsidP="00F52E83">
      <w:pPr>
        <w:pStyle w:val="ListeParagraf"/>
        <w:kinsoku w:val="0"/>
        <w:overflowPunct w:val="0"/>
        <w:spacing w:line="360" w:lineRule="auto"/>
        <w:jc w:val="both"/>
        <w:textAlignment w:val="baseline"/>
      </w:pPr>
      <w:r w:rsidRPr="00C03053">
        <w:t>1770-1840 yılları Batılılaşmanın temellerinin atıldığı yıllardır. Bilhassa bu yıllarda eğitim ve öğretim ve askerlikte Batı’dan faydalanma yoluna gidildi. Kültür ve sanat ise eski özelliğini korumaya devam etti. Zaman zaman eğitim ve öğretimdeki aksaklıklar yeni kanunlarla düzene sokulmaya çalışıldı.</w:t>
      </w:r>
    </w:p>
    <w:p w:rsidR="00757508" w:rsidRDefault="00757508" w:rsidP="00F52E83">
      <w:pPr>
        <w:pStyle w:val="ListeParagraf"/>
        <w:kinsoku w:val="0"/>
        <w:overflowPunct w:val="0"/>
        <w:spacing w:line="360" w:lineRule="auto"/>
        <w:jc w:val="both"/>
        <w:textAlignment w:val="baseline"/>
        <w:rPr>
          <w:rFonts w:eastAsiaTheme="majorEastAsia"/>
          <w:shadow/>
          <w:color w:val="1F497D" w:themeColor="text2"/>
        </w:rPr>
      </w:pPr>
      <w:r w:rsidRPr="00C03053">
        <w:rPr>
          <w:rFonts w:eastAsiaTheme="majorEastAsia"/>
          <w:shadow/>
          <w:color w:val="1F497D" w:themeColor="text2"/>
        </w:rPr>
        <w:t>Batı Tarzında Açılan Okullar</w:t>
      </w:r>
    </w:p>
    <w:p w:rsidR="00F52E83" w:rsidRPr="00C03053" w:rsidRDefault="00F52E83" w:rsidP="00F52E83">
      <w:pPr>
        <w:pStyle w:val="ListeParagraf"/>
        <w:kinsoku w:val="0"/>
        <w:overflowPunct w:val="0"/>
        <w:spacing w:line="360" w:lineRule="auto"/>
        <w:jc w:val="both"/>
        <w:textAlignment w:val="baseline"/>
        <w:rPr>
          <w:rFonts w:eastAsiaTheme="majorEastAsia"/>
          <w:shadow/>
          <w:color w:val="1F497D" w:themeColor="text2"/>
        </w:rPr>
      </w:pPr>
    </w:p>
    <w:p w:rsidR="001F2F6D" w:rsidRPr="00C03053" w:rsidRDefault="00F52E83" w:rsidP="00F52E83">
      <w:pPr>
        <w:pStyle w:val="ListeParagraf"/>
        <w:kinsoku w:val="0"/>
        <w:overflowPunct w:val="0"/>
        <w:spacing w:line="360" w:lineRule="auto"/>
        <w:ind w:left="0"/>
        <w:jc w:val="both"/>
        <w:textAlignment w:val="baseline"/>
      </w:pPr>
      <w:r>
        <w:rPr>
          <w:rFonts w:eastAsiaTheme="minorEastAsia"/>
          <w:shadow/>
          <w:color w:val="000000" w:themeColor="text1"/>
        </w:rPr>
        <w:t xml:space="preserve">           </w:t>
      </w:r>
      <w:r w:rsidR="001F2F6D" w:rsidRPr="00C03053">
        <w:rPr>
          <w:rFonts w:eastAsiaTheme="minorEastAsia"/>
          <w:shadow/>
          <w:color w:val="000000" w:themeColor="text1"/>
        </w:rPr>
        <w:t>16. ve 17. yüzyıllarda bütün kurumlarda görülen gerileme eğitim ve öğretimde de kendini gösterdi. İlk olarak 18. yüzyılda Lale Devri’nde başlayan eğitim ve öğretimdeki değişiklikler daha sonraki yıllarda da devam etti. Medreselerin yanında askeri amaçlı modern kara ve deniz mühendisi okulları açıldı.</w:t>
      </w:r>
    </w:p>
    <w:p w:rsidR="001F2F6D" w:rsidRDefault="00F52E83" w:rsidP="00F52E83">
      <w:pPr>
        <w:pStyle w:val="ListeParagraf"/>
        <w:kinsoku w:val="0"/>
        <w:overflowPunct w:val="0"/>
        <w:spacing w:line="360" w:lineRule="auto"/>
        <w:ind w:left="0"/>
        <w:jc w:val="both"/>
        <w:textAlignment w:val="baseline"/>
      </w:pPr>
      <w:r>
        <w:t xml:space="preserve">           </w:t>
      </w:r>
      <w:r w:rsidR="001F2F6D" w:rsidRPr="00C03053">
        <w:t>1727’de İstanbul’da ilk matbaa açıldı. 1734 yılında Üsküdar’da, matematik ve fen bilimlerinin verildiği Hendesehane, 1773’te Mühendishane-i Bahr-i Hümâyun, 1796’da Mühendishane-i Berri-i Hümâyun açıldı. Ayrıca Tıphane-i Âmire, Mekteb-i Maarif-i Adliye, Mekteb-i Ulûm-î Edebiye, Darû’l-Muallim (1858), Rüşdiye, Mekteb-i Sultan-i ve 1863’te ilk üniversite olan Daru’l Fünûn gibi okullar açıldı.</w:t>
      </w:r>
    </w:p>
    <w:p w:rsidR="00F52E83" w:rsidRPr="00C03053" w:rsidRDefault="00F52E83" w:rsidP="00F52E83">
      <w:pPr>
        <w:pStyle w:val="ListeParagraf"/>
        <w:kinsoku w:val="0"/>
        <w:overflowPunct w:val="0"/>
        <w:spacing w:line="360" w:lineRule="auto"/>
        <w:jc w:val="both"/>
        <w:textAlignment w:val="baseline"/>
      </w:pPr>
    </w:p>
    <w:p w:rsidR="001F2F6D" w:rsidRPr="00F52E83" w:rsidRDefault="001F2F6D" w:rsidP="00F52E83">
      <w:pPr>
        <w:spacing w:line="360" w:lineRule="auto"/>
        <w:jc w:val="both"/>
        <w:rPr>
          <w:rFonts w:eastAsiaTheme="majorEastAsia"/>
          <w:b/>
          <w:shadow/>
          <w:color w:val="000000" w:themeColor="text1"/>
        </w:rPr>
      </w:pPr>
      <w:r w:rsidRPr="00F52E83">
        <w:rPr>
          <w:rFonts w:eastAsiaTheme="majorEastAsia"/>
          <w:b/>
          <w:shadow/>
          <w:color w:val="000000" w:themeColor="text1"/>
        </w:rPr>
        <w:t xml:space="preserve">(2) Öğretim Kurumları  </w:t>
      </w:r>
    </w:p>
    <w:p w:rsidR="00757508" w:rsidRPr="00F52E83" w:rsidRDefault="001F2F6D" w:rsidP="00F52E83">
      <w:pPr>
        <w:spacing w:line="360" w:lineRule="auto"/>
        <w:jc w:val="both"/>
        <w:rPr>
          <w:rFonts w:eastAsiaTheme="majorEastAsia"/>
          <w:b/>
          <w:bCs/>
          <w:shadow/>
          <w:color w:val="000000" w:themeColor="text1"/>
          <w:kern w:val="24"/>
        </w:rPr>
      </w:pPr>
      <w:r w:rsidRPr="00F52E83">
        <w:rPr>
          <w:rFonts w:eastAsiaTheme="majorEastAsia"/>
          <w:b/>
          <w:shadow/>
          <w:color w:val="000000" w:themeColor="text1"/>
        </w:rPr>
        <w:t xml:space="preserve"> a) Askeri Kurumlar</w:t>
      </w:r>
    </w:p>
    <w:p w:rsidR="00F52E83" w:rsidRDefault="00F52E83" w:rsidP="00F52E83">
      <w:pPr>
        <w:kinsoku w:val="0"/>
        <w:overflowPunct w:val="0"/>
        <w:spacing w:line="360" w:lineRule="auto"/>
        <w:jc w:val="both"/>
        <w:textAlignment w:val="baseline"/>
        <w:rPr>
          <w:rFonts w:eastAsiaTheme="minorEastAsia"/>
          <w:shadow/>
          <w:color w:val="000000" w:themeColor="text1"/>
        </w:rPr>
      </w:pPr>
    </w:p>
    <w:p w:rsidR="001F2F6D" w:rsidRPr="00C03053" w:rsidRDefault="001F2F6D" w:rsidP="00F52E83">
      <w:pPr>
        <w:kinsoku w:val="0"/>
        <w:overflowPunct w:val="0"/>
        <w:spacing w:line="360" w:lineRule="auto"/>
        <w:jc w:val="both"/>
        <w:textAlignment w:val="baseline"/>
      </w:pPr>
      <w:r w:rsidRPr="00F52E83">
        <w:rPr>
          <w:rFonts w:eastAsiaTheme="minorEastAsia"/>
          <w:shadow/>
          <w:color w:val="000000" w:themeColor="text1"/>
        </w:rPr>
        <w:t>Deniz kuvvetleri için deniz subayı ve mühendisleri yetiştirmek amacıyla 1773 yılında "Mühendishane-i Bahr-ı Hümayun"</w:t>
      </w:r>
      <w:r w:rsidRPr="00F52E83">
        <w:rPr>
          <w:rFonts w:eastAsiaTheme="minorEastAsia"/>
          <w:shadow/>
          <w:color w:val="FFFF00"/>
        </w:rPr>
        <w:t xml:space="preserve"> </w:t>
      </w:r>
      <w:r w:rsidRPr="00F52E83">
        <w:rPr>
          <w:rFonts w:eastAsiaTheme="minorEastAsia"/>
          <w:shadow/>
          <w:color w:val="000000" w:themeColor="text1"/>
        </w:rPr>
        <w:t>okulu açıldı. Okulun öğretim kadrosu Fransız teknisyenlerden oluşuyordu. III. Selim döneminde 1792'de "Humbarahane" ve daha sonra "Mühendishane-i Berr-i Hümayun''</w:t>
      </w:r>
      <w:r w:rsidRPr="00F52E83">
        <w:rPr>
          <w:rFonts w:eastAsiaTheme="minorEastAsia"/>
          <w:shadow/>
          <w:color w:val="FFFF00"/>
        </w:rPr>
        <w:t xml:space="preserve"> </w:t>
      </w:r>
      <w:r w:rsidRPr="00F52E83">
        <w:rPr>
          <w:rFonts w:eastAsiaTheme="minorEastAsia"/>
          <w:shadow/>
          <w:color w:val="000000" w:themeColor="text1"/>
        </w:rPr>
        <w:t>okulları açıldı. Mühendishanede fizik, matematik ve topçulukla ilgili kitaplardan oluşan bir kütüphane kuruldu.</w:t>
      </w:r>
    </w:p>
    <w:p w:rsidR="00757508" w:rsidRPr="00C03053" w:rsidRDefault="001F2F6D"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II. Mahmut zamanında "Yeniçeri Ocağı" kaldırıldı ve yerine "Asakir-i Mansure-i Muhammediye" adıyla yeni bir ordu kuruldu. Ordunun eğitimi için Prusya'dan subaylar getirildi. 1831'de "Mızıka-i Hümayun" kuruldu. Tanzimat döneminde 1849 yılında "Erkan-ı Harbiye" . (Harp Akademisi) ve 1870 yılında "Bahriye Mektebi" ile askeri idadiler açıldı.</w:t>
      </w:r>
      <w:r w:rsidRPr="00C03053">
        <w:t xml:space="preserve"> </w:t>
      </w:r>
      <w:r w:rsidRPr="00C03053">
        <w:rPr>
          <w:rFonts w:eastAsiaTheme="majorEastAsia"/>
          <w:bCs/>
          <w:shadow/>
          <w:color w:val="000000" w:themeColor="text1"/>
          <w:kern w:val="24"/>
        </w:rPr>
        <w:t>1856’da ilan edilen Islahat Fermanı’yla Osmanlı Devleti’nde yeni bir dönem başladığını görüyoruz. Islahat fermanıyla yapılmak istenen eğitim ve ilgili yenilikler daha çok yabancıların işine yaradı. 1869’da “Maarifi-i Umumiye Nezareti” adlı hükümet içinde yer alan ve bugünkü Milli Eğitim Bakanlığı’nın temeli olan bir kuruluş ortaya çıktı.</w:t>
      </w:r>
      <w:r w:rsidRPr="00C03053">
        <w:t xml:space="preserve"> </w:t>
      </w:r>
      <w:r w:rsidRPr="00C03053">
        <w:rPr>
          <w:rFonts w:eastAsiaTheme="majorEastAsia"/>
          <w:bCs/>
          <w:shadow/>
          <w:color w:val="000000" w:themeColor="text1"/>
          <w:kern w:val="24"/>
        </w:rPr>
        <w:t>II. Abdülhamit döneminde Almanya'dan harp okulunun düzenlenmesi için uzmanlar geldi. Goltz Paşa'nın liderliğinde askeri eğitim kurumları yeni bir şekil aldı. İstanbul'da bulunan okulun subay ihtiyacını karşılayama-dığı düşünülerek Edirne, Manastır, Erzincan, Şam ve Bağdat'ta da birer okul açıldı.</w:t>
      </w:r>
      <w:r w:rsidRPr="00C03053">
        <w:t xml:space="preserve"> </w:t>
      </w:r>
      <w:r w:rsidRPr="00C03053">
        <w:rPr>
          <w:rFonts w:eastAsiaTheme="majorEastAsia"/>
          <w:bCs/>
          <w:shadow/>
          <w:color w:val="000000" w:themeColor="text1"/>
          <w:kern w:val="24"/>
        </w:rPr>
        <w:t>Harp okuluna öğrenci yetiştirmek amacıyla her biri ordu merkezlerinde olmak üzere çeşitli askeri liseler açıldı. Bunlardan Kuleli ve Işıklar Askeri Liseleri ile daha sonra açılan Maltepe Askeri Lisesi bugün de öğrenimlerini sürdürmektedirler. Askeri liselere öğrenci yetiştirmek üzere üç yıl eğitim veren askeri rüştiyeler açılmıştı.</w:t>
      </w:r>
    </w:p>
    <w:p w:rsidR="001F2F6D" w:rsidRPr="00C03053" w:rsidRDefault="001F2F6D" w:rsidP="00F52E83">
      <w:pPr>
        <w:spacing w:line="360" w:lineRule="auto"/>
        <w:jc w:val="both"/>
        <w:rPr>
          <w:rFonts w:eastAsiaTheme="majorEastAsia"/>
          <w:bCs/>
          <w:shadow/>
          <w:color w:val="000000" w:themeColor="text1"/>
          <w:kern w:val="24"/>
        </w:rPr>
      </w:pPr>
    </w:p>
    <w:p w:rsidR="001F2F6D" w:rsidRPr="00F52E83" w:rsidRDefault="001F2F6D" w:rsidP="00F52E83">
      <w:pPr>
        <w:spacing w:line="360" w:lineRule="auto"/>
        <w:jc w:val="both"/>
        <w:rPr>
          <w:rFonts w:eastAsiaTheme="majorEastAsia"/>
          <w:b/>
          <w:bCs/>
          <w:shadow/>
          <w:color w:val="000000" w:themeColor="text1"/>
          <w:kern w:val="24"/>
        </w:rPr>
      </w:pPr>
      <w:r w:rsidRPr="00F52E83">
        <w:rPr>
          <w:rFonts w:eastAsiaTheme="majorEastAsia"/>
          <w:b/>
          <w:bCs/>
          <w:shadow/>
          <w:color w:val="000000" w:themeColor="text1"/>
          <w:kern w:val="24"/>
        </w:rPr>
        <w:t>b) Sivil Kurumlar</w:t>
      </w:r>
    </w:p>
    <w:p w:rsidR="00757508" w:rsidRPr="00C03053" w:rsidRDefault="00757508" w:rsidP="00F52E83">
      <w:pPr>
        <w:spacing w:line="360" w:lineRule="auto"/>
        <w:jc w:val="both"/>
        <w:rPr>
          <w:rFonts w:eastAsiaTheme="majorEastAsia"/>
          <w:bCs/>
          <w:shadow/>
          <w:color w:val="000000" w:themeColor="text1"/>
          <w:kern w:val="24"/>
        </w:rPr>
      </w:pPr>
    </w:p>
    <w:p w:rsidR="001F2F6D" w:rsidRPr="00C03053" w:rsidRDefault="001F2F6D"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Sivil Kurumlar:</w:t>
      </w:r>
    </w:p>
    <w:p w:rsidR="001F2F6D" w:rsidRPr="00C03053" w:rsidRDefault="001F2F6D"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XIX. yüzyılın ikinci yarısında Osmanlı eğitim kurumları ilk, orta ve yüksek olmak üzere üç dereceli idi.</w:t>
      </w:r>
    </w:p>
    <w:p w:rsidR="001F2F6D" w:rsidRPr="00C03053" w:rsidRDefault="001F2F6D"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İlk Öğretim:</w:t>
      </w:r>
    </w:p>
    <w:p w:rsidR="001F2F6D" w:rsidRPr="00C03053" w:rsidRDefault="001F2F6D"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Sıbyan Mektepleri, Mekteb-i İbtidaiyeler (ilkokul).</w:t>
      </w:r>
    </w:p>
    <w:p w:rsidR="001F2F6D" w:rsidRPr="00C03053" w:rsidRDefault="001F2F6D"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Orta öğretim:</w:t>
      </w:r>
    </w:p>
    <w:p w:rsidR="001F2F6D" w:rsidRPr="00C03053" w:rsidRDefault="001F2F6D"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İdadiler ve Sultaniler (lise).</w:t>
      </w:r>
    </w:p>
    <w:p w:rsidR="001F2F6D" w:rsidRPr="00C03053" w:rsidRDefault="001F2F6D"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Yüksek öğretim:</w:t>
      </w:r>
    </w:p>
    <w:p w:rsidR="00757508" w:rsidRPr="00C03053" w:rsidRDefault="001F2F6D"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Darü’l-Fünun.</w:t>
      </w:r>
    </w:p>
    <w:p w:rsidR="00757508" w:rsidRPr="00C03053" w:rsidRDefault="001F2F6D"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Sıbyan mektepleri günümüz anaokullarına benzer eğitim vermekteydiler. Onları dört yıl eğitim veren ibtidaiye mektepleri tamamlamaktaydı. Rüştiyeler, günümüzdeki ortaokul düzeyinde eğitim veren kurumlardı. 1838 yılında açılmaya başlanmış olan rüştiyelere, 1867 yılından itibaren Hıristiyan vatandaşların çocukları da alınmaya başlandı. İlk kız rüştiyesi, 1861 yılında İstanbul'da açıldı.</w:t>
      </w:r>
      <w:r w:rsidRPr="00C03053">
        <w:t xml:space="preserve"> </w:t>
      </w:r>
      <w:r w:rsidRPr="00C03053">
        <w:rPr>
          <w:rFonts w:eastAsiaTheme="majorEastAsia"/>
          <w:bCs/>
          <w:shadow/>
          <w:color w:val="000000" w:themeColor="text1"/>
          <w:kern w:val="24"/>
        </w:rPr>
        <w:t>İdadiler, rüştiyelerin üstünde üç yıllık okullardı. 1872 yılında kurulmaya başlandı. Cevdet Paşa'nın Maarif Nazırlığı sırasında açılan bu okullarda Türkçe, yabancı dil, belagat, aritmetik, geometri, tabiat bilgisi, resim vb. dersler okutulmaktaydı. İdadilerin üstünde eğitim veren sultaniler ise, 1869 Nizamnamesine göre açıldı. İstanbul'da açılan ilk okul, Galatasaray Sultanisi'dir. Fransız liselerindeki yönetim biçimi ve öğretim yöntemleri aynen kabul edildi. Öğretim süresi beş yıldı. Ülke genelinde yeterli sayıda açılamadı.</w:t>
      </w:r>
      <w:r w:rsidRPr="00C03053">
        <w:t xml:space="preserve"> </w:t>
      </w:r>
      <w:r w:rsidRPr="00C03053">
        <w:rPr>
          <w:rFonts w:eastAsiaTheme="majorEastAsia"/>
          <w:bCs/>
          <w:shadow/>
          <w:color w:val="000000" w:themeColor="text1"/>
          <w:kern w:val="24"/>
        </w:rPr>
        <w:t>Üniversite olarak 1870 yılında "Darül-Fünun" açıldı. 1846 yılında Darül Muallimin (Erkek öğretmen Okulu), 1876 yılında Darül Muallimat (Kız öğretmen Okulu), 1859'da, günümüzdeki Siyasal Bilgiler Fakültesi'nin esasını oluşturan "Mekteb-i Mülkiye" açıldı. Dil ve tarih alanlarında çalışmalar yapmak üzere "Encümeni Daniş" (İlimler Akademisi) kuruldu (1850). 1873'te Darüşşafaka, 1875 yılında da arkeolog ve müze uzmanı okulu açıldı. 1881 yılında "Sanayi-i Nefise Mektebi" (Güzel Sanatlar Okulu) açıldı.</w:t>
      </w:r>
    </w:p>
    <w:p w:rsidR="00757508" w:rsidRPr="00F52E83" w:rsidRDefault="001F2F6D" w:rsidP="00F52E83">
      <w:pPr>
        <w:spacing w:line="360" w:lineRule="auto"/>
        <w:jc w:val="both"/>
        <w:rPr>
          <w:rFonts w:eastAsiaTheme="majorEastAsia"/>
          <w:b/>
          <w:bCs/>
          <w:shadow/>
          <w:color w:val="000000" w:themeColor="text1"/>
          <w:kern w:val="24"/>
        </w:rPr>
      </w:pPr>
      <w:r w:rsidRPr="00F52E83">
        <w:rPr>
          <w:rFonts w:eastAsiaTheme="majorEastAsia"/>
          <w:b/>
          <w:bCs/>
          <w:shadow/>
          <w:color w:val="000000" w:themeColor="text1"/>
          <w:kern w:val="24"/>
        </w:rPr>
        <w:t>c) Mesleki Kurumlar</w:t>
      </w:r>
    </w:p>
    <w:p w:rsidR="00757508" w:rsidRPr="00C03053" w:rsidRDefault="001F2F6D"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Mesleki eğitim ve öğretim kurumlarının açılması ve geliştirilmesi çalışmaları, Tanzimat dönemi ile birlikte başladı. Genelde bir tarım ülkesi olan Osmanlı Devleti'nde tarım amaçlı ilkokul, 1847 yılında açılan "Ameli Ziraat Mektebi" oldu. Ancak bu okul bir süre sonra kapandı. 1892'de "Halkalı Ziraat Mektebi", 1895'de "Veteriner Okulu", 1870'de "Orman Mektebi", daha sonra Bursa'da "Koza Okulu" açıldı.</w:t>
      </w:r>
      <w:r w:rsidRPr="00C03053">
        <w:t xml:space="preserve"> </w:t>
      </w:r>
      <w:r w:rsidRPr="00C03053">
        <w:rPr>
          <w:rFonts w:eastAsiaTheme="majorEastAsia"/>
          <w:bCs/>
          <w:shadow/>
          <w:color w:val="000000" w:themeColor="text1"/>
          <w:kern w:val="24"/>
        </w:rPr>
        <w:t>Tanzimat döneminde telgraf önemli bir haberleşme aracı durumuna gelmişti. Bu konudâ eleman yetiştirmek amacıyla "Telgrafçılık Okulu" açıldı. Mithat Paşa, Tuna valiliği sırasında Niş ve Rusçuk'ta yetim çocuklara sanat öğretmek için "Islahhaneler" açtı. Abdülaziz döneminde "Eczacı Mektebi" ve "Kaptan Çarkçı Mektebi" açıldı.</w:t>
      </w:r>
      <w:r w:rsidRPr="00C03053">
        <w:t xml:space="preserve"> </w:t>
      </w:r>
      <w:r w:rsidRPr="00C03053">
        <w:rPr>
          <w:rFonts w:eastAsiaTheme="majorEastAsia"/>
          <w:bCs/>
          <w:shadow/>
          <w:color w:val="000000" w:themeColor="text1"/>
          <w:kern w:val="24"/>
        </w:rPr>
        <w:t>II. Abdülhamit döneminde, 1885 yılında "Mektebi Sanayi", hakim yetiştirmek için "Mektebi Hukuk-ı Şahane" açıldı (1878).</w:t>
      </w:r>
    </w:p>
    <w:p w:rsidR="001F2F6D" w:rsidRPr="00C03053" w:rsidRDefault="001F2F6D" w:rsidP="00F52E83">
      <w:pPr>
        <w:spacing w:line="360" w:lineRule="auto"/>
        <w:jc w:val="both"/>
        <w:rPr>
          <w:rFonts w:eastAsiaTheme="majorEastAsia"/>
          <w:bCs/>
          <w:shadow/>
          <w:color w:val="000000" w:themeColor="text1"/>
          <w:kern w:val="24"/>
        </w:rPr>
      </w:pPr>
    </w:p>
    <w:p w:rsidR="001F2F6D" w:rsidRPr="00C03053" w:rsidRDefault="001F2F6D"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ç) Yabancı ve Azınlık Okulları</w:t>
      </w:r>
      <w:r w:rsidRPr="00C03053">
        <w:rPr>
          <w:rFonts w:eastAsiaTheme="majorEastAsia"/>
          <w:bCs/>
          <w:shadow/>
          <w:color w:val="000000" w:themeColor="text1"/>
          <w:kern w:val="24"/>
        </w:rPr>
        <w:br/>
      </w:r>
    </w:p>
    <w:p w:rsidR="00BB1AD1" w:rsidRPr="00C03053" w:rsidRDefault="001F2F6D"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Osmanlı Devleti Gayr-i Müslim vatandaşları olan topluluklara her türlü hürriyeti ve serbestliği tanımıştı. Bu sebeple her toplumun kendi kiliselerine ve dini teşkilatlarına bağlı olarak eğitim düzenleri vardı. Ayrıca Gayr-i Müslim vatandaşların bir çoğu maddi durumları iyi olduğu için Avrupa ülkelerine de çocuklarını gönderirlerdi.</w:t>
      </w:r>
      <w:r w:rsidR="00BB1AD1" w:rsidRPr="00C03053">
        <w:t xml:space="preserve"> </w:t>
      </w:r>
      <w:r w:rsidR="00BB1AD1" w:rsidRPr="00C03053">
        <w:rPr>
          <w:rFonts w:eastAsiaTheme="majorEastAsia"/>
          <w:bCs/>
          <w:shadow/>
          <w:color w:val="000000" w:themeColor="text1"/>
          <w:kern w:val="24"/>
        </w:rPr>
        <w:t>Fener Patrikhanesi'nin yönetim ve denetiminde olan önemli iki Rum okulu, Fener Rum Okulu ile Heybeliada Papaz Okulu idi.</w:t>
      </w:r>
      <w:r w:rsidR="00BB1AD1" w:rsidRPr="00C03053">
        <w:t xml:space="preserve"> </w:t>
      </w:r>
      <w:r w:rsidR="00BB1AD1" w:rsidRPr="00C03053">
        <w:rPr>
          <w:rFonts w:eastAsiaTheme="majorEastAsia"/>
          <w:bCs/>
          <w:shadow/>
          <w:color w:val="000000" w:themeColor="text1"/>
          <w:kern w:val="24"/>
        </w:rPr>
        <w:t>Ermenilerin kurdukları ilk okul 1790 yılında Kumkapı'da açıldı. XIX. yüzyıl boyunca birçok okul açtılar.</w:t>
      </w:r>
    </w:p>
    <w:p w:rsidR="001F2F6D"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Yahudilerin ilk okulları 1854 yılında Musevi Asri Mektebi adı ile İstanbul'da açıldı. Daha sonra Selanik ve İstanbul'da birçok okul açtılar.</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1897 yılında Osmanlı Devleti sınırları içinde azınlıkların sahip oldukları okulların sayıları şöyle idi:</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Rumlar</w:t>
      </w:r>
      <w:r w:rsidRPr="00C03053">
        <w:rPr>
          <w:rFonts w:eastAsiaTheme="majorEastAsia"/>
          <w:bCs/>
          <w:shadow/>
          <w:color w:val="000000" w:themeColor="text1"/>
          <w:kern w:val="24"/>
        </w:rPr>
        <w:tab/>
        <w:t xml:space="preserve">       4390</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Bulgarlar</w:t>
      </w:r>
      <w:r w:rsidRPr="00C03053">
        <w:rPr>
          <w:rFonts w:eastAsiaTheme="majorEastAsia"/>
          <w:bCs/>
          <w:shadow/>
          <w:color w:val="000000" w:themeColor="text1"/>
          <w:kern w:val="24"/>
        </w:rPr>
        <w:tab/>
        <w:t>693</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Ermenler</w:t>
      </w:r>
      <w:r w:rsidRPr="00C03053">
        <w:rPr>
          <w:rFonts w:eastAsiaTheme="majorEastAsia"/>
          <w:bCs/>
          <w:shadow/>
          <w:color w:val="000000" w:themeColor="text1"/>
          <w:kern w:val="24"/>
        </w:rPr>
        <w:tab/>
        <w:t>851</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Yahudiler</w:t>
      </w:r>
      <w:r w:rsidRPr="00C03053">
        <w:rPr>
          <w:rFonts w:eastAsiaTheme="majorEastAsia"/>
          <w:bCs/>
          <w:shadow/>
          <w:color w:val="000000" w:themeColor="text1"/>
          <w:kern w:val="24"/>
        </w:rPr>
        <w:tab/>
        <w:t>331</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Sırplar</w:t>
      </w:r>
      <w:r w:rsidRPr="00C03053">
        <w:rPr>
          <w:rFonts w:eastAsiaTheme="majorEastAsia"/>
          <w:bCs/>
          <w:shadow/>
          <w:color w:val="000000" w:themeColor="text1"/>
          <w:kern w:val="24"/>
        </w:rPr>
        <w:tab/>
        <w:t xml:space="preserve">       85</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Ulahlar</w:t>
      </w:r>
      <w:r w:rsidRPr="00C03053">
        <w:rPr>
          <w:rFonts w:eastAsiaTheme="majorEastAsia"/>
          <w:bCs/>
          <w:shadow/>
          <w:color w:val="000000" w:themeColor="text1"/>
          <w:kern w:val="24"/>
        </w:rPr>
        <w:tab/>
        <w:t xml:space="preserve">       63</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Katolik Rumlar</w:t>
      </w:r>
      <w:r w:rsidRPr="00C03053">
        <w:rPr>
          <w:rFonts w:eastAsiaTheme="majorEastAsia"/>
          <w:bCs/>
          <w:shadow/>
          <w:color w:val="000000" w:themeColor="text1"/>
          <w:kern w:val="24"/>
        </w:rPr>
        <w:tab/>
        <w:t>60</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Genel olarak 5982 ilkokul, 687 rüştiye ve 70 idadidir.</w:t>
      </w:r>
    </w:p>
    <w:p w:rsidR="00BB1AD1" w:rsidRPr="00C03053" w:rsidRDefault="00BB1AD1" w:rsidP="00F52E83">
      <w:pPr>
        <w:spacing w:line="360" w:lineRule="auto"/>
        <w:jc w:val="both"/>
        <w:rPr>
          <w:rFonts w:eastAsiaTheme="majorEastAsia"/>
          <w:bCs/>
          <w:shadow/>
          <w:color w:val="000000" w:themeColor="text1"/>
          <w:kern w:val="24"/>
        </w:rPr>
      </w:pP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XIX. yüzyılda kapitülasyonlardan yararlanan İngiltere, Fransa, Almanya, Avusturya, İtalya, ABD, ve Rusya Osmanlı Devleti'nin çeşitli bölgelerinde okullar açtılar.</w:t>
      </w:r>
      <w:r w:rsidRPr="00C03053">
        <w:t xml:space="preserve"> </w:t>
      </w:r>
      <w:r w:rsidRPr="00C03053">
        <w:rPr>
          <w:rFonts w:eastAsiaTheme="majorEastAsia"/>
          <w:bCs/>
          <w:shadow/>
          <w:color w:val="000000" w:themeColor="text1"/>
          <w:kern w:val="24"/>
        </w:rPr>
        <w:t>Fransızlar tarafından 1583 yılında kurulan "Saint Benoit Okulu"nun eğitim kadrosunu Cizvit rahipleri oluşturuyordu. Daha sonra bu okulların sayıları arttı. Günümüzde bile bir kısmı mevcuttur.</w:t>
      </w:r>
      <w:r w:rsidRPr="00C03053">
        <w:t xml:space="preserve"> </w:t>
      </w:r>
      <w:r w:rsidRPr="00C03053">
        <w:rPr>
          <w:rFonts w:eastAsiaTheme="majorEastAsia"/>
          <w:bCs/>
          <w:shadow/>
          <w:color w:val="000000" w:themeColor="text1"/>
          <w:kern w:val="24"/>
        </w:rPr>
        <w:t>Amerikan okullarının sayısı XIX. yüzyıl sonlarında 534'e ulaşmıştı. Bu okulların en tanınmışları, Beyrut Amerikan Üniversitesi ve İstanbul'da açılan Robert Koleji idi.</w:t>
      </w:r>
      <w:r w:rsidRPr="00C03053">
        <w:t xml:space="preserve"> </w:t>
      </w:r>
      <w:r w:rsidRPr="00C03053">
        <w:rPr>
          <w:rFonts w:eastAsiaTheme="majorEastAsia"/>
          <w:bCs/>
          <w:shadow/>
          <w:color w:val="000000" w:themeColor="text1"/>
          <w:kern w:val="24"/>
        </w:rPr>
        <w:t>İngilizler, 1857 yılında kız ortaokulunu, 1905 yılında da Nişantaşı İngiliz Lisesi'ni açtılar. İngiliz okulları özellikle Mezopotamya ve Ege bölgesinde ağırlık kazandı.</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İtalyanlar ilk olarak 1861'de İstanbul'da bir okul açtılar. 1863 yılında Hatay'da İtalyan özel Okulu açıldı.</w:t>
      </w:r>
      <w:r w:rsidRPr="00C03053">
        <w:t xml:space="preserve"> </w:t>
      </w:r>
      <w:r w:rsidRPr="00C03053">
        <w:rPr>
          <w:rFonts w:eastAsiaTheme="majorEastAsia"/>
          <w:bCs/>
          <w:shadow/>
          <w:color w:val="000000" w:themeColor="text1"/>
          <w:kern w:val="24"/>
        </w:rPr>
        <w:t>Ruslar ise ilk olarak 1889'da Bursa‘ da ve daha sonra İstanbul'da, Terkos Rus Okulu'nu açtılar. Avusturya ise 1882 yılında bir kız lisesi, bir erkek lisesi ve ticaret okulu kurdu. Bu okullar günümüzde de eğitimlerini sürdürmektedir.</w:t>
      </w:r>
      <w:r w:rsidRPr="00C03053">
        <w:t xml:space="preserve"> </w:t>
      </w:r>
      <w:r w:rsidRPr="00C03053">
        <w:rPr>
          <w:rFonts w:eastAsiaTheme="majorEastAsia"/>
          <w:bCs/>
          <w:shadow/>
          <w:color w:val="000000" w:themeColor="text1"/>
          <w:kern w:val="24"/>
        </w:rPr>
        <w:t>Almanlar tarafından açılan okullar, İstanbul, Beyrut ve Kudüs'te bulunuyordu. İranlılar da İstanbul ve Bağdat'ta okullar açtılar. Osmanlı sınırları içindeki yabancı okulların sayıları şöyle idi:</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Amerikan Okulları</w:t>
      </w:r>
      <w:r w:rsidRPr="00C03053">
        <w:rPr>
          <w:rFonts w:eastAsiaTheme="majorEastAsia"/>
          <w:bCs/>
          <w:shadow/>
          <w:color w:val="000000" w:themeColor="text1"/>
          <w:kern w:val="24"/>
        </w:rPr>
        <w:tab/>
        <w:t>131</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Fransız Okulları</w:t>
      </w:r>
      <w:r w:rsidRPr="00C03053">
        <w:rPr>
          <w:rFonts w:eastAsiaTheme="majorEastAsia"/>
          <w:bCs/>
          <w:shadow/>
          <w:color w:val="000000" w:themeColor="text1"/>
          <w:kern w:val="24"/>
        </w:rPr>
        <w:tab/>
        <w:t xml:space="preserve">      127</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İngiliz Okulları</w:t>
      </w:r>
      <w:r w:rsidRPr="00C03053">
        <w:rPr>
          <w:rFonts w:eastAsiaTheme="majorEastAsia"/>
          <w:bCs/>
          <w:shadow/>
          <w:color w:val="000000" w:themeColor="text1"/>
          <w:kern w:val="24"/>
        </w:rPr>
        <w:tab/>
        <w:t xml:space="preserve">       60</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Alman Okulları</w:t>
      </w:r>
      <w:r w:rsidRPr="00C03053">
        <w:rPr>
          <w:rFonts w:eastAsiaTheme="majorEastAsia"/>
          <w:bCs/>
          <w:shadow/>
          <w:color w:val="000000" w:themeColor="text1"/>
          <w:kern w:val="24"/>
        </w:rPr>
        <w:tab/>
        <w:t xml:space="preserve">       22</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İtalyan Okulları</w:t>
      </w:r>
      <w:r w:rsidRPr="00C03053">
        <w:rPr>
          <w:rFonts w:eastAsiaTheme="majorEastAsia"/>
          <w:bCs/>
          <w:shadow/>
          <w:color w:val="000000" w:themeColor="text1"/>
          <w:kern w:val="24"/>
        </w:rPr>
        <w:tab/>
        <w:t xml:space="preserve">       22</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Avusturya Okulları</w:t>
      </w:r>
      <w:r w:rsidRPr="00C03053">
        <w:rPr>
          <w:rFonts w:eastAsiaTheme="majorEastAsia"/>
          <w:bCs/>
          <w:shadow/>
          <w:color w:val="000000" w:themeColor="text1"/>
          <w:kern w:val="24"/>
        </w:rPr>
        <w:tab/>
        <w:t>11</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Rus Okulları</w:t>
      </w:r>
      <w:r w:rsidRPr="00C03053">
        <w:rPr>
          <w:rFonts w:eastAsiaTheme="majorEastAsia"/>
          <w:bCs/>
          <w:shadow/>
          <w:color w:val="000000" w:themeColor="text1"/>
          <w:kern w:val="24"/>
        </w:rPr>
        <w:tab/>
        <w:t xml:space="preserve">        7</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İran Okulları</w:t>
      </w:r>
      <w:r w:rsidRPr="00C03053">
        <w:rPr>
          <w:rFonts w:eastAsiaTheme="majorEastAsia"/>
          <w:bCs/>
          <w:shadow/>
          <w:color w:val="000000" w:themeColor="text1"/>
          <w:kern w:val="24"/>
        </w:rPr>
        <w:tab/>
        <w:t xml:space="preserve">        4</w:t>
      </w: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Toplam:</w:t>
      </w:r>
      <w:r w:rsidRPr="00C03053">
        <w:rPr>
          <w:rFonts w:eastAsiaTheme="majorEastAsia"/>
          <w:bCs/>
          <w:shadow/>
          <w:color w:val="000000" w:themeColor="text1"/>
          <w:kern w:val="24"/>
        </w:rPr>
        <w:tab/>
        <w:t>384</w:t>
      </w:r>
    </w:p>
    <w:p w:rsidR="00BB1AD1" w:rsidRPr="00C03053" w:rsidRDefault="00BB1AD1" w:rsidP="00F52E83">
      <w:pPr>
        <w:spacing w:line="360" w:lineRule="auto"/>
        <w:jc w:val="both"/>
        <w:rPr>
          <w:rFonts w:eastAsiaTheme="majorEastAsia"/>
          <w:bCs/>
          <w:shadow/>
          <w:color w:val="000000" w:themeColor="text1"/>
          <w:kern w:val="24"/>
        </w:rPr>
      </w:pPr>
    </w:p>
    <w:p w:rsidR="00BB1AD1" w:rsidRPr="00C03053" w:rsidRDefault="00BB1AD1"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Bir ülkede milli birliğin sağlanmasında verilecek eğitimin önemi büyüktür. Bu sebeple eğitimin milli olması gerekir. 3 Mart 1924 yılında çıkarılan "Tevhid-i Tedrisat" kanunu ile azınlık ve yabancı okullar bir düzene tabi olmuştur.</w:t>
      </w:r>
    </w:p>
    <w:p w:rsidR="001F2F6D" w:rsidRPr="00C03053" w:rsidRDefault="001F2F6D" w:rsidP="00F52E83">
      <w:pPr>
        <w:spacing w:line="360" w:lineRule="auto"/>
        <w:jc w:val="both"/>
        <w:rPr>
          <w:rFonts w:eastAsiaTheme="majorEastAsia"/>
          <w:bCs/>
          <w:shadow/>
          <w:color w:val="000000" w:themeColor="text1"/>
          <w:kern w:val="24"/>
        </w:rPr>
      </w:pPr>
    </w:p>
    <w:p w:rsidR="00C03053" w:rsidRDefault="00C03053" w:rsidP="00F52E83">
      <w:pPr>
        <w:spacing w:line="360" w:lineRule="auto"/>
        <w:jc w:val="both"/>
        <w:rPr>
          <w:rFonts w:eastAsiaTheme="majorEastAsia"/>
          <w:b/>
          <w:bCs/>
          <w:shadow/>
          <w:color w:val="000000" w:themeColor="text1"/>
          <w:kern w:val="24"/>
        </w:rPr>
      </w:pPr>
      <w:r w:rsidRPr="00F52E83">
        <w:rPr>
          <w:rFonts w:eastAsiaTheme="majorEastAsia"/>
          <w:b/>
          <w:bCs/>
          <w:shadow/>
          <w:color w:val="000000" w:themeColor="text1"/>
          <w:kern w:val="24"/>
        </w:rPr>
        <w:t>Trablusgarp Savaşı(1911-191)</w:t>
      </w:r>
    </w:p>
    <w:p w:rsidR="00F52E83" w:rsidRPr="00F52E83" w:rsidRDefault="00F52E83" w:rsidP="00F52E83">
      <w:pPr>
        <w:spacing w:line="360" w:lineRule="auto"/>
        <w:jc w:val="both"/>
        <w:rPr>
          <w:rFonts w:eastAsiaTheme="majorEastAsia"/>
          <w:b/>
          <w:bCs/>
          <w:shadow/>
          <w:color w:val="000000" w:themeColor="text1"/>
          <w:kern w:val="24"/>
        </w:rPr>
      </w:pP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Sebepleri:a-İtalya’nın gelişen sanayisi için sömürge arayışı b-İtalya</w:t>
      </w:r>
      <w:r w:rsidR="00F52E83">
        <w:rPr>
          <w:rFonts w:eastAsiaTheme="majorEastAsia"/>
          <w:bCs/>
          <w:shadow/>
          <w:color w:val="000000" w:themeColor="text1"/>
          <w:kern w:val="24"/>
        </w:rPr>
        <w:t>nların bu konuda Avrupa devlet</w:t>
      </w:r>
      <w:r w:rsidRPr="00C03053">
        <w:rPr>
          <w:rFonts w:eastAsiaTheme="majorEastAsia"/>
          <w:bCs/>
          <w:shadow/>
          <w:color w:val="000000" w:themeColor="text1"/>
          <w:kern w:val="24"/>
        </w:rPr>
        <w:t>lerinden destek alması c-Trablusgarp’ın İtalya’ya yakın ve savunmasız olm</w:t>
      </w:r>
      <w:r w:rsidR="00F52E83">
        <w:rPr>
          <w:rFonts w:eastAsiaTheme="majorEastAsia"/>
          <w:bCs/>
          <w:shadow/>
          <w:color w:val="000000" w:themeColor="text1"/>
          <w:kern w:val="24"/>
        </w:rPr>
        <w:t>ası d-Hammadde kaynakları bakı</w:t>
      </w:r>
      <w:r w:rsidRPr="00C03053">
        <w:rPr>
          <w:rFonts w:eastAsiaTheme="majorEastAsia"/>
          <w:bCs/>
          <w:shadow/>
          <w:color w:val="000000" w:themeColor="text1"/>
          <w:kern w:val="24"/>
        </w:rPr>
        <w:t>mından zengin olması</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Osmanlı Devleti halkı örgütleyerek savaşta başarılar kazandıysa da B</w:t>
      </w:r>
      <w:r w:rsidR="00F52E83">
        <w:rPr>
          <w:rFonts w:eastAsiaTheme="majorEastAsia"/>
          <w:bCs/>
          <w:shadow/>
          <w:color w:val="000000" w:themeColor="text1"/>
          <w:kern w:val="24"/>
        </w:rPr>
        <w:t>alkan Savaşı’nın başlaması üze</w:t>
      </w:r>
      <w:r w:rsidRPr="00C03053">
        <w:rPr>
          <w:rFonts w:eastAsiaTheme="majorEastAsia"/>
          <w:bCs/>
          <w:shadow/>
          <w:color w:val="000000" w:themeColor="text1"/>
          <w:kern w:val="24"/>
        </w:rPr>
        <w:t xml:space="preserve">rine İtalya ile Ouchy(Uşi) antlaşmasını imzalamak zorunda kalmıştır.Buna göre; </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1-Trablusgarp ve Bingazi İtalya’ya bırakıldı.</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2-Savaş anında işgal edilen Rodos ve Oniki Ada geçici olarak İtalya</w:t>
      </w:r>
      <w:r w:rsidR="00F52E83">
        <w:rPr>
          <w:rFonts w:eastAsiaTheme="majorEastAsia"/>
          <w:bCs/>
          <w:shadow/>
          <w:color w:val="000000" w:themeColor="text1"/>
          <w:kern w:val="24"/>
        </w:rPr>
        <w:t>nlara bırakıldı.(Bu adalar 1947</w:t>
      </w:r>
      <w:r w:rsidRPr="00C03053">
        <w:rPr>
          <w:rFonts w:eastAsiaTheme="majorEastAsia"/>
          <w:bCs/>
          <w:shadow/>
          <w:color w:val="000000" w:themeColor="text1"/>
          <w:kern w:val="24"/>
        </w:rPr>
        <w:t>yılında Yunanistan’a bırakıldı)</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NOT:</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 xml:space="preserve">Bu savaş sonucunda Osmanlı Devleti’nin Kuzey Afrika’da toprağı kalmadı. </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w:t>
      </w:r>
    </w:p>
    <w:p w:rsidR="00C03053" w:rsidRPr="00F52E83" w:rsidRDefault="00C03053" w:rsidP="00F52E83">
      <w:pPr>
        <w:spacing w:line="360" w:lineRule="auto"/>
        <w:jc w:val="both"/>
        <w:rPr>
          <w:rFonts w:eastAsiaTheme="majorEastAsia"/>
          <w:b/>
          <w:bCs/>
          <w:shadow/>
          <w:color w:val="000000" w:themeColor="text1"/>
          <w:kern w:val="24"/>
        </w:rPr>
      </w:pPr>
      <w:r w:rsidRPr="00C03053">
        <w:rPr>
          <w:rFonts w:eastAsiaTheme="majorEastAsia"/>
          <w:bCs/>
          <w:shadow/>
          <w:color w:val="000000" w:themeColor="text1"/>
          <w:kern w:val="24"/>
        </w:rPr>
        <w:t xml:space="preserve">                  </w:t>
      </w:r>
      <w:r w:rsidRPr="00F52E83">
        <w:rPr>
          <w:rFonts w:eastAsiaTheme="majorEastAsia"/>
          <w:b/>
          <w:bCs/>
          <w:shadow/>
          <w:color w:val="000000" w:themeColor="text1"/>
          <w:kern w:val="24"/>
        </w:rPr>
        <w:t>Balkan Savaşları(1912-1913)</w:t>
      </w:r>
    </w:p>
    <w:p w:rsidR="00C03053" w:rsidRPr="00F52E83" w:rsidRDefault="00C03053" w:rsidP="00F52E83">
      <w:pPr>
        <w:spacing w:line="360" w:lineRule="auto"/>
        <w:jc w:val="both"/>
        <w:rPr>
          <w:rFonts w:eastAsiaTheme="majorEastAsia"/>
          <w:b/>
          <w:bCs/>
          <w:shadow/>
          <w:color w:val="000000" w:themeColor="text1"/>
          <w:kern w:val="24"/>
        </w:rPr>
      </w:pPr>
      <w:r w:rsidRPr="00F52E83">
        <w:rPr>
          <w:rFonts w:eastAsiaTheme="majorEastAsia"/>
          <w:b/>
          <w:bCs/>
          <w:shadow/>
          <w:color w:val="000000" w:themeColor="text1"/>
          <w:kern w:val="24"/>
        </w:rPr>
        <w:t xml:space="preserve">                  I.Balkan Savaşı</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Sebepleri:a-Rusya’nın izlediği Panislavizm ve Sıcak denizlere inme politikası.Bu amaçla Balkan Devletleri’ni Osmanlı aleyhine kışkırtması b-Rusya’nın teşviki ile Balkan Devletleri’nin ittifak yapmaları</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c-Osmanlı Devleti’nin Trablusgarp Savaşıyla uğraşması d-İngiltere’nin Reva</w:t>
      </w:r>
      <w:r w:rsidR="00F52E83">
        <w:rPr>
          <w:rFonts w:eastAsiaTheme="majorEastAsia"/>
          <w:bCs/>
          <w:shadow/>
          <w:color w:val="000000" w:themeColor="text1"/>
          <w:kern w:val="24"/>
        </w:rPr>
        <w:t>l Görüşmesinde Rusya’yı Balkan</w:t>
      </w:r>
      <w:r w:rsidRPr="00C03053">
        <w:rPr>
          <w:rFonts w:eastAsiaTheme="majorEastAsia"/>
          <w:bCs/>
          <w:shadow/>
          <w:color w:val="000000" w:themeColor="text1"/>
          <w:kern w:val="24"/>
        </w:rPr>
        <w:t>lar ve Boğazlar konusunda serbest bırakması e-Balkan Devletleri’nin Osmanlı’dan toprak koparmak istemeleri</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8 Ekim 1912’de Karadağ’ın savaş ilanı ile Osmanlı Devleti Sırbista</w:t>
      </w:r>
      <w:r w:rsidR="00F52E83">
        <w:rPr>
          <w:rFonts w:eastAsiaTheme="majorEastAsia"/>
          <w:bCs/>
          <w:shadow/>
          <w:color w:val="000000" w:themeColor="text1"/>
          <w:kern w:val="24"/>
        </w:rPr>
        <w:t xml:space="preserve">n, Bulgaristan ve Yunanistan’la </w:t>
      </w:r>
      <w:r w:rsidRPr="00C03053">
        <w:rPr>
          <w:rFonts w:eastAsiaTheme="majorEastAsia"/>
          <w:bCs/>
          <w:shadow/>
          <w:color w:val="000000" w:themeColor="text1"/>
          <w:kern w:val="24"/>
        </w:rPr>
        <w:t>birlikte dört devlet savaşmış ve yenilgiye ugramıştır.30 Mayıs 1913’te Londra Antlaşması imzalanmıştır.</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Buna göre; Osmanlı Devleti’nin batı sınırı Midye-Enez çizgisi olarak kabul edildi.</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 xml:space="preserve">Batısında kalan topraklar Balkan </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Devletleri’ne bırakıldı. </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Sonuçları:</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 xml:space="preserve">a-Midye-Enez sınırının batısında kalan </w:t>
      </w:r>
      <w:r w:rsidR="00F52E83">
        <w:rPr>
          <w:rFonts w:eastAsiaTheme="majorEastAsia"/>
          <w:bCs/>
          <w:shadow/>
          <w:color w:val="000000" w:themeColor="text1"/>
          <w:kern w:val="24"/>
        </w:rPr>
        <w:t xml:space="preserve">Edirne ve Kırklareli dahil </w:t>
      </w:r>
      <w:r w:rsidRPr="00C03053">
        <w:rPr>
          <w:rFonts w:eastAsiaTheme="majorEastAsia"/>
          <w:bCs/>
          <w:shadow/>
          <w:color w:val="000000" w:themeColor="text1"/>
          <w:kern w:val="24"/>
        </w:rPr>
        <w:t>Makedonya,</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Batı Trakya,</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Ege Adaları,</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Arnavutluk elden çıktı. b-Bulgaristan Ege Denizi’ne ulaştı c-Balkanlardan Anadolu’ya göçler başladı.</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d-Ocak 1913 yılında yapılan bir darbeyle fiilen İttihad veTerakki dönemi başlamıştır.</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II.Balkan Savaşı</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Sebebi:</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Osmanlı Devleti’nden aldıkları toprakları Balkan devletlerinin paylaşamamaları</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Sırbistan,</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Karadağ,</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Yunanistan yanlarına Romanya’yı da alarak Bulgaristan’la savaşmaya başladılar.</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Bu durumdan yararlanan Osmanlı Devleti Bulgaristan’ın elinde bulunan Edirne ve Kırklareli’ni aldı.</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Bulgaristan’ la yapılan İstanbul Antlaşması’yla sınır Meriç nehri olarak kabul edildi.</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Nehrin batısında kalan Dimetoka şehri de Osmanlı’ya bırakıldı.</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Yunanistan’la yapılan Atina Antlaşması’yla; Girit Yunanistan’a bırakılacak,</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Ege Adalarının durumu büyük devletlerin hakemliğine bırakılacak.(Büyük Devletle</w:t>
      </w:r>
      <w:r w:rsidR="00F52E83">
        <w:rPr>
          <w:rFonts w:eastAsiaTheme="majorEastAsia"/>
          <w:bCs/>
          <w:shadow/>
          <w:color w:val="000000" w:themeColor="text1"/>
          <w:kern w:val="24"/>
        </w:rPr>
        <w:t xml:space="preserve">r Bozcaada, Gökçeada, Meis ve </w:t>
      </w:r>
      <w:r w:rsidRPr="00C03053">
        <w:rPr>
          <w:rFonts w:eastAsiaTheme="majorEastAsia"/>
          <w:bCs/>
          <w:shadow/>
          <w:color w:val="000000" w:themeColor="text1"/>
          <w:kern w:val="24"/>
        </w:rPr>
        <w:t>Kaş dışındaki adaları Yunanistan’a bıraktılar).</w:t>
      </w:r>
    </w:p>
    <w:p w:rsidR="00C03053" w:rsidRPr="00C03053" w:rsidRDefault="00C03053" w:rsidP="00F52E83">
      <w:pPr>
        <w:spacing w:line="360" w:lineRule="auto"/>
        <w:jc w:val="both"/>
        <w:rPr>
          <w:rFonts w:eastAsiaTheme="majorEastAsia"/>
          <w:bCs/>
          <w:shadow/>
          <w:color w:val="000000" w:themeColor="text1"/>
          <w:kern w:val="24"/>
        </w:rPr>
      </w:pPr>
    </w:p>
    <w:p w:rsidR="00C03053" w:rsidRPr="00F52E83" w:rsidRDefault="00C03053" w:rsidP="00F52E83">
      <w:pPr>
        <w:spacing w:line="360" w:lineRule="auto"/>
        <w:jc w:val="both"/>
        <w:rPr>
          <w:rFonts w:eastAsiaTheme="majorEastAsia"/>
          <w:b/>
          <w:bCs/>
          <w:shadow/>
          <w:color w:val="000000" w:themeColor="text1"/>
          <w:kern w:val="24"/>
        </w:rPr>
      </w:pPr>
      <w:r w:rsidRPr="00C03053">
        <w:rPr>
          <w:rFonts w:eastAsiaTheme="majorEastAsia"/>
          <w:bCs/>
          <w:shadow/>
          <w:color w:val="000000" w:themeColor="text1"/>
          <w:kern w:val="24"/>
        </w:rPr>
        <w:t>KUŞLAR GİBİ UÇMASINI,</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 xml:space="preserve">BALIKLAR GİBİ YÜZMESİNİ ÖĞRENDİK.ANCAK BU ARADA ÇOK BASİT BİR SANATI UNUTTUK;KARDEŞ OLARAK YAŞAMAYI.                           </w:t>
      </w:r>
      <w:r w:rsidRPr="00F52E83">
        <w:rPr>
          <w:rFonts w:eastAsiaTheme="majorEastAsia"/>
          <w:b/>
          <w:bCs/>
          <w:shadow/>
          <w:color w:val="000000" w:themeColor="text1"/>
          <w:kern w:val="24"/>
        </w:rPr>
        <w:t>Martin Luther King</w:t>
      </w:r>
    </w:p>
    <w:p w:rsidR="00C03053" w:rsidRPr="00C03053" w:rsidRDefault="00C03053" w:rsidP="00F52E83">
      <w:pPr>
        <w:spacing w:line="360" w:lineRule="auto"/>
        <w:jc w:val="both"/>
        <w:rPr>
          <w:rFonts w:eastAsiaTheme="majorEastAsia"/>
          <w:bCs/>
          <w:shadow/>
          <w:color w:val="000000" w:themeColor="text1"/>
          <w:kern w:val="24"/>
        </w:rPr>
      </w:pPr>
    </w:p>
    <w:p w:rsidR="00C03053" w:rsidRPr="00F52E83" w:rsidRDefault="00C03053" w:rsidP="00F52E83">
      <w:pPr>
        <w:spacing w:line="360" w:lineRule="auto"/>
        <w:jc w:val="both"/>
        <w:rPr>
          <w:rFonts w:eastAsiaTheme="majorEastAsia"/>
          <w:b/>
          <w:bCs/>
          <w:shadow/>
          <w:color w:val="000000" w:themeColor="text1"/>
          <w:kern w:val="24"/>
        </w:rPr>
      </w:pPr>
      <w:r w:rsidRPr="00C03053">
        <w:rPr>
          <w:rFonts w:eastAsiaTheme="majorEastAsia"/>
          <w:bCs/>
          <w:shadow/>
          <w:color w:val="000000" w:themeColor="text1"/>
          <w:kern w:val="24"/>
        </w:rPr>
        <w:t xml:space="preserve"> </w:t>
      </w:r>
      <w:r w:rsidRPr="00F52E83">
        <w:rPr>
          <w:rFonts w:eastAsiaTheme="majorEastAsia"/>
          <w:b/>
          <w:bCs/>
          <w:shadow/>
          <w:color w:val="000000" w:themeColor="text1"/>
          <w:kern w:val="24"/>
        </w:rPr>
        <w:t xml:space="preserve">I.DÜNYA SAVAŞI(1914-1918) </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Sebepleri:</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a-Almanya’nın siyasi birliğini tamamlayarak, sömürgecilikte İngiltere’ye rakip olması  b -Fransa ve Alman- ya arasındaki Alsas-Loren bölgesi meselesi(Fransa’nın Sedan Savaşı’nda kaybettiği bu bölgeyi geri almak istemesi) c-Balkanlarda Avusturya-Macaristan Rusya rekabeti  d-İtalya’nın Akdeniz’de hakimiyet kurma isteği  e-Çıkar çatışmalarının bloklaşmaya(Üçlü İtilaf 1907,Üçlü İttifak 1882)ve silahlanmaya yol açması f-Osmanlı Devleti’ni paylaşma isteği g-Avusturya-Macaristan veliahdının bir Sırplı tarafından öldürülmesi</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28 Haziran 1914’te Saraybosna’da Avusturya-Macaristan veliahdının bir Sırplı tarafından  öldürülmesi üzerine Avusturya Sırbistan’a savaş ilanı etti.</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Rusya’nın da Sırbistan’ın yanında yer alması ile karşılıklı savaş ilanları I.</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Dünya Savaşı’nı başlattı.</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Savaş başladıktan sonra tarafsızlığını ilan eden İtalya 1915 yılında İtilaf Devletleri’ne katıldı. Uzak Doğuda Japonya Alman sömürgelerini ele geçirdi.</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 xml:space="preserve">Komünist ihtilali sebebiyle Rusya savaştan çekilmek zorunda  kaldı(1917).Aynı yıl Alman denizaltılarının A.B.D </w:t>
      </w:r>
      <w:r w:rsidR="00F52E83">
        <w:rPr>
          <w:rFonts w:eastAsiaTheme="majorEastAsia"/>
          <w:bCs/>
          <w:shadow/>
          <w:color w:val="000000" w:themeColor="text1"/>
          <w:kern w:val="24"/>
        </w:rPr>
        <w:t>ticaret ve yolcu gemilerine sal</w:t>
      </w:r>
      <w:r w:rsidRPr="00C03053">
        <w:rPr>
          <w:rFonts w:eastAsiaTheme="majorEastAsia"/>
          <w:bCs/>
          <w:shadow/>
          <w:color w:val="000000" w:themeColor="text1"/>
          <w:kern w:val="24"/>
        </w:rPr>
        <w:t>dırmaları dolayısıyla A.B.D savaşa İtilaf Devletleri’nin yanında dahil oldu.</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Bu olaydan sonra savaş İtilaf Devletleri’nin lehine dönmüştür. Almanların Batı cephesi çöktü.</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Diğer cephelerde de alınan başarısızlıklarla İttifak Devletleri birer birer savaşı terk</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etmek zorunda kaldılar.</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Osmanlı Devleti’nin Savaşa Girmesi</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Sebepleri:</w:t>
      </w:r>
      <w:r w:rsidR="00F52E83">
        <w:rPr>
          <w:rFonts w:eastAsiaTheme="majorEastAsia"/>
          <w:bCs/>
          <w:shadow/>
          <w:color w:val="000000" w:themeColor="text1"/>
          <w:kern w:val="24"/>
        </w:rPr>
        <w:t xml:space="preserve"> </w:t>
      </w:r>
      <w:r w:rsidRPr="00C03053">
        <w:rPr>
          <w:rFonts w:eastAsiaTheme="majorEastAsia"/>
          <w:bCs/>
          <w:shadow/>
          <w:color w:val="000000" w:themeColor="text1"/>
          <w:kern w:val="24"/>
        </w:rPr>
        <w:t>a-Daha önce kaybettiği toprakları geri alma düşüncesi   b-İttihat ve Terakki Partisi’nin Alman yanlısı bir politika izlemesi ve savaşı Almanların kazanacağını düşünmesi c-İtilaf Devletleri tarafından Rusya’nın da etkisiyle kabul edilmeyen Osmanlı Devleti’nin yalnız kalmak istememesi. d-Rusya’nın Boğazlar üzerindeki tarihi emelleri ve İtilaf Devletleri’nin Balkan Savaşı’nda Rus yanlısı bir politika izlemeleri. e-Almanlarla yapılan gizli antlaşma(2 Ağustas 1914)   f-İngilizlerden kaçan iki Alman denizaltısının Osmanlılara sığınması, bunların satın alındığının ilan edilmesi ve bu gemilerin Rus limanlarını bombalaması</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Almanların Osmanlı’yı Yanlarında Savaşa Sokma Sebepleri</w:t>
      </w:r>
    </w:p>
    <w:p w:rsidR="00C03053"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a-Yeni cepheler açarak yükünü hafifletmek istemesi b-Musul ve Kerkük petrollerinden faydalan- ma isteği c-Padişahın Halifelik sıfatından yararlanma isteği d-Rusya’ya Boğazlar yoluyla yapılacak yardımı önleme isteği</w:t>
      </w:r>
    </w:p>
    <w:p w:rsidR="001F2F6D" w:rsidRPr="00C03053" w:rsidRDefault="00C03053" w:rsidP="00F52E83">
      <w:pPr>
        <w:spacing w:line="360" w:lineRule="auto"/>
        <w:jc w:val="both"/>
        <w:rPr>
          <w:rFonts w:eastAsiaTheme="majorEastAsia"/>
          <w:bCs/>
          <w:shadow/>
          <w:color w:val="000000" w:themeColor="text1"/>
          <w:kern w:val="24"/>
        </w:rPr>
      </w:pPr>
      <w:r w:rsidRPr="00C03053">
        <w:rPr>
          <w:rFonts w:eastAsiaTheme="majorEastAsia"/>
          <w:bCs/>
          <w:shadow/>
          <w:color w:val="000000" w:themeColor="text1"/>
          <w:kern w:val="24"/>
        </w:rPr>
        <w:t xml:space="preserve">                 </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Osmanlı Devleti’nin Savaştığı Cepheler</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1-Kafkas cephesi</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İtihatçıların Kafkasya üzerinden Türk ülkeleri ile ilişki kurarak Rusları zor durumda bırakmak istemeleri ve  Bakü petrollerini ele geçirme konusunda Almanya’nın teşvikleri sebebiyle bu cephe açılmıştır.</w:t>
      </w:r>
      <w:r>
        <w:rPr>
          <w:rFonts w:eastAsiaTheme="majorEastAsia"/>
          <w:bCs/>
          <w:shadow/>
          <w:color w:val="000000" w:themeColor="text1"/>
          <w:kern w:val="24"/>
        </w:rPr>
        <w:t xml:space="preserve"> </w:t>
      </w:r>
      <w:r w:rsidRPr="00F52E83">
        <w:rPr>
          <w:rFonts w:eastAsiaTheme="majorEastAsia"/>
          <w:bCs/>
          <w:shadow/>
          <w:color w:val="000000" w:themeColor="text1"/>
          <w:kern w:val="24"/>
        </w:rPr>
        <w:t>Yapılan Sarıkamış Harekatı’nda başarılı olamayan Osmanlı Devleti binlerce askerini soğuktan ve hastalıklardan kaybetti.</w:t>
      </w:r>
      <w:r>
        <w:rPr>
          <w:rFonts w:eastAsiaTheme="majorEastAsia"/>
          <w:bCs/>
          <w:shadow/>
          <w:color w:val="000000" w:themeColor="text1"/>
          <w:kern w:val="24"/>
        </w:rPr>
        <w:t xml:space="preserve"> </w:t>
      </w:r>
      <w:r w:rsidRPr="00F52E83">
        <w:rPr>
          <w:rFonts w:eastAsiaTheme="majorEastAsia"/>
          <w:bCs/>
          <w:shadow/>
          <w:color w:val="000000" w:themeColor="text1"/>
          <w:kern w:val="24"/>
        </w:rPr>
        <w:t>Ruslar Van,</w:t>
      </w:r>
      <w:r>
        <w:rPr>
          <w:rFonts w:eastAsiaTheme="majorEastAsia"/>
          <w:bCs/>
          <w:shadow/>
          <w:color w:val="000000" w:themeColor="text1"/>
          <w:kern w:val="24"/>
        </w:rPr>
        <w:t xml:space="preserve"> </w:t>
      </w:r>
      <w:r w:rsidRPr="00F52E83">
        <w:rPr>
          <w:rFonts w:eastAsiaTheme="majorEastAsia"/>
          <w:bCs/>
          <w:shadow/>
          <w:color w:val="000000" w:themeColor="text1"/>
          <w:kern w:val="24"/>
        </w:rPr>
        <w:t>Muş,</w:t>
      </w:r>
      <w:r>
        <w:rPr>
          <w:rFonts w:eastAsiaTheme="majorEastAsia"/>
          <w:bCs/>
          <w:shadow/>
          <w:color w:val="000000" w:themeColor="text1"/>
          <w:kern w:val="24"/>
        </w:rPr>
        <w:t xml:space="preserve"> </w:t>
      </w:r>
      <w:r w:rsidRPr="00F52E83">
        <w:rPr>
          <w:rFonts w:eastAsiaTheme="majorEastAsia"/>
          <w:bCs/>
          <w:shadow/>
          <w:color w:val="000000" w:themeColor="text1"/>
          <w:kern w:val="24"/>
        </w:rPr>
        <w:t>Bitlis,</w:t>
      </w:r>
      <w:r>
        <w:rPr>
          <w:rFonts w:eastAsiaTheme="majorEastAsia"/>
          <w:bCs/>
          <w:shadow/>
          <w:color w:val="000000" w:themeColor="text1"/>
          <w:kern w:val="24"/>
        </w:rPr>
        <w:t xml:space="preserve"> </w:t>
      </w:r>
      <w:r w:rsidRPr="00F52E83">
        <w:rPr>
          <w:rFonts w:eastAsiaTheme="majorEastAsia"/>
          <w:bCs/>
          <w:shadow/>
          <w:color w:val="000000" w:themeColor="text1"/>
          <w:kern w:val="24"/>
        </w:rPr>
        <w:t>Erzurum,</w:t>
      </w:r>
      <w:r>
        <w:rPr>
          <w:rFonts w:eastAsiaTheme="majorEastAsia"/>
          <w:bCs/>
          <w:shadow/>
          <w:color w:val="000000" w:themeColor="text1"/>
          <w:kern w:val="24"/>
        </w:rPr>
        <w:t xml:space="preserve"> </w:t>
      </w:r>
      <w:r w:rsidRPr="00F52E83">
        <w:rPr>
          <w:rFonts w:eastAsiaTheme="majorEastAsia"/>
          <w:bCs/>
          <w:shadow/>
          <w:color w:val="000000" w:themeColor="text1"/>
          <w:kern w:val="24"/>
        </w:rPr>
        <w:t>Erzincan ve Trabzon’u işgal ettiler.</w:t>
      </w:r>
      <w:r>
        <w:rPr>
          <w:rFonts w:eastAsiaTheme="majorEastAsia"/>
          <w:bCs/>
          <w:shadow/>
          <w:color w:val="000000" w:themeColor="text1"/>
          <w:kern w:val="24"/>
        </w:rPr>
        <w:t xml:space="preserve"> </w:t>
      </w:r>
      <w:r w:rsidRPr="00F52E83">
        <w:rPr>
          <w:rFonts w:eastAsiaTheme="majorEastAsia"/>
          <w:bCs/>
          <w:shadow/>
          <w:color w:val="000000" w:themeColor="text1"/>
          <w:kern w:val="24"/>
        </w:rPr>
        <w:t>Mustafa Kemal Muş ve Bitlis’i gerialdı.3 Mart 1918’de Brest Litowsk Antlaşmasıyla savaştan çekilen Ruslar Berlin Antlaşmasıyla(1878) aldıkları Kars,</w:t>
      </w:r>
      <w:r>
        <w:rPr>
          <w:rFonts w:eastAsiaTheme="majorEastAsia"/>
          <w:bCs/>
          <w:shadow/>
          <w:color w:val="000000" w:themeColor="text1"/>
          <w:kern w:val="24"/>
        </w:rPr>
        <w:t xml:space="preserve"> </w:t>
      </w:r>
      <w:r w:rsidRPr="00F52E83">
        <w:rPr>
          <w:rFonts w:eastAsiaTheme="majorEastAsia"/>
          <w:bCs/>
          <w:shadow/>
          <w:color w:val="000000" w:themeColor="text1"/>
          <w:kern w:val="24"/>
        </w:rPr>
        <w:t>Ardahan ve Batum’u Osmanlılara bıraktılar.</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2-Irak cephesi</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İngilizlerin Musul-Kerkük petrollerini ele geçirme,</w:t>
      </w:r>
      <w:r>
        <w:rPr>
          <w:rFonts w:eastAsiaTheme="majorEastAsia"/>
          <w:bCs/>
          <w:shadow/>
          <w:color w:val="000000" w:themeColor="text1"/>
          <w:kern w:val="24"/>
        </w:rPr>
        <w:t xml:space="preserve"> </w:t>
      </w:r>
      <w:r w:rsidRPr="00F52E83">
        <w:rPr>
          <w:rFonts w:eastAsiaTheme="majorEastAsia"/>
          <w:bCs/>
          <w:shadow/>
          <w:color w:val="000000" w:themeColor="text1"/>
          <w:kern w:val="24"/>
        </w:rPr>
        <w:t>Hint deniz yolunun güven altına alınması ve Kuzeye çıkarak Ruslara yardım etme düşünceleri ile İngilizler tarafından açılmıştır.</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Başlangıçta bazı başarılar kazanan Osmanlı Devleti 1917 başlarında Bağdat’ı İngilizlere bırakmıştır.</w:t>
      </w:r>
      <w:r>
        <w:rPr>
          <w:rFonts w:eastAsiaTheme="majorEastAsia"/>
          <w:bCs/>
          <w:shadow/>
          <w:color w:val="000000" w:themeColor="text1"/>
          <w:kern w:val="24"/>
        </w:rPr>
        <w:t xml:space="preserve"> </w:t>
      </w:r>
      <w:r w:rsidRPr="00F52E83">
        <w:rPr>
          <w:rFonts w:eastAsiaTheme="majorEastAsia"/>
          <w:bCs/>
          <w:shadow/>
          <w:color w:val="000000" w:themeColor="text1"/>
          <w:kern w:val="24"/>
        </w:rPr>
        <w:t>Mütareke öncesi İngilizler Musul önlerine kadar gelmişlerdir.</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3-Kanal cephesi</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Mısır’ı ele geçirerek, İngilizlerin sömürgeleriyle irtibatını keserek o bölgelerden asker almasını da önlemek.</w:t>
      </w:r>
      <w:r>
        <w:rPr>
          <w:rFonts w:eastAsiaTheme="majorEastAsia"/>
          <w:bCs/>
          <w:shadow/>
          <w:color w:val="000000" w:themeColor="text1"/>
          <w:kern w:val="24"/>
        </w:rPr>
        <w:t xml:space="preserve"> </w:t>
      </w:r>
      <w:r w:rsidRPr="00F52E83">
        <w:rPr>
          <w:rFonts w:eastAsiaTheme="majorEastAsia"/>
          <w:bCs/>
          <w:shadow/>
          <w:color w:val="000000" w:themeColor="text1"/>
          <w:kern w:val="24"/>
        </w:rPr>
        <w:t>Şubat 1915’te başlayan mücadelelerde Osmanlı kuvvetleri başarılı olamadılar.</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4-Çanakkale cephesi</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sebepleri:</w:t>
      </w:r>
      <w:r>
        <w:rPr>
          <w:rFonts w:eastAsiaTheme="majorEastAsia"/>
          <w:bCs/>
          <w:shadow/>
          <w:color w:val="000000" w:themeColor="text1"/>
          <w:kern w:val="24"/>
        </w:rPr>
        <w:t xml:space="preserve"> </w:t>
      </w:r>
      <w:r w:rsidRPr="00F52E83">
        <w:rPr>
          <w:rFonts w:eastAsiaTheme="majorEastAsia"/>
          <w:bCs/>
          <w:shadow/>
          <w:color w:val="000000" w:themeColor="text1"/>
          <w:kern w:val="24"/>
        </w:rPr>
        <w:t xml:space="preserve">a-İtilaf Devletlerinin Boğazları ele geçirerek Osmanlı Devleti’ni savaş dışı bırakmak istemeleri b-Rusya’ya askeri ve ekonomik yardım yapmak istemeleri c-İttifak Devletlerinin Balkanlardan olabilecek bağlantılarını kesmek istemeleri. </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Gerek 18 Mart 1915’te başlayan Deniz Harekatı’nda, gerekse 25 Nisan 1915’te başlayan Kara Harekatı’nda başarılı olabilen İtilaf Devletleri çekilmek zorunda kalmışlardır. </w:t>
      </w:r>
    </w:p>
    <w:p w:rsidR="00F52E83" w:rsidRPr="00F52E83" w:rsidRDefault="00F52E83" w:rsidP="00F52E83">
      <w:pPr>
        <w:spacing w:line="360" w:lineRule="auto"/>
        <w:jc w:val="both"/>
        <w:rPr>
          <w:rFonts w:eastAsiaTheme="majorEastAsia"/>
          <w:bCs/>
          <w:shadow/>
          <w:color w:val="000000" w:themeColor="text1"/>
          <w:kern w:val="24"/>
        </w:rPr>
      </w:pPr>
    </w:p>
    <w:p w:rsidR="00F52E83" w:rsidRPr="00F52E83" w:rsidRDefault="00F52E83" w:rsidP="00F52E83">
      <w:pPr>
        <w:spacing w:line="360" w:lineRule="auto"/>
        <w:jc w:val="both"/>
        <w:rPr>
          <w:rFonts w:eastAsiaTheme="majorEastAsia"/>
          <w:b/>
          <w:bCs/>
          <w:shadow/>
          <w:color w:val="000000" w:themeColor="text1"/>
          <w:kern w:val="24"/>
        </w:rPr>
      </w:pPr>
      <w:r w:rsidRPr="00F52E83">
        <w:rPr>
          <w:rFonts w:eastAsiaTheme="majorEastAsia"/>
          <w:b/>
          <w:bCs/>
          <w:shadow/>
          <w:color w:val="000000" w:themeColor="text1"/>
          <w:kern w:val="24"/>
        </w:rPr>
        <w:t xml:space="preserve">           SAVAŞTA BABALAR OĞULLARINI,</w:t>
      </w:r>
      <w:r w:rsidRPr="00F52E83">
        <w:rPr>
          <w:rFonts w:eastAsiaTheme="majorEastAsia"/>
          <w:b/>
          <w:bCs/>
          <w:shadow/>
          <w:color w:val="000000" w:themeColor="text1"/>
          <w:kern w:val="24"/>
        </w:rPr>
        <w:t xml:space="preserve"> </w:t>
      </w:r>
      <w:r w:rsidRPr="00F52E83">
        <w:rPr>
          <w:rFonts w:eastAsiaTheme="majorEastAsia"/>
          <w:b/>
          <w:bCs/>
          <w:shadow/>
          <w:color w:val="000000" w:themeColor="text1"/>
          <w:kern w:val="24"/>
        </w:rPr>
        <w:t>BARIŞTA OĞULLAR BABALARINI GÖMERLER.</w:t>
      </w:r>
    </w:p>
    <w:p w:rsidR="00F52E83" w:rsidRPr="00F52E83" w:rsidRDefault="00F52E83" w:rsidP="00F52E83">
      <w:pPr>
        <w:spacing w:line="360" w:lineRule="auto"/>
        <w:jc w:val="both"/>
        <w:rPr>
          <w:rFonts w:eastAsiaTheme="majorEastAsia"/>
          <w:bCs/>
          <w:shadow/>
          <w:color w:val="000000" w:themeColor="text1"/>
          <w:kern w:val="24"/>
        </w:rPr>
      </w:pPr>
    </w:p>
    <w:p w:rsidR="00F52E83" w:rsidRDefault="00F52E83" w:rsidP="00F52E83">
      <w:pPr>
        <w:spacing w:line="360" w:lineRule="auto"/>
        <w:jc w:val="both"/>
        <w:rPr>
          <w:rFonts w:eastAsiaTheme="majorEastAsia"/>
          <w:b/>
          <w:bCs/>
          <w:shadow/>
          <w:color w:val="000000" w:themeColor="text1"/>
          <w:kern w:val="24"/>
        </w:rPr>
      </w:pPr>
      <w:r w:rsidRPr="00F52E83">
        <w:rPr>
          <w:rFonts w:eastAsiaTheme="majorEastAsia"/>
          <w:b/>
          <w:bCs/>
          <w:shadow/>
          <w:color w:val="000000" w:themeColor="text1"/>
          <w:kern w:val="24"/>
        </w:rPr>
        <w:t>Çanakkale Savaşlarının sonuçları</w:t>
      </w:r>
    </w:p>
    <w:p w:rsidR="00F52E83" w:rsidRPr="00F52E83" w:rsidRDefault="00F52E83" w:rsidP="00F52E83">
      <w:pPr>
        <w:spacing w:line="360" w:lineRule="auto"/>
        <w:jc w:val="both"/>
        <w:rPr>
          <w:rFonts w:eastAsiaTheme="majorEastAsia"/>
          <w:b/>
          <w:bCs/>
          <w:shadow/>
          <w:color w:val="000000" w:themeColor="text1"/>
          <w:kern w:val="24"/>
        </w:rPr>
      </w:pP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1-Savaşın yaklaşık iki yıl uzamasına yol açtı. 2-Rusya’ya yardım yapılamadığı</w:t>
      </w:r>
      <w:r>
        <w:rPr>
          <w:rFonts w:eastAsiaTheme="majorEastAsia"/>
          <w:bCs/>
          <w:shadow/>
          <w:color w:val="000000" w:themeColor="text1"/>
          <w:kern w:val="24"/>
        </w:rPr>
        <w:t xml:space="preserve"> için Rusya’da ihtilal çıktı ve </w:t>
      </w:r>
      <w:r w:rsidRPr="00F52E83">
        <w:rPr>
          <w:rFonts w:eastAsiaTheme="majorEastAsia"/>
          <w:bCs/>
          <w:shadow/>
          <w:color w:val="000000" w:themeColor="text1"/>
          <w:kern w:val="24"/>
        </w:rPr>
        <w:t>Rusya savaştan çekildi. 3-Bulgaristan’ın tereddüdü ortadan kalktı ve İttifak Devletleri yanında savaşa girdi.</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4-Bu başarı Milli Mücadele için örneklik teşkil etti.5-Her iki taraftan toplam 500 bin kişinin kaybına yol açtı.</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5-Suriye ve Filistin cephesi</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Kanal cephesinde alınan başarısızlıklar üzerine İngilizler Filistin ve Suriye</w:t>
      </w:r>
      <w:r>
        <w:rPr>
          <w:rFonts w:eastAsiaTheme="majorEastAsia"/>
          <w:bCs/>
          <w:shadow/>
          <w:color w:val="000000" w:themeColor="text1"/>
          <w:kern w:val="24"/>
        </w:rPr>
        <w:t xml:space="preserve">’de ilerlemeye başladılar. Kudüs </w:t>
      </w:r>
      <w:r w:rsidRPr="00F52E83">
        <w:rPr>
          <w:rFonts w:eastAsiaTheme="majorEastAsia"/>
          <w:bCs/>
          <w:shadow/>
          <w:color w:val="000000" w:themeColor="text1"/>
          <w:kern w:val="24"/>
        </w:rPr>
        <w:t>ve Şam elden çıktı.</w:t>
      </w:r>
      <w:r>
        <w:rPr>
          <w:rFonts w:eastAsiaTheme="majorEastAsia"/>
          <w:bCs/>
          <w:shadow/>
          <w:color w:val="000000" w:themeColor="text1"/>
          <w:kern w:val="24"/>
        </w:rPr>
        <w:t xml:space="preserve"> </w:t>
      </w:r>
      <w:r w:rsidRPr="00F52E83">
        <w:rPr>
          <w:rFonts w:eastAsiaTheme="majorEastAsia"/>
          <w:bCs/>
          <w:shadow/>
          <w:color w:val="000000" w:themeColor="text1"/>
          <w:kern w:val="24"/>
        </w:rPr>
        <w:t>Yıldırım Orduları Grup Komutanlığına atanan Mustafa Kemal,</w:t>
      </w:r>
      <w:r>
        <w:rPr>
          <w:rFonts w:eastAsiaTheme="majorEastAsia"/>
          <w:bCs/>
          <w:shadow/>
          <w:color w:val="000000" w:themeColor="text1"/>
          <w:kern w:val="24"/>
        </w:rPr>
        <w:t xml:space="preserve"> </w:t>
      </w:r>
      <w:r w:rsidRPr="00F52E83">
        <w:rPr>
          <w:rFonts w:eastAsiaTheme="majorEastAsia"/>
          <w:bCs/>
          <w:shadow/>
          <w:color w:val="000000" w:themeColor="text1"/>
          <w:kern w:val="24"/>
        </w:rPr>
        <w:t>İngiliz ilerleyişi karşısında</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orduyu Halep’e kadar geri çekti.</w:t>
      </w:r>
      <w:r>
        <w:rPr>
          <w:rFonts w:eastAsiaTheme="majorEastAsia"/>
          <w:bCs/>
          <w:shadow/>
          <w:color w:val="000000" w:themeColor="text1"/>
          <w:kern w:val="24"/>
        </w:rPr>
        <w:t xml:space="preserve"> </w:t>
      </w:r>
      <w:r w:rsidRPr="00F52E83">
        <w:rPr>
          <w:rFonts w:eastAsiaTheme="majorEastAsia"/>
          <w:bCs/>
          <w:shadow/>
          <w:color w:val="000000" w:themeColor="text1"/>
          <w:kern w:val="24"/>
        </w:rPr>
        <w:t>Böylece İngiliz ilerleyişi Halep’in kuzeyinde durduruldu.(1918 sonları)</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6-Hicaz ve Yemen cephesi</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Osmanlılar bu cephede kutsal yerleri korumak amacıyla savaşın sonuna ka</w:t>
      </w:r>
      <w:r>
        <w:rPr>
          <w:rFonts w:eastAsiaTheme="majorEastAsia"/>
          <w:bCs/>
          <w:shadow/>
          <w:color w:val="000000" w:themeColor="text1"/>
          <w:kern w:val="24"/>
        </w:rPr>
        <w:t>dar savaştılar. Bu cephede İngi</w:t>
      </w:r>
      <w:r w:rsidRPr="00F52E83">
        <w:rPr>
          <w:rFonts w:eastAsiaTheme="majorEastAsia"/>
          <w:bCs/>
          <w:shadow/>
          <w:color w:val="000000" w:themeColor="text1"/>
          <w:kern w:val="24"/>
        </w:rPr>
        <w:t>lizlerin yanında kendisine istiklal ve Arap Devleti vaad edilen Mekke Emiri Şerif Hüseyin’le de mücadele edilmiştir.</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7-Galiçya,Romanya ve Makedonya cephesi</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Osmanlı kuvvetleri bu cephede Avusturya-Macaristan ve Bulgaristan’a yar</w:t>
      </w:r>
      <w:r>
        <w:rPr>
          <w:rFonts w:eastAsiaTheme="majorEastAsia"/>
          <w:bCs/>
          <w:shadow/>
          <w:color w:val="000000" w:themeColor="text1"/>
          <w:kern w:val="24"/>
        </w:rPr>
        <w:t>dım için,Rusya,Romanya ve Fran</w:t>
      </w:r>
      <w:r w:rsidRPr="00F52E83">
        <w:rPr>
          <w:rFonts w:eastAsiaTheme="majorEastAsia"/>
          <w:bCs/>
          <w:shadow/>
          <w:color w:val="000000" w:themeColor="text1"/>
          <w:kern w:val="24"/>
        </w:rPr>
        <w:t>sa ile mücadele edilmiştir.</w:t>
      </w:r>
    </w:p>
    <w:p w:rsidR="00F52E83" w:rsidRPr="00F52E83" w:rsidRDefault="00F52E83" w:rsidP="00F52E83">
      <w:pPr>
        <w:spacing w:line="360" w:lineRule="auto"/>
        <w:jc w:val="both"/>
        <w:rPr>
          <w:rFonts w:eastAsiaTheme="majorEastAsia"/>
          <w:bCs/>
          <w:shadow/>
          <w:color w:val="000000" w:themeColor="text1"/>
          <w:kern w:val="24"/>
        </w:rPr>
      </w:pP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I.DÜNYA SAVAŞININ SONUÇLARI</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I.Dünya Savaşı sonucunda Almanya ile Versay,Avusturya ile Sen Jerme</w:t>
      </w:r>
      <w:r>
        <w:rPr>
          <w:rFonts w:eastAsiaTheme="majorEastAsia"/>
          <w:bCs/>
          <w:shadow/>
          <w:color w:val="000000" w:themeColor="text1"/>
          <w:kern w:val="24"/>
        </w:rPr>
        <w:t>n,Macaristan ile Trianon,Bulga</w:t>
      </w:r>
      <w:r w:rsidRPr="00F52E83">
        <w:rPr>
          <w:rFonts w:eastAsiaTheme="majorEastAsia"/>
          <w:bCs/>
          <w:shadow/>
          <w:color w:val="000000" w:themeColor="text1"/>
          <w:kern w:val="24"/>
        </w:rPr>
        <w:t>ristanla Nöyyi,Osmanlı Devleti ile Sevr antlaşmaları yapılmıştır.Bu antlaşmal</w:t>
      </w:r>
      <w:r>
        <w:rPr>
          <w:rFonts w:eastAsiaTheme="majorEastAsia"/>
          <w:bCs/>
          <w:shadow/>
          <w:color w:val="000000" w:themeColor="text1"/>
          <w:kern w:val="24"/>
        </w:rPr>
        <w:t xml:space="preserve">arın taslakları 18 Ocak 1918’de </w:t>
      </w:r>
      <w:r w:rsidRPr="00F52E83">
        <w:rPr>
          <w:rFonts w:eastAsiaTheme="majorEastAsia"/>
          <w:bCs/>
          <w:shadow/>
          <w:color w:val="000000" w:themeColor="text1"/>
          <w:kern w:val="24"/>
        </w:rPr>
        <w:t>toplanan Paris Konferansı’nda tesbit edilmiştir.Bu antlaşmalar yenilen devletler için ağır antlaşmalardı.</w:t>
      </w:r>
    </w:p>
    <w:p w:rsidR="00F52E83" w:rsidRPr="00F52E8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1-Savaş sonunda siyasi üstünlük Avrupa’dan Amerika’ya geçmiştir. 2-Av</w:t>
      </w:r>
      <w:r>
        <w:rPr>
          <w:rFonts w:eastAsiaTheme="majorEastAsia"/>
          <w:bCs/>
          <w:shadow/>
          <w:color w:val="000000" w:themeColor="text1"/>
          <w:kern w:val="24"/>
        </w:rPr>
        <w:t xml:space="preserve">rupa’da İngiltere ve Fransa’nın </w:t>
      </w:r>
      <w:r w:rsidRPr="00F52E83">
        <w:rPr>
          <w:rFonts w:eastAsiaTheme="majorEastAsia"/>
          <w:bCs/>
          <w:shadow/>
          <w:color w:val="000000" w:themeColor="text1"/>
          <w:kern w:val="24"/>
        </w:rPr>
        <w:t>ağırlığı artmıştır. 3-Yeni devletler kurulmuş,</w:t>
      </w:r>
      <w:r>
        <w:rPr>
          <w:rFonts w:eastAsiaTheme="majorEastAsia"/>
          <w:bCs/>
          <w:shadow/>
          <w:color w:val="000000" w:themeColor="text1"/>
          <w:kern w:val="24"/>
        </w:rPr>
        <w:t xml:space="preserve"> </w:t>
      </w:r>
      <w:r w:rsidRPr="00F52E83">
        <w:rPr>
          <w:rFonts w:eastAsiaTheme="majorEastAsia"/>
          <w:bCs/>
          <w:shadow/>
          <w:color w:val="000000" w:themeColor="text1"/>
          <w:kern w:val="24"/>
        </w:rPr>
        <w:t>Avrupa’nın haritası değişmiştir. 4-Almanya sömürgelerini kaybetti.</w:t>
      </w:r>
    </w:p>
    <w:p w:rsidR="001F2F6D" w:rsidRPr="00C03053" w:rsidRDefault="00F52E83" w:rsidP="00F52E83">
      <w:pPr>
        <w:spacing w:line="360" w:lineRule="auto"/>
        <w:jc w:val="both"/>
        <w:rPr>
          <w:rFonts w:eastAsiaTheme="majorEastAsia"/>
          <w:bCs/>
          <w:shadow/>
          <w:color w:val="000000" w:themeColor="text1"/>
          <w:kern w:val="24"/>
        </w:rPr>
      </w:pPr>
      <w:r w:rsidRPr="00F52E83">
        <w:rPr>
          <w:rFonts w:eastAsiaTheme="majorEastAsia"/>
          <w:bCs/>
          <w:shadow/>
          <w:color w:val="000000" w:themeColor="text1"/>
          <w:kern w:val="24"/>
        </w:rPr>
        <w:t xml:space="preserve"> 5-Milletler Cemiyeti kuruldu. 6-Almanya’ya ağır bir antlaşma imzalatılması v</w:t>
      </w:r>
      <w:r>
        <w:rPr>
          <w:rFonts w:eastAsiaTheme="majorEastAsia"/>
          <w:bCs/>
          <w:shadow/>
          <w:color w:val="000000" w:themeColor="text1"/>
          <w:kern w:val="24"/>
        </w:rPr>
        <w:t xml:space="preserve">e Fransa’nın baskıları II.Dünya </w:t>
      </w:r>
      <w:r w:rsidRPr="00F52E83">
        <w:rPr>
          <w:rFonts w:eastAsiaTheme="majorEastAsia"/>
          <w:bCs/>
          <w:shadow/>
          <w:color w:val="000000" w:themeColor="text1"/>
          <w:kern w:val="24"/>
        </w:rPr>
        <w:t>ya Savaşı’na ortam hazırladı. 7-Avrupa’da demokrasi güç kazandı. 8-İmparatorluklar yıkıldı.</w:t>
      </w:r>
    </w:p>
    <w:p w:rsidR="001F2F6D" w:rsidRPr="00C03053" w:rsidRDefault="001F2F6D" w:rsidP="00F52E83">
      <w:pPr>
        <w:spacing w:line="360" w:lineRule="auto"/>
        <w:jc w:val="both"/>
        <w:rPr>
          <w:rFonts w:eastAsiaTheme="majorEastAsia"/>
          <w:bCs/>
          <w:shadow/>
          <w:color w:val="000000" w:themeColor="text1"/>
          <w:kern w:val="24"/>
        </w:rPr>
      </w:pPr>
    </w:p>
    <w:p w:rsidR="007161E0" w:rsidRPr="00C03053" w:rsidRDefault="007161E0" w:rsidP="00F52E83">
      <w:pPr>
        <w:spacing w:line="360" w:lineRule="auto"/>
        <w:jc w:val="both"/>
        <w:rPr>
          <w:bCs/>
          <w:color w:val="000000" w:themeColor="text1"/>
        </w:rPr>
      </w:pPr>
    </w:p>
    <w:sectPr w:rsidR="007161E0" w:rsidRPr="00C03053" w:rsidSect="009C5F03">
      <w:headerReference w:type="even" r:id="rId135"/>
      <w:headerReference w:type="default" r:id="rId136"/>
      <w:footerReference w:type="default" r:id="rId137"/>
      <w:headerReference w:type="first" r:id="rId138"/>
      <w:pgSz w:w="11906" w:h="16838"/>
      <w:pgMar w:top="1418" w:right="1134" w:bottom="73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F75" w:rsidRDefault="000C0F75" w:rsidP="00EC6D21">
      <w:r>
        <w:separator/>
      </w:r>
    </w:p>
  </w:endnote>
  <w:endnote w:type="continuationSeparator" w:id="0">
    <w:p w:rsidR="000C0F75" w:rsidRDefault="000C0F75" w:rsidP="00EC6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j-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992165"/>
      <w:docPartObj>
        <w:docPartGallery w:val="Page Numbers (Bottom of Page)"/>
        <w:docPartUnique/>
      </w:docPartObj>
    </w:sdtPr>
    <w:sdtContent>
      <w:p w:rsidR="00C03053" w:rsidRDefault="00C03053">
        <w:pPr>
          <w:pStyle w:val="Altbilgi"/>
          <w:jc w:val="right"/>
        </w:pPr>
        <w:r>
          <w:fldChar w:fldCharType="begin"/>
        </w:r>
        <w:r>
          <w:instrText>PAGE   \* MERGEFORMAT</w:instrText>
        </w:r>
        <w:r>
          <w:fldChar w:fldCharType="separate"/>
        </w:r>
        <w:r w:rsidR="000C0F75">
          <w:rPr>
            <w:noProof/>
          </w:rPr>
          <w:t>1</w:t>
        </w:r>
        <w:r>
          <w:fldChar w:fldCharType="end"/>
        </w:r>
      </w:p>
    </w:sdtContent>
  </w:sdt>
  <w:p w:rsidR="00C03053" w:rsidRDefault="00C03053" w:rsidP="00D30D6E">
    <w:pPr>
      <w:pStyle w:val="Altbilgi"/>
      <w:jc w:val="center"/>
    </w:pPr>
    <w:r>
      <w:t>www.tariheglencesi.com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F75" w:rsidRDefault="000C0F75" w:rsidP="00EC6D21">
      <w:r>
        <w:separator/>
      </w:r>
    </w:p>
  </w:footnote>
  <w:footnote w:type="continuationSeparator" w:id="0">
    <w:p w:rsidR="000C0F75" w:rsidRDefault="000C0F75" w:rsidP="00EC6D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53" w:rsidRDefault="00C0305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1867" o:spid="_x0000_s2050" type="#_x0000_t136" style="position:absolute;margin-left:0;margin-top:0;width:606.65pt;height:52.75pt;rotation:315;z-index:-251655168;mso-position-horizontal:center;mso-position-horizontal-relative:margin;mso-position-vertical:center;mso-position-vertical-relative:margin" o:allowincell="f" fillcolor="silver" stroked="f">
          <v:fill opacity=".5"/>
          <v:textpath style="font-family:&quot;Times New Roman&quot;;font-size:1pt" string="www.tariheglencesi.co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53" w:rsidRDefault="00C03053">
    <w:pPr>
      <w:pStyle w:val="stbilgi"/>
      <w:jc w:val="right"/>
    </w:pPr>
  </w:p>
  <w:p w:rsidR="00C03053" w:rsidRDefault="00C0305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1868" o:spid="_x0000_s2051" type="#_x0000_t136" style="position:absolute;margin-left:0;margin-top:0;width:606.65pt;height:52.75pt;rotation:315;z-index:-251653120;mso-position-horizontal:center;mso-position-horizontal-relative:margin;mso-position-vertical:center;mso-position-vertical-relative:margin" o:allowincell="f" fillcolor="silver" stroked="f">
          <v:fill opacity=".5"/>
          <v:textpath style="font-family:&quot;Times New Roman&quot;;font-size:1pt" string="www.tariheglencesi.co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53" w:rsidRDefault="00C0305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1866" o:spid="_x0000_s2049" type="#_x0000_t136" style="position:absolute;margin-left:0;margin-top:0;width:606.65pt;height:52.75pt;rotation:315;z-index:-251657216;mso-position-horizontal:center;mso-position-horizontal-relative:margin;mso-position-vertical:center;mso-position-vertical-relative:margin" o:allowincell="f" fillcolor="silver" stroked="f">
          <v:fill opacity=".5"/>
          <v:textpath style="font-family:&quot;Times New Roman&quot;;font-size:1pt" string="www.tariheglencesi.co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9pt;height:9pt" o:bullet="t">
        <v:imagedata r:id="rId1" o:title="art341E"/>
      </v:shape>
    </w:pict>
  </w:numPicBullet>
  <w:abstractNum w:abstractNumId="0">
    <w:nsid w:val="011A705B"/>
    <w:multiLevelType w:val="hybridMultilevel"/>
    <w:tmpl w:val="5D98EA88"/>
    <w:lvl w:ilvl="0" w:tplc="01EE65E0">
      <w:start w:val="1"/>
      <w:numFmt w:val="bullet"/>
      <w:lvlText w:val=""/>
      <w:lvlJc w:val="left"/>
      <w:pPr>
        <w:tabs>
          <w:tab w:val="num" w:pos="720"/>
        </w:tabs>
        <w:ind w:left="720" w:hanging="360"/>
      </w:pPr>
      <w:rPr>
        <w:rFonts w:ascii="Wingdings 3" w:hAnsi="Wingdings 3" w:hint="default"/>
      </w:rPr>
    </w:lvl>
    <w:lvl w:ilvl="1" w:tplc="BFA2232E" w:tentative="1">
      <w:start w:val="1"/>
      <w:numFmt w:val="bullet"/>
      <w:lvlText w:val=""/>
      <w:lvlJc w:val="left"/>
      <w:pPr>
        <w:tabs>
          <w:tab w:val="num" w:pos="1440"/>
        </w:tabs>
        <w:ind w:left="1440" w:hanging="360"/>
      </w:pPr>
      <w:rPr>
        <w:rFonts w:ascii="Wingdings 3" w:hAnsi="Wingdings 3" w:hint="default"/>
      </w:rPr>
    </w:lvl>
    <w:lvl w:ilvl="2" w:tplc="F0E2CD46" w:tentative="1">
      <w:start w:val="1"/>
      <w:numFmt w:val="bullet"/>
      <w:lvlText w:val=""/>
      <w:lvlJc w:val="left"/>
      <w:pPr>
        <w:tabs>
          <w:tab w:val="num" w:pos="2160"/>
        </w:tabs>
        <w:ind w:left="2160" w:hanging="360"/>
      </w:pPr>
      <w:rPr>
        <w:rFonts w:ascii="Wingdings 3" w:hAnsi="Wingdings 3" w:hint="default"/>
      </w:rPr>
    </w:lvl>
    <w:lvl w:ilvl="3" w:tplc="8286D876" w:tentative="1">
      <w:start w:val="1"/>
      <w:numFmt w:val="bullet"/>
      <w:lvlText w:val=""/>
      <w:lvlJc w:val="left"/>
      <w:pPr>
        <w:tabs>
          <w:tab w:val="num" w:pos="2880"/>
        </w:tabs>
        <w:ind w:left="2880" w:hanging="360"/>
      </w:pPr>
      <w:rPr>
        <w:rFonts w:ascii="Wingdings 3" w:hAnsi="Wingdings 3" w:hint="default"/>
      </w:rPr>
    </w:lvl>
    <w:lvl w:ilvl="4" w:tplc="B9047A08" w:tentative="1">
      <w:start w:val="1"/>
      <w:numFmt w:val="bullet"/>
      <w:lvlText w:val=""/>
      <w:lvlJc w:val="left"/>
      <w:pPr>
        <w:tabs>
          <w:tab w:val="num" w:pos="3600"/>
        </w:tabs>
        <w:ind w:left="3600" w:hanging="360"/>
      </w:pPr>
      <w:rPr>
        <w:rFonts w:ascii="Wingdings 3" w:hAnsi="Wingdings 3" w:hint="default"/>
      </w:rPr>
    </w:lvl>
    <w:lvl w:ilvl="5" w:tplc="E4B480CA" w:tentative="1">
      <w:start w:val="1"/>
      <w:numFmt w:val="bullet"/>
      <w:lvlText w:val=""/>
      <w:lvlJc w:val="left"/>
      <w:pPr>
        <w:tabs>
          <w:tab w:val="num" w:pos="4320"/>
        </w:tabs>
        <w:ind w:left="4320" w:hanging="360"/>
      </w:pPr>
      <w:rPr>
        <w:rFonts w:ascii="Wingdings 3" w:hAnsi="Wingdings 3" w:hint="default"/>
      </w:rPr>
    </w:lvl>
    <w:lvl w:ilvl="6" w:tplc="24507B76" w:tentative="1">
      <w:start w:val="1"/>
      <w:numFmt w:val="bullet"/>
      <w:lvlText w:val=""/>
      <w:lvlJc w:val="left"/>
      <w:pPr>
        <w:tabs>
          <w:tab w:val="num" w:pos="5040"/>
        </w:tabs>
        <w:ind w:left="5040" w:hanging="360"/>
      </w:pPr>
      <w:rPr>
        <w:rFonts w:ascii="Wingdings 3" w:hAnsi="Wingdings 3" w:hint="default"/>
      </w:rPr>
    </w:lvl>
    <w:lvl w:ilvl="7" w:tplc="FE34966A" w:tentative="1">
      <w:start w:val="1"/>
      <w:numFmt w:val="bullet"/>
      <w:lvlText w:val=""/>
      <w:lvlJc w:val="left"/>
      <w:pPr>
        <w:tabs>
          <w:tab w:val="num" w:pos="5760"/>
        </w:tabs>
        <w:ind w:left="5760" w:hanging="360"/>
      </w:pPr>
      <w:rPr>
        <w:rFonts w:ascii="Wingdings 3" w:hAnsi="Wingdings 3" w:hint="default"/>
      </w:rPr>
    </w:lvl>
    <w:lvl w:ilvl="8" w:tplc="090EDCAC" w:tentative="1">
      <w:start w:val="1"/>
      <w:numFmt w:val="bullet"/>
      <w:lvlText w:val=""/>
      <w:lvlJc w:val="left"/>
      <w:pPr>
        <w:tabs>
          <w:tab w:val="num" w:pos="6480"/>
        </w:tabs>
        <w:ind w:left="6480" w:hanging="360"/>
      </w:pPr>
      <w:rPr>
        <w:rFonts w:ascii="Wingdings 3" w:hAnsi="Wingdings 3" w:hint="default"/>
      </w:rPr>
    </w:lvl>
  </w:abstractNum>
  <w:abstractNum w:abstractNumId="1">
    <w:nsid w:val="02FF2632"/>
    <w:multiLevelType w:val="hybridMultilevel"/>
    <w:tmpl w:val="1FF09A7C"/>
    <w:lvl w:ilvl="0" w:tplc="0598FED4">
      <w:start w:val="1"/>
      <w:numFmt w:val="bullet"/>
      <w:lvlText w:val=""/>
      <w:lvlJc w:val="left"/>
      <w:pPr>
        <w:tabs>
          <w:tab w:val="num" w:pos="720"/>
        </w:tabs>
        <w:ind w:left="720" w:hanging="360"/>
      </w:pPr>
      <w:rPr>
        <w:rFonts w:ascii="Wingdings 3" w:hAnsi="Wingdings 3" w:hint="default"/>
      </w:rPr>
    </w:lvl>
    <w:lvl w:ilvl="1" w:tplc="C6C05562" w:tentative="1">
      <w:start w:val="1"/>
      <w:numFmt w:val="bullet"/>
      <w:lvlText w:val=""/>
      <w:lvlJc w:val="left"/>
      <w:pPr>
        <w:tabs>
          <w:tab w:val="num" w:pos="1440"/>
        </w:tabs>
        <w:ind w:left="1440" w:hanging="360"/>
      </w:pPr>
      <w:rPr>
        <w:rFonts w:ascii="Wingdings 3" w:hAnsi="Wingdings 3" w:hint="default"/>
      </w:rPr>
    </w:lvl>
    <w:lvl w:ilvl="2" w:tplc="274CF1FE" w:tentative="1">
      <w:start w:val="1"/>
      <w:numFmt w:val="bullet"/>
      <w:lvlText w:val=""/>
      <w:lvlJc w:val="left"/>
      <w:pPr>
        <w:tabs>
          <w:tab w:val="num" w:pos="2160"/>
        </w:tabs>
        <w:ind w:left="2160" w:hanging="360"/>
      </w:pPr>
      <w:rPr>
        <w:rFonts w:ascii="Wingdings 3" w:hAnsi="Wingdings 3" w:hint="default"/>
      </w:rPr>
    </w:lvl>
    <w:lvl w:ilvl="3" w:tplc="5AA03E64" w:tentative="1">
      <w:start w:val="1"/>
      <w:numFmt w:val="bullet"/>
      <w:lvlText w:val=""/>
      <w:lvlJc w:val="left"/>
      <w:pPr>
        <w:tabs>
          <w:tab w:val="num" w:pos="2880"/>
        </w:tabs>
        <w:ind w:left="2880" w:hanging="360"/>
      </w:pPr>
      <w:rPr>
        <w:rFonts w:ascii="Wingdings 3" w:hAnsi="Wingdings 3" w:hint="default"/>
      </w:rPr>
    </w:lvl>
    <w:lvl w:ilvl="4" w:tplc="171C0990" w:tentative="1">
      <w:start w:val="1"/>
      <w:numFmt w:val="bullet"/>
      <w:lvlText w:val=""/>
      <w:lvlJc w:val="left"/>
      <w:pPr>
        <w:tabs>
          <w:tab w:val="num" w:pos="3600"/>
        </w:tabs>
        <w:ind w:left="3600" w:hanging="360"/>
      </w:pPr>
      <w:rPr>
        <w:rFonts w:ascii="Wingdings 3" w:hAnsi="Wingdings 3" w:hint="default"/>
      </w:rPr>
    </w:lvl>
    <w:lvl w:ilvl="5" w:tplc="27EAC142" w:tentative="1">
      <w:start w:val="1"/>
      <w:numFmt w:val="bullet"/>
      <w:lvlText w:val=""/>
      <w:lvlJc w:val="left"/>
      <w:pPr>
        <w:tabs>
          <w:tab w:val="num" w:pos="4320"/>
        </w:tabs>
        <w:ind w:left="4320" w:hanging="360"/>
      </w:pPr>
      <w:rPr>
        <w:rFonts w:ascii="Wingdings 3" w:hAnsi="Wingdings 3" w:hint="default"/>
      </w:rPr>
    </w:lvl>
    <w:lvl w:ilvl="6" w:tplc="A912BFF0" w:tentative="1">
      <w:start w:val="1"/>
      <w:numFmt w:val="bullet"/>
      <w:lvlText w:val=""/>
      <w:lvlJc w:val="left"/>
      <w:pPr>
        <w:tabs>
          <w:tab w:val="num" w:pos="5040"/>
        </w:tabs>
        <w:ind w:left="5040" w:hanging="360"/>
      </w:pPr>
      <w:rPr>
        <w:rFonts w:ascii="Wingdings 3" w:hAnsi="Wingdings 3" w:hint="default"/>
      </w:rPr>
    </w:lvl>
    <w:lvl w:ilvl="7" w:tplc="E9F62E28" w:tentative="1">
      <w:start w:val="1"/>
      <w:numFmt w:val="bullet"/>
      <w:lvlText w:val=""/>
      <w:lvlJc w:val="left"/>
      <w:pPr>
        <w:tabs>
          <w:tab w:val="num" w:pos="5760"/>
        </w:tabs>
        <w:ind w:left="5760" w:hanging="360"/>
      </w:pPr>
      <w:rPr>
        <w:rFonts w:ascii="Wingdings 3" w:hAnsi="Wingdings 3" w:hint="default"/>
      </w:rPr>
    </w:lvl>
    <w:lvl w:ilvl="8" w:tplc="2D14C5FA" w:tentative="1">
      <w:start w:val="1"/>
      <w:numFmt w:val="bullet"/>
      <w:lvlText w:val=""/>
      <w:lvlJc w:val="left"/>
      <w:pPr>
        <w:tabs>
          <w:tab w:val="num" w:pos="6480"/>
        </w:tabs>
        <w:ind w:left="6480" w:hanging="360"/>
      </w:pPr>
      <w:rPr>
        <w:rFonts w:ascii="Wingdings 3" w:hAnsi="Wingdings 3" w:hint="default"/>
      </w:rPr>
    </w:lvl>
  </w:abstractNum>
  <w:abstractNum w:abstractNumId="2">
    <w:nsid w:val="104E3BB5"/>
    <w:multiLevelType w:val="hybridMultilevel"/>
    <w:tmpl w:val="A1ACBA86"/>
    <w:lvl w:ilvl="0" w:tplc="2A04605E">
      <w:start w:val="1"/>
      <w:numFmt w:val="bullet"/>
      <w:lvlText w:val=""/>
      <w:lvlPicBulletId w:val="0"/>
      <w:lvlJc w:val="left"/>
      <w:pPr>
        <w:tabs>
          <w:tab w:val="num" w:pos="720"/>
        </w:tabs>
        <w:ind w:left="720" w:hanging="360"/>
      </w:pPr>
      <w:rPr>
        <w:rFonts w:ascii="Symbol" w:hAnsi="Symbol" w:hint="default"/>
      </w:rPr>
    </w:lvl>
    <w:lvl w:ilvl="1" w:tplc="4AF4CBC0" w:tentative="1">
      <w:start w:val="1"/>
      <w:numFmt w:val="bullet"/>
      <w:lvlText w:val=""/>
      <w:lvlPicBulletId w:val="0"/>
      <w:lvlJc w:val="left"/>
      <w:pPr>
        <w:tabs>
          <w:tab w:val="num" w:pos="1440"/>
        </w:tabs>
        <w:ind w:left="1440" w:hanging="360"/>
      </w:pPr>
      <w:rPr>
        <w:rFonts w:ascii="Symbol" w:hAnsi="Symbol" w:hint="default"/>
      </w:rPr>
    </w:lvl>
    <w:lvl w:ilvl="2" w:tplc="14206F80" w:tentative="1">
      <w:start w:val="1"/>
      <w:numFmt w:val="bullet"/>
      <w:lvlText w:val=""/>
      <w:lvlPicBulletId w:val="0"/>
      <w:lvlJc w:val="left"/>
      <w:pPr>
        <w:tabs>
          <w:tab w:val="num" w:pos="2160"/>
        </w:tabs>
        <w:ind w:left="2160" w:hanging="360"/>
      </w:pPr>
      <w:rPr>
        <w:rFonts w:ascii="Symbol" w:hAnsi="Symbol" w:hint="default"/>
      </w:rPr>
    </w:lvl>
    <w:lvl w:ilvl="3" w:tplc="025E4BFA" w:tentative="1">
      <w:start w:val="1"/>
      <w:numFmt w:val="bullet"/>
      <w:lvlText w:val=""/>
      <w:lvlPicBulletId w:val="0"/>
      <w:lvlJc w:val="left"/>
      <w:pPr>
        <w:tabs>
          <w:tab w:val="num" w:pos="2880"/>
        </w:tabs>
        <w:ind w:left="2880" w:hanging="360"/>
      </w:pPr>
      <w:rPr>
        <w:rFonts w:ascii="Symbol" w:hAnsi="Symbol" w:hint="default"/>
      </w:rPr>
    </w:lvl>
    <w:lvl w:ilvl="4" w:tplc="4D4822A4" w:tentative="1">
      <w:start w:val="1"/>
      <w:numFmt w:val="bullet"/>
      <w:lvlText w:val=""/>
      <w:lvlPicBulletId w:val="0"/>
      <w:lvlJc w:val="left"/>
      <w:pPr>
        <w:tabs>
          <w:tab w:val="num" w:pos="3600"/>
        </w:tabs>
        <w:ind w:left="3600" w:hanging="360"/>
      </w:pPr>
      <w:rPr>
        <w:rFonts w:ascii="Symbol" w:hAnsi="Symbol" w:hint="default"/>
      </w:rPr>
    </w:lvl>
    <w:lvl w:ilvl="5" w:tplc="79D8C43E" w:tentative="1">
      <w:start w:val="1"/>
      <w:numFmt w:val="bullet"/>
      <w:lvlText w:val=""/>
      <w:lvlPicBulletId w:val="0"/>
      <w:lvlJc w:val="left"/>
      <w:pPr>
        <w:tabs>
          <w:tab w:val="num" w:pos="4320"/>
        </w:tabs>
        <w:ind w:left="4320" w:hanging="360"/>
      </w:pPr>
      <w:rPr>
        <w:rFonts w:ascii="Symbol" w:hAnsi="Symbol" w:hint="default"/>
      </w:rPr>
    </w:lvl>
    <w:lvl w:ilvl="6" w:tplc="F6108816" w:tentative="1">
      <w:start w:val="1"/>
      <w:numFmt w:val="bullet"/>
      <w:lvlText w:val=""/>
      <w:lvlPicBulletId w:val="0"/>
      <w:lvlJc w:val="left"/>
      <w:pPr>
        <w:tabs>
          <w:tab w:val="num" w:pos="5040"/>
        </w:tabs>
        <w:ind w:left="5040" w:hanging="360"/>
      </w:pPr>
      <w:rPr>
        <w:rFonts w:ascii="Symbol" w:hAnsi="Symbol" w:hint="default"/>
      </w:rPr>
    </w:lvl>
    <w:lvl w:ilvl="7" w:tplc="2B84E820" w:tentative="1">
      <w:start w:val="1"/>
      <w:numFmt w:val="bullet"/>
      <w:lvlText w:val=""/>
      <w:lvlPicBulletId w:val="0"/>
      <w:lvlJc w:val="left"/>
      <w:pPr>
        <w:tabs>
          <w:tab w:val="num" w:pos="5760"/>
        </w:tabs>
        <w:ind w:left="5760" w:hanging="360"/>
      </w:pPr>
      <w:rPr>
        <w:rFonts w:ascii="Symbol" w:hAnsi="Symbol" w:hint="default"/>
      </w:rPr>
    </w:lvl>
    <w:lvl w:ilvl="8" w:tplc="B822A632"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11676B1"/>
    <w:multiLevelType w:val="hybridMultilevel"/>
    <w:tmpl w:val="4D5A073C"/>
    <w:lvl w:ilvl="0" w:tplc="FF086200">
      <w:start w:val="1"/>
      <w:numFmt w:val="bullet"/>
      <w:lvlText w:val=""/>
      <w:lvlPicBulletId w:val="0"/>
      <w:lvlJc w:val="left"/>
      <w:pPr>
        <w:tabs>
          <w:tab w:val="num" w:pos="720"/>
        </w:tabs>
        <w:ind w:left="720" w:hanging="360"/>
      </w:pPr>
      <w:rPr>
        <w:rFonts w:ascii="Symbol" w:hAnsi="Symbol" w:hint="default"/>
      </w:rPr>
    </w:lvl>
    <w:lvl w:ilvl="1" w:tplc="FEBABE28" w:tentative="1">
      <w:start w:val="1"/>
      <w:numFmt w:val="bullet"/>
      <w:lvlText w:val=""/>
      <w:lvlPicBulletId w:val="0"/>
      <w:lvlJc w:val="left"/>
      <w:pPr>
        <w:tabs>
          <w:tab w:val="num" w:pos="1440"/>
        </w:tabs>
        <w:ind w:left="1440" w:hanging="360"/>
      </w:pPr>
      <w:rPr>
        <w:rFonts w:ascii="Symbol" w:hAnsi="Symbol" w:hint="default"/>
      </w:rPr>
    </w:lvl>
    <w:lvl w:ilvl="2" w:tplc="803C028A" w:tentative="1">
      <w:start w:val="1"/>
      <w:numFmt w:val="bullet"/>
      <w:lvlText w:val=""/>
      <w:lvlPicBulletId w:val="0"/>
      <w:lvlJc w:val="left"/>
      <w:pPr>
        <w:tabs>
          <w:tab w:val="num" w:pos="2160"/>
        </w:tabs>
        <w:ind w:left="2160" w:hanging="360"/>
      </w:pPr>
      <w:rPr>
        <w:rFonts w:ascii="Symbol" w:hAnsi="Symbol" w:hint="default"/>
      </w:rPr>
    </w:lvl>
    <w:lvl w:ilvl="3" w:tplc="E73809F2" w:tentative="1">
      <w:start w:val="1"/>
      <w:numFmt w:val="bullet"/>
      <w:lvlText w:val=""/>
      <w:lvlPicBulletId w:val="0"/>
      <w:lvlJc w:val="left"/>
      <w:pPr>
        <w:tabs>
          <w:tab w:val="num" w:pos="2880"/>
        </w:tabs>
        <w:ind w:left="2880" w:hanging="360"/>
      </w:pPr>
      <w:rPr>
        <w:rFonts w:ascii="Symbol" w:hAnsi="Symbol" w:hint="default"/>
      </w:rPr>
    </w:lvl>
    <w:lvl w:ilvl="4" w:tplc="C94A98A6" w:tentative="1">
      <w:start w:val="1"/>
      <w:numFmt w:val="bullet"/>
      <w:lvlText w:val=""/>
      <w:lvlPicBulletId w:val="0"/>
      <w:lvlJc w:val="left"/>
      <w:pPr>
        <w:tabs>
          <w:tab w:val="num" w:pos="3600"/>
        </w:tabs>
        <w:ind w:left="3600" w:hanging="360"/>
      </w:pPr>
      <w:rPr>
        <w:rFonts w:ascii="Symbol" w:hAnsi="Symbol" w:hint="default"/>
      </w:rPr>
    </w:lvl>
    <w:lvl w:ilvl="5" w:tplc="C854CA58" w:tentative="1">
      <w:start w:val="1"/>
      <w:numFmt w:val="bullet"/>
      <w:lvlText w:val=""/>
      <w:lvlPicBulletId w:val="0"/>
      <w:lvlJc w:val="left"/>
      <w:pPr>
        <w:tabs>
          <w:tab w:val="num" w:pos="4320"/>
        </w:tabs>
        <w:ind w:left="4320" w:hanging="360"/>
      </w:pPr>
      <w:rPr>
        <w:rFonts w:ascii="Symbol" w:hAnsi="Symbol" w:hint="default"/>
      </w:rPr>
    </w:lvl>
    <w:lvl w:ilvl="6" w:tplc="058E75AA" w:tentative="1">
      <w:start w:val="1"/>
      <w:numFmt w:val="bullet"/>
      <w:lvlText w:val=""/>
      <w:lvlPicBulletId w:val="0"/>
      <w:lvlJc w:val="left"/>
      <w:pPr>
        <w:tabs>
          <w:tab w:val="num" w:pos="5040"/>
        </w:tabs>
        <w:ind w:left="5040" w:hanging="360"/>
      </w:pPr>
      <w:rPr>
        <w:rFonts w:ascii="Symbol" w:hAnsi="Symbol" w:hint="default"/>
      </w:rPr>
    </w:lvl>
    <w:lvl w:ilvl="7" w:tplc="761E0168" w:tentative="1">
      <w:start w:val="1"/>
      <w:numFmt w:val="bullet"/>
      <w:lvlText w:val=""/>
      <w:lvlPicBulletId w:val="0"/>
      <w:lvlJc w:val="left"/>
      <w:pPr>
        <w:tabs>
          <w:tab w:val="num" w:pos="5760"/>
        </w:tabs>
        <w:ind w:left="5760" w:hanging="360"/>
      </w:pPr>
      <w:rPr>
        <w:rFonts w:ascii="Symbol" w:hAnsi="Symbol" w:hint="default"/>
      </w:rPr>
    </w:lvl>
    <w:lvl w:ilvl="8" w:tplc="63FE9E98"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33F6267"/>
    <w:multiLevelType w:val="hybridMultilevel"/>
    <w:tmpl w:val="AE6E4CBE"/>
    <w:lvl w:ilvl="0" w:tplc="937435A4">
      <w:start w:val="1"/>
      <w:numFmt w:val="bullet"/>
      <w:lvlText w:val=""/>
      <w:lvlPicBulletId w:val="0"/>
      <w:lvlJc w:val="left"/>
      <w:pPr>
        <w:tabs>
          <w:tab w:val="num" w:pos="720"/>
        </w:tabs>
        <w:ind w:left="720" w:hanging="360"/>
      </w:pPr>
      <w:rPr>
        <w:rFonts w:ascii="Symbol" w:hAnsi="Symbol" w:hint="default"/>
      </w:rPr>
    </w:lvl>
    <w:lvl w:ilvl="1" w:tplc="4DC4AAF0" w:tentative="1">
      <w:start w:val="1"/>
      <w:numFmt w:val="bullet"/>
      <w:lvlText w:val=""/>
      <w:lvlPicBulletId w:val="0"/>
      <w:lvlJc w:val="left"/>
      <w:pPr>
        <w:tabs>
          <w:tab w:val="num" w:pos="1440"/>
        </w:tabs>
        <w:ind w:left="1440" w:hanging="360"/>
      </w:pPr>
      <w:rPr>
        <w:rFonts w:ascii="Symbol" w:hAnsi="Symbol" w:hint="default"/>
      </w:rPr>
    </w:lvl>
    <w:lvl w:ilvl="2" w:tplc="569E52A4" w:tentative="1">
      <w:start w:val="1"/>
      <w:numFmt w:val="bullet"/>
      <w:lvlText w:val=""/>
      <w:lvlPicBulletId w:val="0"/>
      <w:lvlJc w:val="left"/>
      <w:pPr>
        <w:tabs>
          <w:tab w:val="num" w:pos="2160"/>
        </w:tabs>
        <w:ind w:left="2160" w:hanging="360"/>
      </w:pPr>
      <w:rPr>
        <w:rFonts w:ascii="Symbol" w:hAnsi="Symbol" w:hint="default"/>
      </w:rPr>
    </w:lvl>
    <w:lvl w:ilvl="3" w:tplc="CCB280C4" w:tentative="1">
      <w:start w:val="1"/>
      <w:numFmt w:val="bullet"/>
      <w:lvlText w:val=""/>
      <w:lvlPicBulletId w:val="0"/>
      <w:lvlJc w:val="left"/>
      <w:pPr>
        <w:tabs>
          <w:tab w:val="num" w:pos="2880"/>
        </w:tabs>
        <w:ind w:left="2880" w:hanging="360"/>
      </w:pPr>
      <w:rPr>
        <w:rFonts w:ascii="Symbol" w:hAnsi="Symbol" w:hint="default"/>
      </w:rPr>
    </w:lvl>
    <w:lvl w:ilvl="4" w:tplc="7EC025DE" w:tentative="1">
      <w:start w:val="1"/>
      <w:numFmt w:val="bullet"/>
      <w:lvlText w:val=""/>
      <w:lvlPicBulletId w:val="0"/>
      <w:lvlJc w:val="left"/>
      <w:pPr>
        <w:tabs>
          <w:tab w:val="num" w:pos="3600"/>
        </w:tabs>
        <w:ind w:left="3600" w:hanging="360"/>
      </w:pPr>
      <w:rPr>
        <w:rFonts w:ascii="Symbol" w:hAnsi="Symbol" w:hint="default"/>
      </w:rPr>
    </w:lvl>
    <w:lvl w:ilvl="5" w:tplc="06ECCFFC" w:tentative="1">
      <w:start w:val="1"/>
      <w:numFmt w:val="bullet"/>
      <w:lvlText w:val=""/>
      <w:lvlPicBulletId w:val="0"/>
      <w:lvlJc w:val="left"/>
      <w:pPr>
        <w:tabs>
          <w:tab w:val="num" w:pos="4320"/>
        </w:tabs>
        <w:ind w:left="4320" w:hanging="360"/>
      </w:pPr>
      <w:rPr>
        <w:rFonts w:ascii="Symbol" w:hAnsi="Symbol" w:hint="default"/>
      </w:rPr>
    </w:lvl>
    <w:lvl w:ilvl="6" w:tplc="B56A1D66" w:tentative="1">
      <w:start w:val="1"/>
      <w:numFmt w:val="bullet"/>
      <w:lvlText w:val=""/>
      <w:lvlPicBulletId w:val="0"/>
      <w:lvlJc w:val="left"/>
      <w:pPr>
        <w:tabs>
          <w:tab w:val="num" w:pos="5040"/>
        </w:tabs>
        <w:ind w:left="5040" w:hanging="360"/>
      </w:pPr>
      <w:rPr>
        <w:rFonts w:ascii="Symbol" w:hAnsi="Symbol" w:hint="default"/>
      </w:rPr>
    </w:lvl>
    <w:lvl w:ilvl="7" w:tplc="59C445A4" w:tentative="1">
      <w:start w:val="1"/>
      <w:numFmt w:val="bullet"/>
      <w:lvlText w:val=""/>
      <w:lvlPicBulletId w:val="0"/>
      <w:lvlJc w:val="left"/>
      <w:pPr>
        <w:tabs>
          <w:tab w:val="num" w:pos="5760"/>
        </w:tabs>
        <w:ind w:left="5760" w:hanging="360"/>
      </w:pPr>
      <w:rPr>
        <w:rFonts w:ascii="Symbol" w:hAnsi="Symbol" w:hint="default"/>
      </w:rPr>
    </w:lvl>
    <w:lvl w:ilvl="8" w:tplc="18E8C3C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5210B38"/>
    <w:multiLevelType w:val="hybridMultilevel"/>
    <w:tmpl w:val="26C24940"/>
    <w:lvl w:ilvl="0" w:tplc="7CA09116">
      <w:start w:val="1"/>
      <w:numFmt w:val="bullet"/>
      <w:lvlText w:val=""/>
      <w:lvlJc w:val="left"/>
      <w:pPr>
        <w:tabs>
          <w:tab w:val="num" w:pos="360"/>
        </w:tabs>
        <w:ind w:left="360" w:hanging="360"/>
      </w:pPr>
      <w:rPr>
        <w:rFonts w:ascii="Wingdings 2" w:hAnsi="Wingdings 2" w:hint="default"/>
      </w:rPr>
    </w:lvl>
    <w:lvl w:ilvl="1" w:tplc="8C8C4674" w:tentative="1">
      <w:start w:val="1"/>
      <w:numFmt w:val="bullet"/>
      <w:lvlText w:val=""/>
      <w:lvlJc w:val="left"/>
      <w:pPr>
        <w:tabs>
          <w:tab w:val="num" w:pos="1080"/>
        </w:tabs>
        <w:ind w:left="1080" w:hanging="360"/>
      </w:pPr>
      <w:rPr>
        <w:rFonts w:ascii="Wingdings 2" w:hAnsi="Wingdings 2" w:hint="default"/>
      </w:rPr>
    </w:lvl>
    <w:lvl w:ilvl="2" w:tplc="3364F2C8" w:tentative="1">
      <w:start w:val="1"/>
      <w:numFmt w:val="bullet"/>
      <w:lvlText w:val=""/>
      <w:lvlJc w:val="left"/>
      <w:pPr>
        <w:tabs>
          <w:tab w:val="num" w:pos="1800"/>
        </w:tabs>
        <w:ind w:left="1800" w:hanging="360"/>
      </w:pPr>
      <w:rPr>
        <w:rFonts w:ascii="Wingdings 2" w:hAnsi="Wingdings 2" w:hint="default"/>
      </w:rPr>
    </w:lvl>
    <w:lvl w:ilvl="3" w:tplc="7292AC2A" w:tentative="1">
      <w:start w:val="1"/>
      <w:numFmt w:val="bullet"/>
      <w:lvlText w:val=""/>
      <w:lvlJc w:val="left"/>
      <w:pPr>
        <w:tabs>
          <w:tab w:val="num" w:pos="2520"/>
        </w:tabs>
        <w:ind w:left="2520" w:hanging="360"/>
      </w:pPr>
      <w:rPr>
        <w:rFonts w:ascii="Wingdings 2" w:hAnsi="Wingdings 2" w:hint="default"/>
      </w:rPr>
    </w:lvl>
    <w:lvl w:ilvl="4" w:tplc="353ED898" w:tentative="1">
      <w:start w:val="1"/>
      <w:numFmt w:val="bullet"/>
      <w:lvlText w:val=""/>
      <w:lvlJc w:val="left"/>
      <w:pPr>
        <w:tabs>
          <w:tab w:val="num" w:pos="3240"/>
        </w:tabs>
        <w:ind w:left="3240" w:hanging="360"/>
      </w:pPr>
      <w:rPr>
        <w:rFonts w:ascii="Wingdings 2" w:hAnsi="Wingdings 2" w:hint="default"/>
      </w:rPr>
    </w:lvl>
    <w:lvl w:ilvl="5" w:tplc="F5F07E52" w:tentative="1">
      <w:start w:val="1"/>
      <w:numFmt w:val="bullet"/>
      <w:lvlText w:val=""/>
      <w:lvlJc w:val="left"/>
      <w:pPr>
        <w:tabs>
          <w:tab w:val="num" w:pos="3960"/>
        </w:tabs>
        <w:ind w:left="3960" w:hanging="360"/>
      </w:pPr>
      <w:rPr>
        <w:rFonts w:ascii="Wingdings 2" w:hAnsi="Wingdings 2" w:hint="default"/>
      </w:rPr>
    </w:lvl>
    <w:lvl w:ilvl="6" w:tplc="9C50317A" w:tentative="1">
      <w:start w:val="1"/>
      <w:numFmt w:val="bullet"/>
      <w:lvlText w:val=""/>
      <w:lvlJc w:val="left"/>
      <w:pPr>
        <w:tabs>
          <w:tab w:val="num" w:pos="4680"/>
        </w:tabs>
        <w:ind w:left="4680" w:hanging="360"/>
      </w:pPr>
      <w:rPr>
        <w:rFonts w:ascii="Wingdings 2" w:hAnsi="Wingdings 2" w:hint="default"/>
      </w:rPr>
    </w:lvl>
    <w:lvl w:ilvl="7" w:tplc="88DE1DBC" w:tentative="1">
      <w:start w:val="1"/>
      <w:numFmt w:val="bullet"/>
      <w:lvlText w:val=""/>
      <w:lvlJc w:val="left"/>
      <w:pPr>
        <w:tabs>
          <w:tab w:val="num" w:pos="5400"/>
        </w:tabs>
        <w:ind w:left="5400" w:hanging="360"/>
      </w:pPr>
      <w:rPr>
        <w:rFonts w:ascii="Wingdings 2" w:hAnsi="Wingdings 2" w:hint="default"/>
      </w:rPr>
    </w:lvl>
    <w:lvl w:ilvl="8" w:tplc="3E76AC88" w:tentative="1">
      <w:start w:val="1"/>
      <w:numFmt w:val="bullet"/>
      <w:lvlText w:val=""/>
      <w:lvlJc w:val="left"/>
      <w:pPr>
        <w:tabs>
          <w:tab w:val="num" w:pos="6120"/>
        </w:tabs>
        <w:ind w:left="6120" w:hanging="360"/>
      </w:pPr>
      <w:rPr>
        <w:rFonts w:ascii="Wingdings 2" w:hAnsi="Wingdings 2" w:hint="default"/>
      </w:rPr>
    </w:lvl>
  </w:abstractNum>
  <w:abstractNum w:abstractNumId="6">
    <w:nsid w:val="2A9D7D1B"/>
    <w:multiLevelType w:val="hybridMultilevel"/>
    <w:tmpl w:val="8796FE08"/>
    <w:lvl w:ilvl="0" w:tplc="361669BC">
      <w:start w:val="1"/>
      <w:numFmt w:val="bullet"/>
      <w:lvlText w:val=""/>
      <w:lvlJc w:val="left"/>
      <w:pPr>
        <w:tabs>
          <w:tab w:val="num" w:pos="720"/>
        </w:tabs>
        <w:ind w:left="720" w:hanging="360"/>
      </w:pPr>
      <w:rPr>
        <w:rFonts w:ascii="Wingdings 3" w:hAnsi="Wingdings 3" w:hint="default"/>
      </w:rPr>
    </w:lvl>
    <w:lvl w:ilvl="1" w:tplc="F0AA2D92" w:tentative="1">
      <w:start w:val="1"/>
      <w:numFmt w:val="bullet"/>
      <w:lvlText w:val=""/>
      <w:lvlJc w:val="left"/>
      <w:pPr>
        <w:tabs>
          <w:tab w:val="num" w:pos="1440"/>
        </w:tabs>
        <w:ind w:left="1440" w:hanging="360"/>
      </w:pPr>
      <w:rPr>
        <w:rFonts w:ascii="Wingdings 3" w:hAnsi="Wingdings 3" w:hint="default"/>
      </w:rPr>
    </w:lvl>
    <w:lvl w:ilvl="2" w:tplc="91086E10" w:tentative="1">
      <w:start w:val="1"/>
      <w:numFmt w:val="bullet"/>
      <w:lvlText w:val=""/>
      <w:lvlJc w:val="left"/>
      <w:pPr>
        <w:tabs>
          <w:tab w:val="num" w:pos="2160"/>
        </w:tabs>
        <w:ind w:left="2160" w:hanging="360"/>
      </w:pPr>
      <w:rPr>
        <w:rFonts w:ascii="Wingdings 3" w:hAnsi="Wingdings 3" w:hint="default"/>
      </w:rPr>
    </w:lvl>
    <w:lvl w:ilvl="3" w:tplc="B3CC1E6A" w:tentative="1">
      <w:start w:val="1"/>
      <w:numFmt w:val="bullet"/>
      <w:lvlText w:val=""/>
      <w:lvlJc w:val="left"/>
      <w:pPr>
        <w:tabs>
          <w:tab w:val="num" w:pos="2880"/>
        </w:tabs>
        <w:ind w:left="2880" w:hanging="360"/>
      </w:pPr>
      <w:rPr>
        <w:rFonts w:ascii="Wingdings 3" w:hAnsi="Wingdings 3" w:hint="default"/>
      </w:rPr>
    </w:lvl>
    <w:lvl w:ilvl="4" w:tplc="0D248F48" w:tentative="1">
      <w:start w:val="1"/>
      <w:numFmt w:val="bullet"/>
      <w:lvlText w:val=""/>
      <w:lvlJc w:val="left"/>
      <w:pPr>
        <w:tabs>
          <w:tab w:val="num" w:pos="3600"/>
        </w:tabs>
        <w:ind w:left="3600" w:hanging="360"/>
      </w:pPr>
      <w:rPr>
        <w:rFonts w:ascii="Wingdings 3" w:hAnsi="Wingdings 3" w:hint="default"/>
      </w:rPr>
    </w:lvl>
    <w:lvl w:ilvl="5" w:tplc="2794C136" w:tentative="1">
      <w:start w:val="1"/>
      <w:numFmt w:val="bullet"/>
      <w:lvlText w:val=""/>
      <w:lvlJc w:val="left"/>
      <w:pPr>
        <w:tabs>
          <w:tab w:val="num" w:pos="4320"/>
        </w:tabs>
        <w:ind w:left="4320" w:hanging="360"/>
      </w:pPr>
      <w:rPr>
        <w:rFonts w:ascii="Wingdings 3" w:hAnsi="Wingdings 3" w:hint="default"/>
      </w:rPr>
    </w:lvl>
    <w:lvl w:ilvl="6" w:tplc="B6A41E9E" w:tentative="1">
      <w:start w:val="1"/>
      <w:numFmt w:val="bullet"/>
      <w:lvlText w:val=""/>
      <w:lvlJc w:val="left"/>
      <w:pPr>
        <w:tabs>
          <w:tab w:val="num" w:pos="5040"/>
        </w:tabs>
        <w:ind w:left="5040" w:hanging="360"/>
      </w:pPr>
      <w:rPr>
        <w:rFonts w:ascii="Wingdings 3" w:hAnsi="Wingdings 3" w:hint="default"/>
      </w:rPr>
    </w:lvl>
    <w:lvl w:ilvl="7" w:tplc="E8860CD2" w:tentative="1">
      <w:start w:val="1"/>
      <w:numFmt w:val="bullet"/>
      <w:lvlText w:val=""/>
      <w:lvlJc w:val="left"/>
      <w:pPr>
        <w:tabs>
          <w:tab w:val="num" w:pos="5760"/>
        </w:tabs>
        <w:ind w:left="5760" w:hanging="360"/>
      </w:pPr>
      <w:rPr>
        <w:rFonts w:ascii="Wingdings 3" w:hAnsi="Wingdings 3" w:hint="default"/>
      </w:rPr>
    </w:lvl>
    <w:lvl w:ilvl="8" w:tplc="5282BC04" w:tentative="1">
      <w:start w:val="1"/>
      <w:numFmt w:val="bullet"/>
      <w:lvlText w:val=""/>
      <w:lvlJc w:val="left"/>
      <w:pPr>
        <w:tabs>
          <w:tab w:val="num" w:pos="6480"/>
        </w:tabs>
        <w:ind w:left="6480" w:hanging="360"/>
      </w:pPr>
      <w:rPr>
        <w:rFonts w:ascii="Wingdings 3" w:hAnsi="Wingdings 3" w:hint="default"/>
      </w:rPr>
    </w:lvl>
  </w:abstractNum>
  <w:abstractNum w:abstractNumId="7">
    <w:nsid w:val="2C20756F"/>
    <w:multiLevelType w:val="hybridMultilevel"/>
    <w:tmpl w:val="00F2A304"/>
    <w:lvl w:ilvl="0" w:tplc="6FF6B0BE">
      <w:start w:val="1"/>
      <w:numFmt w:val="bullet"/>
      <w:lvlText w:val=""/>
      <w:lvlJc w:val="left"/>
      <w:pPr>
        <w:tabs>
          <w:tab w:val="num" w:pos="720"/>
        </w:tabs>
        <w:ind w:left="720" w:hanging="360"/>
      </w:pPr>
      <w:rPr>
        <w:rFonts w:ascii="Wingdings 2" w:hAnsi="Wingdings 2" w:hint="default"/>
      </w:rPr>
    </w:lvl>
    <w:lvl w:ilvl="1" w:tplc="FDB4A452" w:tentative="1">
      <w:start w:val="1"/>
      <w:numFmt w:val="bullet"/>
      <w:lvlText w:val=""/>
      <w:lvlJc w:val="left"/>
      <w:pPr>
        <w:tabs>
          <w:tab w:val="num" w:pos="1440"/>
        </w:tabs>
        <w:ind w:left="1440" w:hanging="360"/>
      </w:pPr>
      <w:rPr>
        <w:rFonts w:ascii="Wingdings 2" w:hAnsi="Wingdings 2" w:hint="default"/>
      </w:rPr>
    </w:lvl>
    <w:lvl w:ilvl="2" w:tplc="65D2AE7E" w:tentative="1">
      <w:start w:val="1"/>
      <w:numFmt w:val="bullet"/>
      <w:lvlText w:val=""/>
      <w:lvlJc w:val="left"/>
      <w:pPr>
        <w:tabs>
          <w:tab w:val="num" w:pos="2160"/>
        </w:tabs>
        <w:ind w:left="2160" w:hanging="360"/>
      </w:pPr>
      <w:rPr>
        <w:rFonts w:ascii="Wingdings 2" w:hAnsi="Wingdings 2" w:hint="default"/>
      </w:rPr>
    </w:lvl>
    <w:lvl w:ilvl="3" w:tplc="B32C357A" w:tentative="1">
      <w:start w:val="1"/>
      <w:numFmt w:val="bullet"/>
      <w:lvlText w:val=""/>
      <w:lvlJc w:val="left"/>
      <w:pPr>
        <w:tabs>
          <w:tab w:val="num" w:pos="2880"/>
        </w:tabs>
        <w:ind w:left="2880" w:hanging="360"/>
      </w:pPr>
      <w:rPr>
        <w:rFonts w:ascii="Wingdings 2" w:hAnsi="Wingdings 2" w:hint="default"/>
      </w:rPr>
    </w:lvl>
    <w:lvl w:ilvl="4" w:tplc="077A0C3E" w:tentative="1">
      <w:start w:val="1"/>
      <w:numFmt w:val="bullet"/>
      <w:lvlText w:val=""/>
      <w:lvlJc w:val="left"/>
      <w:pPr>
        <w:tabs>
          <w:tab w:val="num" w:pos="3600"/>
        </w:tabs>
        <w:ind w:left="3600" w:hanging="360"/>
      </w:pPr>
      <w:rPr>
        <w:rFonts w:ascii="Wingdings 2" w:hAnsi="Wingdings 2" w:hint="default"/>
      </w:rPr>
    </w:lvl>
    <w:lvl w:ilvl="5" w:tplc="EB8CF50C" w:tentative="1">
      <w:start w:val="1"/>
      <w:numFmt w:val="bullet"/>
      <w:lvlText w:val=""/>
      <w:lvlJc w:val="left"/>
      <w:pPr>
        <w:tabs>
          <w:tab w:val="num" w:pos="4320"/>
        </w:tabs>
        <w:ind w:left="4320" w:hanging="360"/>
      </w:pPr>
      <w:rPr>
        <w:rFonts w:ascii="Wingdings 2" w:hAnsi="Wingdings 2" w:hint="default"/>
      </w:rPr>
    </w:lvl>
    <w:lvl w:ilvl="6" w:tplc="981C129E" w:tentative="1">
      <w:start w:val="1"/>
      <w:numFmt w:val="bullet"/>
      <w:lvlText w:val=""/>
      <w:lvlJc w:val="left"/>
      <w:pPr>
        <w:tabs>
          <w:tab w:val="num" w:pos="5040"/>
        </w:tabs>
        <w:ind w:left="5040" w:hanging="360"/>
      </w:pPr>
      <w:rPr>
        <w:rFonts w:ascii="Wingdings 2" w:hAnsi="Wingdings 2" w:hint="default"/>
      </w:rPr>
    </w:lvl>
    <w:lvl w:ilvl="7" w:tplc="960029CE" w:tentative="1">
      <w:start w:val="1"/>
      <w:numFmt w:val="bullet"/>
      <w:lvlText w:val=""/>
      <w:lvlJc w:val="left"/>
      <w:pPr>
        <w:tabs>
          <w:tab w:val="num" w:pos="5760"/>
        </w:tabs>
        <w:ind w:left="5760" w:hanging="360"/>
      </w:pPr>
      <w:rPr>
        <w:rFonts w:ascii="Wingdings 2" w:hAnsi="Wingdings 2" w:hint="default"/>
      </w:rPr>
    </w:lvl>
    <w:lvl w:ilvl="8" w:tplc="229E920E" w:tentative="1">
      <w:start w:val="1"/>
      <w:numFmt w:val="bullet"/>
      <w:lvlText w:val=""/>
      <w:lvlJc w:val="left"/>
      <w:pPr>
        <w:tabs>
          <w:tab w:val="num" w:pos="6480"/>
        </w:tabs>
        <w:ind w:left="6480" w:hanging="360"/>
      </w:pPr>
      <w:rPr>
        <w:rFonts w:ascii="Wingdings 2" w:hAnsi="Wingdings 2" w:hint="default"/>
      </w:rPr>
    </w:lvl>
  </w:abstractNum>
  <w:abstractNum w:abstractNumId="8">
    <w:nsid w:val="2F503E54"/>
    <w:multiLevelType w:val="hybridMultilevel"/>
    <w:tmpl w:val="DE68F36C"/>
    <w:lvl w:ilvl="0" w:tplc="307A0E0C">
      <w:start w:val="1"/>
      <w:numFmt w:val="bullet"/>
      <w:lvlText w:val=""/>
      <w:lvlJc w:val="left"/>
      <w:pPr>
        <w:tabs>
          <w:tab w:val="num" w:pos="720"/>
        </w:tabs>
        <w:ind w:left="720" w:hanging="360"/>
      </w:pPr>
      <w:rPr>
        <w:rFonts w:ascii="Wingdings 2" w:hAnsi="Wingdings 2" w:hint="default"/>
      </w:rPr>
    </w:lvl>
    <w:lvl w:ilvl="1" w:tplc="3872CECC" w:tentative="1">
      <w:start w:val="1"/>
      <w:numFmt w:val="bullet"/>
      <w:lvlText w:val=""/>
      <w:lvlJc w:val="left"/>
      <w:pPr>
        <w:tabs>
          <w:tab w:val="num" w:pos="1440"/>
        </w:tabs>
        <w:ind w:left="1440" w:hanging="360"/>
      </w:pPr>
      <w:rPr>
        <w:rFonts w:ascii="Wingdings 2" w:hAnsi="Wingdings 2" w:hint="default"/>
      </w:rPr>
    </w:lvl>
    <w:lvl w:ilvl="2" w:tplc="144E392E" w:tentative="1">
      <w:start w:val="1"/>
      <w:numFmt w:val="bullet"/>
      <w:lvlText w:val=""/>
      <w:lvlJc w:val="left"/>
      <w:pPr>
        <w:tabs>
          <w:tab w:val="num" w:pos="2160"/>
        </w:tabs>
        <w:ind w:left="2160" w:hanging="360"/>
      </w:pPr>
      <w:rPr>
        <w:rFonts w:ascii="Wingdings 2" w:hAnsi="Wingdings 2" w:hint="default"/>
      </w:rPr>
    </w:lvl>
    <w:lvl w:ilvl="3" w:tplc="1D5E1B72" w:tentative="1">
      <w:start w:val="1"/>
      <w:numFmt w:val="bullet"/>
      <w:lvlText w:val=""/>
      <w:lvlJc w:val="left"/>
      <w:pPr>
        <w:tabs>
          <w:tab w:val="num" w:pos="2880"/>
        </w:tabs>
        <w:ind w:left="2880" w:hanging="360"/>
      </w:pPr>
      <w:rPr>
        <w:rFonts w:ascii="Wingdings 2" w:hAnsi="Wingdings 2" w:hint="default"/>
      </w:rPr>
    </w:lvl>
    <w:lvl w:ilvl="4" w:tplc="507647EC" w:tentative="1">
      <w:start w:val="1"/>
      <w:numFmt w:val="bullet"/>
      <w:lvlText w:val=""/>
      <w:lvlJc w:val="left"/>
      <w:pPr>
        <w:tabs>
          <w:tab w:val="num" w:pos="3600"/>
        </w:tabs>
        <w:ind w:left="3600" w:hanging="360"/>
      </w:pPr>
      <w:rPr>
        <w:rFonts w:ascii="Wingdings 2" w:hAnsi="Wingdings 2" w:hint="default"/>
      </w:rPr>
    </w:lvl>
    <w:lvl w:ilvl="5" w:tplc="B510D430" w:tentative="1">
      <w:start w:val="1"/>
      <w:numFmt w:val="bullet"/>
      <w:lvlText w:val=""/>
      <w:lvlJc w:val="left"/>
      <w:pPr>
        <w:tabs>
          <w:tab w:val="num" w:pos="4320"/>
        </w:tabs>
        <w:ind w:left="4320" w:hanging="360"/>
      </w:pPr>
      <w:rPr>
        <w:rFonts w:ascii="Wingdings 2" w:hAnsi="Wingdings 2" w:hint="default"/>
      </w:rPr>
    </w:lvl>
    <w:lvl w:ilvl="6" w:tplc="CB003D96" w:tentative="1">
      <w:start w:val="1"/>
      <w:numFmt w:val="bullet"/>
      <w:lvlText w:val=""/>
      <w:lvlJc w:val="left"/>
      <w:pPr>
        <w:tabs>
          <w:tab w:val="num" w:pos="5040"/>
        </w:tabs>
        <w:ind w:left="5040" w:hanging="360"/>
      </w:pPr>
      <w:rPr>
        <w:rFonts w:ascii="Wingdings 2" w:hAnsi="Wingdings 2" w:hint="default"/>
      </w:rPr>
    </w:lvl>
    <w:lvl w:ilvl="7" w:tplc="2036001C" w:tentative="1">
      <w:start w:val="1"/>
      <w:numFmt w:val="bullet"/>
      <w:lvlText w:val=""/>
      <w:lvlJc w:val="left"/>
      <w:pPr>
        <w:tabs>
          <w:tab w:val="num" w:pos="5760"/>
        </w:tabs>
        <w:ind w:left="5760" w:hanging="360"/>
      </w:pPr>
      <w:rPr>
        <w:rFonts w:ascii="Wingdings 2" w:hAnsi="Wingdings 2" w:hint="default"/>
      </w:rPr>
    </w:lvl>
    <w:lvl w:ilvl="8" w:tplc="92A68D14" w:tentative="1">
      <w:start w:val="1"/>
      <w:numFmt w:val="bullet"/>
      <w:lvlText w:val=""/>
      <w:lvlJc w:val="left"/>
      <w:pPr>
        <w:tabs>
          <w:tab w:val="num" w:pos="6480"/>
        </w:tabs>
        <w:ind w:left="6480" w:hanging="360"/>
      </w:pPr>
      <w:rPr>
        <w:rFonts w:ascii="Wingdings 2" w:hAnsi="Wingdings 2" w:hint="default"/>
      </w:rPr>
    </w:lvl>
  </w:abstractNum>
  <w:abstractNum w:abstractNumId="9">
    <w:nsid w:val="316768B0"/>
    <w:multiLevelType w:val="hybridMultilevel"/>
    <w:tmpl w:val="D3A26B30"/>
    <w:lvl w:ilvl="0" w:tplc="6C4646E2">
      <w:start w:val="1"/>
      <w:numFmt w:val="bullet"/>
      <w:lvlText w:val=""/>
      <w:lvlJc w:val="left"/>
      <w:pPr>
        <w:tabs>
          <w:tab w:val="num" w:pos="720"/>
        </w:tabs>
        <w:ind w:left="720" w:hanging="360"/>
      </w:pPr>
      <w:rPr>
        <w:rFonts w:ascii="Wingdings 2" w:hAnsi="Wingdings 2" w:hint="default"/>
      </w:rPr>
    </w:lvl>
    <w:lvl w:ilvl="1" w:tplc="B916F282" w:tentative="1">
      <w:start w:val="1"/>
      <w:numFmt w:val="bullet"/>
      <w:lvlText w:val=""/>
      <w:lvlJc w:val="left"/>
      <w:pPr>
        <w:tabs>
          <w:tab w:val="num" w:pos="1440"/>
        </w:tabs>
        <w:ind w:left="1440" w:hanging="360"/>
      </w:pPr>
      <w:rPr>
        <w:rFonts w:ascii="Wingdings 2" w:hAnsi="Wingdings 2" w:hint="default"/>
      </w:rPr>
    </w:lvl>
    <w:lvl w:ilvl="2" w:tplc="11065E0E" w:tentative="1">
      <w:start w:val="1"/>
      <w:numFmt w:val="bullet"/>
      <w:lvlText w:val=""/>
      <w:lvlJc w:val="left"/>
      <w:pPr>
        <w:tabs>
          <w:tab w:val="num" w:pos="2160"/>
        </w:tabs>
        <w:ind w:left="2160" w:hanging="360"/>
      </w:pPr>
      <w:rPr>
        <w:rFonts w:ascii="Wingdings 2" w:hAnsi="Wingdings 2" w:hint="default"/>
      </w:rPr>
    </w:lvl>
    <w:lvl w:ilvl="3" w:tplc="CD886CDE" w:tentative="1">
      <w:start w:val="1"/>
      <w:numFmt w:val="bullet"/>
      <w:lvlText w:val=""/>
      <w:lvlJc w:val="left"/>
      <w:pPr>
        <w:tabs>
          <w:tab w:val="num" w:pos="2880"/>
        </w:tabs>
        <w:ind w:left="2880" w:hanging="360"/>
      </w:pPr>
      <w:rPr>
        <w:rFonts w:ascii="Wingdings 2" w:hAnsi="Wingdings 2" w:hint="default"/>
      </w:rPr>
    </w:lvl>
    <w:lvl w:ilvl="4" w:tplc="E52A2D42" w:tentative="1">
      <w:start w:val="1"/>
      <w:numFmt w:val="bullet"/>
      <w:lvlText w:val=""/>
      <w:lvlJc w:val="left"/>
      <w:pPr>
        <w:tabs>
          <w:tab w:val="num" w:pos="3600"/>
        </w:tabs>
        <w:ind w:left="3600" w:hanging="360"/>
      </w:pPr>
      <w:rPr>
        <w:rFonts w:ascii="Wingdings 2" w:hAnsi="Wingdings 2" w:hint="default"/>
      </w:rPr>
    </w:lvl>
    <w:lvl w:ilvl="5" w:tplc="C64E4FD6" w:tentative="1">
      <w:start w:val="1"/>
      <w:numFmt w:val="bullet"/>
      <w:lvlText w:val=""/>
      <w:lvlJc w:val="left"/>
      <w:pPr>
        <w:tabs>
          <w:tab w:val="num" w:pos="4320"/>
        </w:tabs>
        <w:ind w:left="4320" w:hanging="360"/>
      </w:pPr>
      <w:rPr>
        <w:rFonts w:ascii="Wingdings 2" w:hAnsi="Wingdings 2" w:hint="default"/>
      </w:rPr>
    </w:lvl>
    <w:lvl w:ilvl="6" w:tplc="38E4F228" w:tentative="1">
      <w:start w:val="1"/>
      <w:numFmt w:val="bullet"/>
      <w:lvlText w:val=""/>
      <w:lvlJc w:val="left"/>
      <w:pPr>
        <w:tabs>
          <w:tab w:val="num" w:pos="5040"/>
        </w:tabs>
        <w:ind w:left="5040" w:hanging="360"/>
      </w:pPr>
      <w:rPr>
        <w:rFonts w:ascii="Wingdings 2" w:hAnsi="Wingdings 2" w:hint="default"/>
      </w:rPr>
    </w:lvl>
    <w:lvl w:ilvl="7" w:tplc="7C46099C" w:tentative="1">
      <w:start w:val="1"/>
      <w:numFmt w:val="bullet"/>
      <w:lvlText w:val=""/>
      <w:lvlJc w:val="left"/>
      <w:pPr>
        <w:tabs>
          <w:tab w:val="num" w:pos="5760"/>
        </w:tabs>
        <w:ind w:left="5760" w:hanging="360"/>
      </w:pPr>
      <w:rPr>
        <w:rFonts w:ascii="Wingdings 2" w:hAnsi="Wingdings 2" w:hint="default"/>
      </w:rPr>
    </w:lvl>
    <w:lvl w:ilvl="8" w:tplc="0EEE22A2" w:tentative="1">
      <w:start w:val="1"/>
      <w:numFmt w:val="bullet"/>
      <w:lvlText w:val=""/>
      <w:lvlJc w:val="left"/>
      <w:pPr>
        <w:tabs>
          <w:tab w:val="num" w:pos="6480"/>
        </w:tabs>
        <w:ind w:left="6480" w:hanging="360"/>
      </w:pPr>
      <w:rPr>
        <w:rFonts w:ascii="Wingdings 2" w:hAnsi="Wingdings 2" w:hint="default"/>
      </w:rPr>
    </w:lvl>
  </w:abstractNum>
  <w:abstractNum w:abstractNumId="10">
    <w:nsid w:val="39BC25BB"/>
    <w:multiLevelType w:val="hybridMultilevel"/>
    <w:tmpl w:val="814838E2"/>
    <w:lvl w:ilvl="0" w:tplc="806C49D2">
      <w:start w:val="1"/>
      <w:numFmt w:val="bullet"/>
      <w:lvlText w:val=""/>
      <w:lvlJc w:val="left"/>
      <w:pPr>
        <w:tabs>
          <w:tab w:val="num" w:pos="720"/>
        </w:tabs>
        <w:ind w:left="720" w:hanging="360"/>
      </w:pPr>
      <w:rPr>
        <w:rFonts w:ascii="Wingdings 3" w:hAnsi="Wingdings 3" w:hint="default"/>
      </w:rPr>
    </w:lvl>
    <w:lvl w:ilvl="1" w:tplc="917A814E" w:tentative="1">
      <w:start w:val="1"/>
      <w:numFmt w:val="bullet"/>
      <w:lvlText w:val=""/>
      <w:lvlJc w:val="left"/>
      <w:pPr>
        <w:tabs>
          <w:tab w:val="num" w:pos="1440"/>
        </w:tabs>
        <w:ind w:left="1440" w:hanging="360"/>
      </w:pPr>
      <w:rPr>
        <w:rFonts w:ascii="Wingdings 3" w:hAnsi="Wingdings 3" w:hint="default"/>
      </w:rPr>
    </w:lvl>
    <w:lvl w:ilvl="2" w:tplc="11A2B290" w:tentative="1">
      <w:start w:val="1"/>
      <w:numFmt w:val="bullet"/>
      <w:lvlText w:val=""/>
      <w:lvlJc w:val="left"/>
      <w:pPr>
        <w:tabs>
          <w:tab w:val="num" w:pos="2160"/>
        </w:tabs>
        <w:ind w:left="2160" w:hanging="360"/>
      </w:pPr>
      <w:rPr>
        <w:rFonts w:ascii="Wingdings 3" w:hAnsi="Wingdings 3" w:hint="default"/>
      </w:rPr>
    </w:lvl>
    <w:lvl w:ilvl="3" w:tplc="CF162098" w:tentative="1">
      <w:start w:val="1"/>
      <w:numFmt w:val="bullet"/>
      <w:lvlText w:val=""/>
      <w:lvlJc w:val="left"/>
      <w:pPr>
        <w:tabs>
          <w:tab w:val="num" w:pos="2880"/>
        </w:tabs>
        <w:ind w:left="2880" w:hanging="360"/>
      </w:pPr>
      <w:rPr>
        <w:rFonts w:ascii="Wingdings 3" w:hAnsi="Wingdings 3" w:hint="default"/>
      </w:rPr>
    </w:lvl>
    <w:lvl w:ilvl="4" w:tplc="B3CAD204" w:tentative="1">
      <w:start w:val="1"/>
      <w:numFmt w:val="bullet"/>
      <w:lvlText w:val=""/>
      <w:lvlJc w:val="left"/>
      <w:pPr>
        <w:tabs>
          <w:tab w:val="num" w:pos="3600"/>
        </w:tabs>
        <w:ind w:left="3600" w:hanging="360"/>
      </w:pPr>
      <w:rPr>
        <w:rFonts w:ascii="Wingdings 3" w:hAnsi="Wingdings 3" w:hint="default"/>
      </w:rPr>
    </w:lvl>
    <w:lvl w:ilvl="5" w:tplc="952681BE" w:tentative="1">
      <w:start w:val="1"/>
      <w:numFmt w:val="bullet"/>
      <w:lvlText w:val=""/>
      <w:lvlJc w:val="left"/>
      <w:pPr>
        <w:tabs>
          <w:tab w:val="num" w:pos="4320"/>
        </w:tabs>
        <w:ind w:left="4320" w:hanging="360"/>
      </w:pPr>
      <w:rPr>
        <w:rFonts w:ascii="Wingdings 3" w:hAnsi="Wingdings 3" w:hint="default"/>
      </w:rPr>
    </w:lvl>
    <w:lvl w:ilvl="6" w:tplc="E43C90EC" w:tentative="1">
      <w:start w:val="1"/>
      <w:numFmt w:val="bullet"/>
      <w:lvlText w:val=""/>
      <w:lvlJc w:val="left"/>
      <w:pPr>
        <w:tabs>
          <w:tab w:val="num" w:pos="5040"/>
        </w:tabs>
        <w:ind w:left="5040" w:hanging="360"/>
      </w:pPr>
      <w:rPr>
        <w:rFonts w:ascii="Wingdings 3" w:hAnsi="Wingdings 3" w:hint="default"/>
      </w:rPr>
    </w:lvl>
    <w:lvl w:ilvl="7" w:tplc="30F45EBA" w:tentative="1">
      <w:start w:val="1"/>
      <w:numFmt w:val="bullet"/>
      <w:lvlText w:val=""/>
      <w:lvlJc w:val="left"/>
      <w:pPr>
        <w:tabs>
          <w:tab w:val="num" w:pos="5760"/>
        </w:tabs>
        <w:ind w:left="5760" w:hanging="360"/>
      </w:pPr>
      <w:rPr>
        <w:rFonts w:ascii="Wingdings 3" w:hAnsi="Wingdings 3" w:hint="default"/>
      </w:rPr>
    </w:lvl>
    <w:lvl w:ilvl="8" w:tplc="5B66D1AA" w:tentative="1">
      <w:start w:val="1"/>
      <w:numFmt w:val="bullet"/>
      <w:lvlText w:val=""/>
      <w:lvlJc w:val="left"/>
      <w:pPr>
        <w:tabs>
          <w:tab w:val="num" w:pos="6480"/>
        </w:tabs>
        <w:ind w:left="6480" w:hanging="360"/>
      </w:pPr>
      <w:rPr>
        <w:rFonts w:ascii="Wingdings 3" w:hAnsi="Wingdings 3" w:hint="default"/>
      </w:rPr>
    </w:lvl>
  </w:abstractNum>
  <w:abstractNum w:abstractNumId="11">
    <w:nsid w:val="3A731E1A"/>
    <w:multiLevelType w:val="hybridMultilevel"/>
    <w:tmpl w:val="E462337C"/>
    <w:lvl w:ilvl="0" w:tplc="9E583BFA">
      <w:start w:val="1"/>
      <w:numFmt w:val="bullet"/>
      <w:lvlText w:val=""/>
      <w:lvlPicBulletId w:val="0"/>
      <w:lvlJc w:val="left"/>
      <w:pPr>
        <w:tabs>
          <w:tab w:val="num" w:pos="720"/>
        </w:tabs>
        <w:ind w:left="720" w:hanging="360"/>
      </w:pPr>
      <w:rPr>
        <w:rFonts w:ascii="Symbol" w:hAnsi="Symbol" w:hint="default"/>
      </w:rPr>
    </w:lvl>
    <w:lvl w:ilvl="1" w:tplc="65CE0C6E" w:tentative="1">
      <w:start w:val="1"/>
      <w:numFmt w:val="bullet"/>
      <w:lvlText w:val=""/>
      <w:lvlPicBulletId w:val="0"/>
      <w:lvlJc w:val="left"/>
      <w:pPr>
        <w:tabs>
          <w:tab w:val="num" w:pos="1440"/>
        </w:tabs>
        <w:ind w:left="1440" w:hanging="360"/>
      </w:pPr>
      <w:rPr>
        <w:rFonts w:ascii="Symbol" w:hAnsi="Symbol" w:hint="default"/>
      </w:rPr>
    </w:lvl>
    <w:lvl w:ilvl="2" w:tplc="37703EEE" w:tentative="1">
      <w:start w:val="1"/>
      <w:numFmt w:val="bullet"/>
      <w:lvlText w:val=""/>
      <w:lvlPicBulletId w:val="0"/>
      <w:lvlJc w:val="left"/>
      <w:pPr>
        <w:tabs>
          <w:tab w:val="num" w:pos="2160"/>
        </w:tabs>
        <w:ind w:left="2160" w:hanging="360"/>
      </w:pPr>
      <w:rPr>
        <w:rFonts w:ascii="Symbol" w:hAnsi="Symbol" w:hint="default"/>
      </w:rPr>
    </w:lvl>
    <w:lvl w:ilvl="3" w:tplc="C1903E44" w:tentative="1">
      <w:start w:val="1"/>
      <w:numFmt w:val="bullet"/>
      <w:lvlText w:val=""/>
      <w:lvlPicBulletId w:val="0"/>
      <w:lvlJc w:val="left"/>
      <w:pPr>
        <w:tabs>
          <w:tab w:val="num" w:pos="2880"/>
        </w:tabs>
        <w:ind w:left="2880" w:hanging="360"/>
      </w:pPr>
      <w:rPr>
        <w:rFonts w:ascii="Symbol" w:hAnsi="Symbol" w:hint="default"/>
      </w:rPr>
    </w:lvl>
    <w:lvl w:ilvl="4" w:tplc="3AB8F56C" w:tentative="1">
      <w:start w:val="1"/>
      <w:numFmt w:val="bullet"/>
      <w:lvlText w:val=""/>
      <w:lvlPicBulletId w:val="0"/>
      <w:lvlJc w:val="left"/>
      <w:pPr>
        <w:tabs>
          <w:tab w:val="num" w:pos="3600"/>
        </w:tabs>
        <w:ind w:left="3600" w:hanging="360"/>
      </w:pPr>
      <w:rPr>
        <w:rFonts w:ascii="Symbol" w:hAnsi="Symbol" w:hint="default"/>
      </w:rPr>
    </w:lvl>
    <w:lvl w:ilvl="5" w:tplc="BFC6AAE2" w:tentative="1">
      <w:start w:val="1"/>
      <w:numFmt w:val="bullet"/>
      <w:lvlText w:val=""/>
      <w:lvlPicBulletId w:val="0"/>
      <w:lvlJc w:val="left"/>
      <w:pPr>
        <w:tabs>
          <w:tab w:val="num" w:pos="4320"/>
        </w:tabs>
        <w:ind w:left="4320" w:hanging="360"/>
      </w:pPr>
      <w:rPr>
        <w:rFonts w:ascii="Symbol" w:hAnsi="Symbol" w:hint="default"/>
      </w:rPr>
    </w:lvl>
    <w:lvl w:ilvl="6" w:tplc="3FE0055E" w:tentative="1">
      <w:start w:val="1"/>
      <w:numFmt w:val="bullet"/>
      <w:lvlText w:val=""/>
      <w:lvlPicBulletId w:val="0"/>
      <w:lvlJc w:val="left"/>
      <w:pPr>
        <w:tabs>
          <w:tab w:val="num" w:pos="5040"/>
        </w:tabs>
        <w:ind w:left="5040" w:hanging="360"/>
      </w:pPr>
      <w:rPr>
        <w:rFonts w:ascii="Symbol" w:hAnsi="Symbol" w:hint="default"/>
      </w:rPr>
    </w:lvl>
    <w:lvl w:ilvl="7" w:tplc="2744C448" w:tentative="1">
      <w:start w:val="1"/>
      <w:numFmt w:val="bullet"/>
      <w:lvlText w:val=""/>
      <w:lvlPicBulletId w:val="0"/>
      <w:lvlJc w:val="left"/>
      <w:pPr>
        <w:tabs>
          <w:tab w:val="num" w:pos="5760"/>
        </w:tabs>
        <w:ind w:left="5760" w:hanging="360"/>
      </w:pPr>
      <w:rPr>
        <w:rFonts w:ascii="Symbol" w:hAnsi="Symbol" w:hint="default"/>
      </w:rPr>
    </w:lvl>
    <w:lvl w:ilvl="8" w:tplc="777C425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682D95"/>
    <w:multiLevelType w:val="hybridMultilevel"/>
    <w:tmpl w:val="B234E8BC"/>
    <w:lvl w:ilvl="0" w:tplc="2DC0676A">
      <w:start w:val="1"/>
      <w:numFmt w:val="bullet"/>
      <w:lvlText w:val=""/>
      <w:lvlJc w:val="left"/>
      <w:pPr>
        <w:tabs>
          <w:tab w:val="num" w:pos="720"/>
        </w:tabs>
        <w:ind w:left="720" w:hanging="360"/>
      </w:pPr>
      <w:rPr>
        <w:rFonts w:ascii="Wingdings 3" w:hAnsi="Wingdings 3" w:hint="default"/>
      </w:rPr>
    </w:lvl>
    <w:lvl w:ilvl="1" w:tplc="E648E8A4" w:tentative="1">
      <w:start w:val="1"/>
      <w:numFmt w:val="bullet"/>
      <w:lvlText w:val=""/>
      <w:lvlJc w:val="left"/>
      <w:pPr>
        <w:tabs>
          <w:tab w:val="num" w:pos="1440"/>
        </w:tabs>
        <w:ind w:left="1440" w:hanging="360"/>
      </w:pPr>
      <w:rPr>
        <w:rFonts w:ascii="Wingdings 3" w:hAnsi="Wingdings 3" w:hint="default"/>
      </w:rPr>
    </w:lvl>
    <w:lvl w:ilvl="2" w:tplc="8F02D606" w:tentative="1">
      <w:start w:val="1"/>
      <w:numFmt w:val="bullet"/>
      <w:lvlText w:val=""/>
      <w:lvlJc w:val="left"/>
      <w:pPr>
        <w:tabs>
          <w:tab w:val="num" w:pos="2160"/>
        </w:tabs>
        <w:ind w:left="2160" w:hanging="360"/>
      </w:pPr>
      <w:rPr>
        <w:rFonts w:ascii="Wingdings 3" w:hAnsi="Wingdings 3" w:hint="default"/>
      </w:rPr>
    </w:lvl>
    <w:lvl w:ilvl="3" w:tplc="29786F00" w:tentative="1">
      <w:start w:val="1"/>
      <w:numFmt w:val="bullet"/>
      <w:lvlText w:val=""/>
      <w:lvlJc w:val="left"/>
      <w:pPr>
        <w:tabs>
          <w:tab w:val="num" w:pos="2880"/>
        </w:tabs>
        <w:ind w:left="2880" w:hanging="360"/>
      </w:pPr>
      <w:rPr>
        <w:rFonts w:ascii="Wingdings 3" w:hAnsi="Wingdings 3" w:hint="default"/>
      </w:rPr>
    </w:lvl>
    <w:lvl w:ilvl="4" w:tplc="DAACBCB8" w:tentative="1">
      <w:start w:val="1"/>
      <w:numFmt w:val="bullet"/>
      <w:lvlText w:val=""/>
      <w:lvlJc w:val="left"/>
      <w:pPr>
        <w:tabs>
          <w:tab w:val="num" w:pos="3600"/>
        </w:tabs>
        <w:ind w:left="3600" w:hanging="360"/>
      </w:pPr>
      <w:rPr>
        <w:rFonts w:ascii="Wingdings 3" w:hAnsi="Wingdings 3" w:hint="default"/>
      </w:rPr>
    </w:lvl>
    <w:lvl w:ilvl="5" w:tplc="5BC87648" w:tentative="1">
      <w:start w:val="1"/>
      <w:numFmt w:val="bullet"/>
      <w:lvlText w:val=""/>
      <w:lvlJc w:val="left"/>
      <w:pPr>
        <w:tabs>
          <w:tab w:val="num" w:pos="4320"/>
        </w:tabs>
        <w:ind w:left="4320" w:hanging="360"/>
      </w:pPr>
      <w:rPr>
        <w:rFonts w:ascii="Wingdings 3" w:hAnsi="Wingdings 3" w:hint="default"/>
      </w:rPr>
    </w:lvl>
    <w:lvl w:ilvl="6" w:tplc="2A58B76C" w:tentative="1">
      <w:start w:val="1"/>
      <w:numFmt w:val="bullet"/>
      <w:lvlText w:val=""/>
      <w:lvlJc w:val="left"/>
      <w:pPr>
        <w:tabs>
          <w:tab w:val="num" w:pos="5040"/>
        </w:tabs>
        <w:ind w:left="5040" w:hanging="360"/>
      </w:pPr>
      <w:rPr>
        <w:rFonts w:ascii="Wingdings 3" w:hAnsi="Wingdings 3" w:hint="default"/>
      </w:rPr>
    </w:lvl>
    <w:lvl w:ilvl="7" w:tplc="1DA46800" w:tentative="1">
      <w:start w:val="1"/>
      <w:numFmt w:val="bullet"/>
      <w:lvlText w:val=""/>
      <w:lvlJc w:val="left"/>
      <w:pPr>
        <w:tabs>
          <w:tab w:val="num" w:pos="5760"/>
        </w:tabs>
        <w:ind w:left="5760" w:hanging="360"/>
      </w:pPr>
      <w:rPr>
        <w:rFonts w:ascii="Wingdings 3" w:hAnsi="Wingdings 3" w:hint="default"/>
      </w:rPr>
    </w:lvl>
    <w:lvl w:ilvl="8" w:tplc="4AA893B8" w:tentative="1">
      <w:start w:val="1"/>
      <w:numFmt w:val="bullet"/>
      <w:lvlText w:val=""/>
      <w:lvlJc w:val="left"/>
      <w:pPr>
        <w:tabs>
          <w:tab w:val="num" w:pos="6480"/>
        </w:tabs>
        <w:ind w:left="6480" w:hanging="360"/>
      </w:pPr>
      <w:rPr>
        <w:rFonts w:ascii="Wingdings 3" w:hAnsi="Wingdings 3" w:hint="default"/>
      </w:rPr>
    </w:lvl>
  </w:abstractNum>
  <w:abstractNum w:abstractNumId="13">
    <w:nsid w:val="3E73034E"/>
    <w:multiLevelType w:val="hybridMultilevel"/>
    <w:tmpl w:val="EDCC4B8C"/>
    <w:lvl w:ilvl="0" w:tplc="8E36306E">
      <w:start w:val="1"/>
      <w:numFmt w:val="bullet"/>
      <w:lvlText w:val="•"/>
      <w:lvlJc w:val="left"/>
      <w:pPr>
        <w:tabs>
          <w:tab w:val="num" w:pos="720"/>
        </w:tabs>
        <w:ind w:left="720" w:hanging="360"/>
      </w:pPr>
      <w:rPr>
        <w:rFonts w:ascii="Times New Roman" w:hAnsi="Times New Roman" w:hint="default"/>
      </w:rPr>
    </w:lvl>
    <w:lvl w:ilvl="1" w:tplc="4ED0D8E4" w:tentative="1">
      <w:start w:val="1"/>
      <w:numFmt w:val="bullet"/>
      <w:lvlText w:val="•"/>
      <w:lvlJc w:val="left"/>
      <w:pPr>
        <w:tabs>
          <w:tab w:val="num" w:pos="1440"/>
        </w:tabs>
        <w:ind w:left="1440" w:hanging="360"/>
      </w:pPr>
      <w:rPr>
        <w:rFonts w:ascii="Times New Roman" w:hAnsi="Times New Roman" w:hint="default"/>
      </w:rPr>
    </w:lvl>
    <w:lvl w:ilvl="2" w:tplc="1B3AE34E" w:tentative="1">
      <w:start w:val="1"/>
      <w:numFmt w:val="bullet"/>
      <w:lvlText w:val="•"/>
      <w:lvlJc w:val="left"/>
      <w:pPr>
        <w:tabs>
          <w:tab w:val="num" w:pos="2160"/>
        </w:tabs>
        <w:ind w:left="2160" w:hanging="360"/>
      </w:pPr>
      <w:rPr>
        <w:rFonts w:ascii="Times New Roman" w:hAnsi="Times New Roman" w:hint="default"/>
      </w:rPr>
    </w:lvl>
    <w:lvl w:ilvl="3" w:tplc="AE1AC290" w:tentative="1">
      <w:start w:val="1"/>
      <w:numFmt w:val="bullet"/>
      <w:lvlText w:val="•"/>
      <w:lvlJc w:val="left"/>
      <w:pPr>
        <w:tabs>
          <w:tab w:val="num" w:pos="2880"/>
        </w:tabs>
        <w:ind w:left="2880" w:hanging="360"/>
      </w:pPr>
      <w:rPr>
        <w:rFonts w:ascii="Times New Roman" w:hAnsi="Times New Roman" w:hint="default"/>
      </w:rPr>
    </w:lvl>
    <w:lvl w:ilvl="4" w:tplc="BAD882A8" w:tentative="1">
      <w:start w:val="1"/>
      <w:numFmt w:val="bullet"/>
      <w:lvlText w:val="•"/>
      <w:lvlJc w:val="left"/>
      <w:pPr>
        <w:tabs>
          <w:tab w:val="num" w:pos="3600"/>
        </w:tabs>
        <w:ind w:left="3600" w:hanging="360"/>
      </w:pPr>
      <w:rPr>
        <w:rFonts w:ascii="Times New Roman" w:hAnsi="Times New Roman" w:hint="default"/>
      </w:rPr>
    </w:lvl>
    <w:lvl w:ilvl="5" w:tplc="011E298A" w:tentative="1">
      <w:start w:val="1"/>
      <w:numFmt w:val="bullet"/>
      <w:lvlText w:val="•"/>
      <w:lvlJc w:val="left"/>
      <w:pPr>
        <w:tabs>
          <w:tab w:val="num" w:pos="4320"/>
        </w:tabs>
        <w:ind w:left="4320" w:hanging="360"/>
      </w:pPr>
      <w:rPr>
        <w:rFonts w:ascii="Times New Roman" w:hAnsi="Times New Roman" w:hint="default"/>
      </w:rPr>
    </w:lvl>
    <w:lvl w:ilvl="6" w:tplc="FCA6F198" w:tentative="1">
      <w:start w:val="1"/>
      <w:numFmt w:val="bullet"/>
      <w:lvlText w:val="•"/>
      <w:lvlJc w:val="left"/>
      <w:pPr>
        <w:tabs>
          <w:tab w:val="num" w:pos="5040"/>
        </w:tabs>
        <w:ind w:left="5040" w:hanging="360"/>
      </w:pPr>
      <w:rPr>
        <w:rFonts w:ascii="Times New Roman" w:hAnsi="Times New Roman" w:hint="default"/>
      </w:rPr>
    </w:lvl>
    <w:lvl w:ilvl="7" w:tplc="0EBE127A" w:tentative="1">
      <w:start w:val="1"/>
      <w:numFmt w:val="bullet"/>
      <w:lvlText w:val="•"/>
      <w:lvlJc w:val="left"/>
      <w:pPr>
        <w:tabs>
          <w:tab w:val="num" w:pos="5760"/>
        </w:tabs>
        <w:ind w:left="5760" w:hanging="360"/>
      </w:pPr>
      <w:rPr>
        <w:rFonts w:ascii="Times New Roman" w:hAnsi="Times New Roman" w:hint="default"/>
      </w:rPr>
    </w:lvl>
    <w:lvl w:ilvl="8" w:tplc="5552B1B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0652282"/>
    <w:multiLevelType w:val="hybridMultilevel"/>
    <w:tmpl w:val="F654B516"/>
    <w:lvl w:ilvl="0" w:tplc="B8005662">
      <w:start w:val="1"/>
      <w:numFmt w:val="bullet"/>
      <w:lvlText w:val=""/>
      <w:lvlJc w:val="left"/>
      <w:pPr>
        <w:tabs>
          <w:tab w:val="num" w:pos="720"/>
        </w:tabs>
        <w:ind w:left="720" w:hanging="360"/>
      </w:pPr>
      <w:rPr>
        <w:rFonts w:ascii="Wingdings 3" w:hAnsi="Wingdings 3" w:hint="default"/>
      </w:rPr>
    </w:lvl>
    <w:lvl w:ilvl="1" w:tplc="7F36D230" w:tentative="1">
      <w:start w:val="1"/>
      <w:numFmt w:val="bullet"/>
      <w:lvlText w:val=""/>
      <w:lvlJc w:val="left"/>
      <w:pPr>
        <w:tabs>
          <w:tab w:val="num" w:pos="1440"/>
        </w:tabs>
        <w:ind w:left="1440" w:hanging="360"/>
      </w:pPr>
      <w:rPr>
        <w:rFonts w:ascii="Wingdings 3" w:hAnsi="Wingdings 3" w:hint="default"/>
      </w:rPr>
    </w:lvl>
    <w:lvl w:ilvl="2" w:tplc="2B4A2418" w:tentative="1">
      <w:start w:val="1"/>
      <w:numFmt w:val="bullet"/>
      <w:lvlText w:val=""/>
      <w:lvlJc w:val="left"/>
      <w:pPr>
        <w:tabs>
          <w:tab w:val="num" w:pos="2160"/>
        </w:tabs>
        <w:ind w:left="2160" w:hanging="360"/>
      </w:pPr>
      <w:rPr>
        <w:rFonts w:ascii="Wingdings 3" w:hAnsi="Wingdings 3" w:hint="default"/>
      </w:rPr>
    </w:lvl>
    <w:lvl w:ilvl="3" w:tplc="2AE63DC0" w:tentative="1">
      <w:start w:val="1"/>
      <w:numFmt w:val="bullet"/>
      <w:lvlText w:val=""/>
      <w:lvlJc w:val="left"/>
      <w:pPr>
        <w:tabs>
          <w:tab w:val="num" w:pos="2880"/>
        </w:tabs>
        <w:ind w:left="2880" w:hanging="360"/>
      </w:pPr>
      <w:rPr>
        <w:rFonts w:ascii="Wingdings 3" w:hAnsi="Wingdings 3" w:hint="default"/>
      </w:rPr>
    </w:lvl>
    <w:lvl w:ilvl="4" w:tplc="7730CF86" w:tentative="1">
      <w:start w:val="1"/>
      <w:numFmt w:val="bullet"/>
      <w:lvlText w:val=""/>
      <w:lvlJc w:val="left"/>
      <w:pPr>
        <w:tabs>
          <w:tab w:val="num" w:pos="3600"/>
        </w:tabs>
        <w:ind w:left="3600" w:hanging="360"/>
      </w:pPr>
      <w:rPr>
        <w:rFonts w:ascii="Wingdings 3" w:hAnsi="Wingdings 3" w:hint="default"/>
      </w:rPr>
    </w:lvl>
    <w:lvl w:ilvl="5" w:tplc="E44852EA" w:tentative="1">
      <w:start w:val="1"/>
      <w:numFmt w:val="bullet"/>
      <w:lvlText w:val=""/>
      <w:lvlJc w:val="left"/>
      <w:pPr>
        <w:tabs>
          <w:tab w:val="num" w:pos="4320"/>
        </w:tabs>
        <w:ind w:left="4320" w:hanging="360"/>
      </w:pPr>
      <w:rPr>
        <w:rFonts w:ascii="Wingdings 3" w:hAnsi="Wingdings 3" w:hint="default"/>
      </w:rPr>
    </w:lvl>
    <w:lvl w:ilvl="6" w:tplc="34061C62" w:tentative="1">
      <w:start w:val="1"/>
      <w:numFmt w:val="bullet"/>
      <w:lvlText w:val=""/>
      <w:lvlJc w:val="left"/>
      <w:pPr>
        <w:tabs>
          <w:tab w:val="num" w:pos="5040"/>
        </w:tabs>
        <w:ind w:left="5040" w:hanging="360"/>
      </w:pPr>
      <w:rPr>
        <w:rFonts w:ascii="Wingdings 3" w:hAnsi="Wingdings 3" w:hint="default"/>
      </w:rPr>
    </w:lvl>
    <w:lvl w:ilvl="7" w:tplc="5F00E6A6" w:tentative="1">
      <w:start w:val="1"/>
      <w:numFmt w:val="bullet"/>
      <w:lvlText w:val=""/>
      <w:lvlJc w:val="left"/>
      <w:pPr>
        <w:tabs>
          <w:tab w:val="num" w:pos="5760"/>
        </w:tabs>
        <w:ind w:left="5760" w:hanging="360"/>
      </w:pPr>
      <w:rPr>
        <w:rFonts w:ascii="Wingdings 3" w:hAnsi="Wingdings 3" w:hint="default"/>
      </w:rPr>
    </w:lvl>
    <w:lvl w:ilvl="8" w:tplc="319A5144" w:tentative="1">
      <w:start w:val="1"/>
      <w:numFmt w:val="bullet"/>
      <w:lvlText w:val=""/>
      <w:lvlJc w:val="left"/>
      <w:pPr>
        <w:tabs>
          <w:tab w:val="num" w:pos="6480"/>
        </w:tabs>
        <w:ind w:left="6480" w:hanging="360"/>
      </w:pPr>
      <w:rPr>
        <w:rFonts w:ascii="Wingdings 3" w:hAnsi="Wingdings 3" w:hint="default"/>
      </w:rPr>
    </w:lvl>
  </w:abstractNum>
  <w:abstractNum w:abstractNumId="15">
    <w:nsid w:val="442326D9"/>
    <w:multiLevelType w:val="hybridMultilevel"/>
    <w:tmpl w:val="29A4C17A"/>
    <w:lvl w:ilvl="0" w:tplc="EF508AF2">
      <w:start w:val="1"/>
      <w:numFmt w:val="bullet"/>
      <w:lvlText w:val=""/>
      <w:lvlJc w:val="left"/>
      <w:pPr>
        <w:tabs>
          <w:tab w:val="num" w:pos="720"/>
        </w:tabs>
        <w:ind w:left="720" w:hanging="360"/>
      </w:pPr>
      <w:rPr>
        <w:rFonts w:ascii="Wingdings 2" w:hAnsi="Wingdings 2" w:hint="default"/>
      </w:rPr>
    </w:lvl>
    <w:lvl w:ilvl="1" w:tplc="FCE81974" w:tentative="1">
      <w:start w:val="1"/>
      <w:numFmt w:val="bullet"/>
      <w:lvlText w:val=""/>
      <w:lvlJc w:val="left"/>
      <w:pPr>
        <w:tabs>
          <w:tab w:val="num" w:pos="1440"/>
        </w:tabs>
        <w:ind w:left="1440" w:hanging="360"/>
      </w:pPr>
      <w:rPr>
        <w:rFonts w:ascii="Wingdings 2" w:hAnsi="Wingdings 2" w:hint="default"/>
      </w:rPr>
    </w:lvl>
    <w:lvl w:ilvl="2" w:tplc="D466F5E4" w:tentative="1">
      <w:start w:val="1"/>
      <w:numFmt w:val="bullet"/>
      <w:lvlText w:val=""/>
      <w:lvlJc w:val="left"/>
      <w:pPr>
        <w:tabs>
          <w:tab w:val="num" w:pos="2160"/>
        </w:tabs>
        <w:ind w:left="2160" w:hanging="360"/>
      </w:pPr>
      <w:rPr>
        <w:rFonts w:ascii="Wingdings 2" w:hAnsi="Wingdings 2" w:hint="default"/>
      </w:rPr>
    </w:lvl>
    <w:lvl w:ilvl="3" w:tplc="EF541994" w:tentative="1">
      <w:start w:val="1"/>
      <w:numFmt w:val="bullet"/>
      <w:lvlText w:val=""/>
      <w:lvlJc w:val="left"/>
      <w:pPr>
        <w:tabs>
          <w:tab w:val="num" w:pos="2880"/>
        </w:tabs>
        <w:ind w:left="2880" w:hanging="360"/>
      </w:pPr>
      <w:rPr>
        <w:rFonts w:ascii="Wingdings 2" w:hAnsi="Wingdings 2" w:hint="default"/>
      </w:rPr>
    </w:lvl>
    <w:lvl w:ilvl="4" w:tplc="92346D34" w:tentative="1">
      <w:start w:val="1"/>
      <w:numFmt w:val="bullet"/>
      <w:lvlText w:val=""/>
      <w:lvlJc w:val="left"/>
      <w:pPr>
        <w:tabs>
          <w:tab w:val="num" w:pos="3600"/>
        </w:tabs>
        <w:ind w:left="3600" w:hanging="360"/>
      </w:pPr>
      <w:rPr>
        <w:rFonts w:ascii="Wingdings 2" w:hAnsi="Wingdings 2" w:hint="default"/>
      </w:rPr>
    </w:lvl>
    <w:lvl w:ilvl="5" w:tplc="F9EEE2E8" w:tentative="1">
      <w:start w:val="1"/>
      <w:numFmt w:val="bullet"/>
      <w:lvlText w:val=""/>
      <w:lvlJc w:val="left"/>
      <w:pPr>
        <w:tabs>
          <w:tab w:val="num" w:pos="4320"/>
        </w:tabs>
        <w:ind w:left="4320" w:hanging="360"/>
      </w:pPr>
      <w:rPr>
        <w:rFonts w:ascii="Wingdings 2" w:hAnsi="Wingdings 2" w:hint="default"/>
      </w:rPr>
    </w:lvl>
    <w:lvl w:ilvl="6" w:tplc="714295B0" w:tentative="1">
      <w:start w:val="1"/>
      <w:numFmt w:val="bullet"/>
      <w:lvlText w:val=""/>
      <w:lvlJc w:val="left"/>
      <w:pPr>
        <w:tabs>
          <w:tab w:val="num" w:pos="5040"/>
        </w:tabs>
        <w:ind w:left="5040" w:hanging="360"/>
      </w:pPr>
      <w:rPr>
        <w:rFonts w:ascii="Wingdings 2" w:hAnsi="Wingdings 2" w:hint="default"/>
      </w:rPr>
    </w:lvl>
    <w:lvl w:ilvl="7" w:tplc="03309256" w:tentative="1">
      <w:start w:val="1"/>
      <w:numFmt w:val="bullet"/>
      <w:lvlText w:val=""/>
      <w:lvlJc w:val="left"/>
      <w:pPr>
        <w:tabs>
          <w:tab w:val="num" w:pos="5760"/>
        </w:tabs>
        <w:ind w:left="5760" w:hanging="360"/>
      </w:pPr>
      <w:rPr>
        <w:rFonts w:ascii="Wingdings 2" w:hAnsi="Wingdings 2" w:hint="default"/>
      </w:rPr>
    </w:lvl>
    <w:lvl w:ilvl="8" w:tplc="97A643D4" w:tentative="1">
      <w:start w:val="1"/>
      <w:numFmt w:val="bullet"/>
      <w:lvlText w:val=""/>
      <w:lvlJc w:val="left"/>
      <w:pPr>
        <w:tabs>
          <w:tab w:val="num" w:pos="6480"/>
        </w:tabs>
        <w:ind w:left="6480" w:hanging="360"/>
      </w:pPr>
      <w:rPr>
        <w:rFonts w:ascii="Wingdings 2" w:hAnsi="Wingdings 2" w:hint="default"/>
      </w:rPr>
    </w:lvl>
  </w:abstractNum>
  <w:abstractNum w:abstractNumId="16">
    <w:nsid w:val="473B74A9"/>
    <w:multiLevelType w:val="hybridMultilevel"/>
    <w:tmpl w:val="9364CE9C"/>
    <w:lvl w:ilvl="0" w:tplc="AB323B7A">
      <w:start w:val="1"/>
      <w:numFmt w:val="bullet"/>
      <w:lvlText w:val=""/>
      <w:lvlJc w:val="left"/>
      <w:pPr>
        <w:tabs>
          <w:tab w:val="num" w:pos="720"/>
        </w:tabs>
        <w:ind w:left="720" w:hanging="360"/>
      </w:pPr>
      <w:rPr>
        <w:rFonts w:ascii="Wingdings 3" w:hAnsi="Wingdings 3" w:hint="default"/>
      </w:rPr>
    </w:lvl>
    <w:lvl w:ilvl="1" w:tplc="48C8B71E" w:tentative="1">
      <w:start w:val="1"/>
      <w:numFmt w:val="bullet"/>
      <w:lvlText w:val=""/>
      <w:lvlJc w:val="left"/>
      <w:pPr>
        <w:tabs>
          <w:tab w:val="num" w:pos="1440"/>
        </w:tabs>
        <w:ind w:left="1440" w:hanging="360"/>
      </w:pPr>
      <w:rPr>
        <w:rFonts w:ascii="Wingdings 3" w:hAnsi="Wingdings 3" w:hint="default"/>
      </w:rPr>
    </w:lvl>
    <w:lvl w:ilvl="2" w:tplc="7F16EAB6" w:tentative="1">
      <w:start w:val="1"/>
      <w:numFmt w:val="bullet"/>
      <w:lvlText w:val=""/>
      <w:lvlJc w:val="left"/>
      <w:pPr>
        <w:tabs>
          <w:tab w:val="num" w:pos="2160"/>
        </w:tabs>
        <w:ind w:left="2160" w:hanging="360"/>
      </w:pPr>
      <w:rPr>
        <w:rFonts w:ascii="Wingdings 3" w:hAnsi="Wingdings 3" w:hint="default"/>
      </w:rPr>
    </w:lvl>
    <w:lvl w:ilvl="3" w:tplc="C4E28F76" w:tentative="1">
      <w:start w:val="1"/>
      <w:numFmt w:val="bullet"/>
      <w:lvlText w:val=""/>
      <w:lvlJc w:val="left"/>
      <w:pPr>
        <w:tabs>
          <w:tab w:val="num" w:pos="2880"/>
        </w:tabs>
        <w:ind w:left="2880" w:hanging="360"/>
      </w:pPr>
      <w:rPr>
        <w:rFonts w:ascii="Wingdings 3" w:hAnsi="Wingdings 3" w:hint="default"/>
      </w:rPr>
    </w:lvl>
    <w:lvl w:ilvl="4" w:tplc="386AA1B4" w:tentative="1">
      <w:start w:val="1"/>
      <w:numFmt w:val="bullet"/>
      <w:lvlText w:val=""/>
      <w:lvlJc w:val="left"/>
      <w:pPr>
        <w:tabs>
          <w:tab w:val="num" w:pos="3600"/>
        </w:tabs>
        <w:ind w:left="3600" w:hanging="360"/>
      </w:pPr>
      <w:rPr>
        <w:rFonts w:ascii="Wingdings 3" w:hAnsi="Wingdings 3" w:hint="default"/>
      </w:rPr>
    </w:lvl>
    <w:lvl w:ilvl="5" w:tplc="E3D26F50" w:tentative="1">
      <w:start w:val="1"/>
      <w:numFmt w:val="bullet"/>
      <w:lvlText w:val=""/>
      <w:lvlJc w:val="left"/>
      <w:pPr>
        <w:tabs>
          <w:tab w:val="num" w:pos="4320"/>
        </w:tabs>
        <w:ind w:left="4320" w:hanging="360"/>
      </w:pPr>
      <w:rPr>
        <w:rFonts w:ascii="Wingdings 3" w:hAnsi="Wingdings 3" w:hint="default"/>
      </w:rPr>
    </w:lvl>
    <w:lvl w:ilvl="6" w:tplc="C5888DC4" w:tentative="1">
      <w:start w:val="1"/>
      <w:numFmt w:val="bullet"/>
      <w:lvlText w:val=""/>
      <w:lvlJc w:val="left"/>
      <w:pPr>
        <w:tabs>
          <w:tab w:val="num" w:pos="5040"/>
        </w:tabs>
        <w:ind w:left="5040" w:hanging="360"/>
      </w:pPr>
      <w:rPr>
        <w:rFonts w:ascii="Wingdings 3" w:hAnsi="Wingdings 3" w:hint="default"/>
      </w:rPr>
    </w:lvl>
    <w:lvl w:ilvl="7" w:tplc="0AAEFED2" w:tentative="1">
      <w:start w:val="1"/>
      <w:numFmt w:val="bullet"/>
      <w:lvlText w:val=""/>
      <w:lvlJc w:val="left"/>
      <w:pPr>
        <w:tabs>
          <w:tab w:val="num" w:pos="5760"/>
        </w:tabs>
        <w:ind w:left="5760" w:hanging="360"/>
      </w:pPr>
      <w:rPr>
        <w:rFonts w:ascii="Wingdings 3" w:hAnsi="Wingdings 3" w:hint="default"/>
      </w:rPr>
    </w:lvl>
    <w:lvl w:ilvl="8" w:tplc="6242EA3C" w:tentative="1">
      <w:start w:val="1"/>
      <w:numFmt w:val="bullet"/>
      <w:lvlText w:val=""/>
      <w:lvlJc w:val="left"/>
      <w:pPr>
        <w:tabs>
          <w:tab w:val="num" w:pos="6480"/>
        </w:tabs>
        <w:ind w:left="6480" w:hanging="360"/>
      </w:pPr>
      <w:rPr>
        <w:rFonts w:ascii="Wingdings 3" w:hAnsi="Wingdings 3" w:hint="default"/>
      </w:rPr>
    </w:lvl>
  </w:abstractNum>
  <w:abstractNum w:abstractNumId="17">
    <w:nsid w:val="48D0172B"/>
    <w:multiLevelType w:val="hybridMultilevel"/>
    <w:tmpl w:val="291ED822"/>
    <w:lvl w:ilvl="0" w:tplc="0DA4A2F2">
      <w:start w:val="1"/>
      <w:numFmt w:val="bullet"/>
      <w:lvlText w:val=""/>
      <w:lvlPicBulletId w:val="0"/>
      <w:lvlJc w:val="left"/>
      <w:pPr>
        <w:tabs>
          <w:tab w:val="num" w:pos="720"/>
        </w:tabs>
        <w:ind w:left="720" w:hanging="360"/>
      </w:pPr>
      <w:rPr>
        <w:rFonts w:ascii="Symbol" w:hAnsi="Symbol" w:hint="default"/>
      </w:rPr>
    </w:lvl>
    <w:lvl w:ilvl="1" w:tplc="C6846CA8" w:tentative="1">
      <w:start w:val="1"/>
      <w:numFmt w:val="bullet"/>
      <w:lvlText w:val=""/>
      <w:lvlPicBulletId w:val="0"/>
      <w:lvlJc w:val="left"/>
      <w:pPr>
        <w:tabs>
          <w:tab w:val="num" w:pos="1440"/>
        </w:tabs>
        <w:ind w:left="1440" w:hanging="360"/>
      </w:pPr>
      <w:rPr>
        <w:rFonts w:ascii="Symbol" w:hAnsi="Symbol" w:hint="default"/>
      </w:rPr>
    </w:lvl>
    <w:lvl w:ilvl="2" w:tplc="F7ECD596" w:tentative="1">
      <w:start w:val="1"/>
      <w:numFmt w:val="bullet"/>
      <w:lvlText w:val=""/>
      <w:lvlPicBulletId w:val="0"/>
      <w:lvlJc w:val="left"/>
      <w:pPr>
        <w:tabs>
          <w:tab w:val="num" w:pos="2160"/>
        </w:tabs>
        <w:ind w:left="2160" w:hanging="360"/>
      </w:pPr>
      <w:rPr>
        <w:rFonts w:ascii="Symbol" w:hAnsi="Symbol" w:hint="default"/>
      </w:rPr>
    </w:lvl>
    <w:lvl w:ilvl="3" w:tplc="5FD49BBA" w:tentative="1">
      <w:start w:val="1"/>
      <w:numFmt w:val="bullet"/>
      <w:lvlText w:val=""/>
      <w:lvlPicBulletId w:val="0"/>
      <w:lvlJc w:val="left"/>
      <w:pPr>
        <w:tabs>
          <w:tab w:val="num" w:pos="2880"/>
        </w:tabs>
        <w:ind w:left="2880" w:hanging="360"/>
      </w:pPr>
      <w:rPr>
        <w:rFonts w:ascii="Symbol" w:hAnsi="Symbol" w:hint="default"/>
      </w:rPr>
    </w:lvl>
    <w:lvl w:ilvl="4" w:tplc="A4560636" w:tentative="1">
      <w:start w:val="1"/>
      <w:numFmt w:val="bullet"/>
      <w:lvlText w:val=""/>
      <w:lvlPicBulletId w:val="0"/>
      <w:lvlJc w:val="left"/>
      <w:pPr>
        <w:tabs>
          <w:tab w:val="num" w:pos="3600"/>
        </w:tabs>
        <w:ind w:left="3600" w:hanging="360"/>
      </w:pPr>
      <w:rPr>
        <w:rFonts w:ascii="Symbol" w:hAnsi="Symbol" w:hint="default"/>
      </w:rPr>
    </w:lvl>
    <w:lvl w:ilvl="5" w:tplc="A9F6F530" w:tentative="1">
      <w:start w:val="1"/>
      <w:numFmt w:val="bullet"/>
      <w:lvlText w:val=""/>
      <w:lvlPicBulletId w:val="0"/>
      <w:lvlJc w:val="left"/>
      <w:pPr>
        <w:tabs>
          <w:tab w:val="num" w:pos="4320"/>
        </w:tabs>
        <w:ind w:left="4320" w:hanging="360"/>
      </w:pPr>
      <w:rPr>
        <w:rFonts w:ascii="Symbol" w:hAnsi="Symbol" w:hint="default"/>
      </w:rPr>
    </w:lvl>
    <w:lvl w:ilvl="6" w:tplc="DCD44AA6" w:tentative="1">
      <w:start w:val="1"/>
      <w:numFmt w:val="bullet"/>
      <w:lvlText w:val=""/>
      <w:lvlPicBulletId w:val="0"/>
      <w:lvlJc w:val="left"/>
      <w:pPr>
        <w:tabs>
          <w:tab w:val="num" w:pos="5040"/>
        </w:tabs>
        <w:ind w:left="5040" w:hanging="360"/>
      </w:pPr>
      <w:rPr>
        <w:rFonts w:ascii="Symbol" w:hAnsi="Symbol" w:hint="default"/>
      </w:rPr>
    </w:lvl>
    <w:lvl w:ilvl="7" w:tplc="533818E4" w:tentative="1">
      <w:start w:val="1"/>
      <w:numFmt w:val="bullet"/>
      <w:lvlText w:val=""/>
      <w:lvlPicBulletId w:val="0"/>
      <w:lvlJc w:val="left"/>
      <w:pPr>
        <w:tabs>
          <w:tab w:val="num" w:pos="5760"/>
        </w:tabs>
        <w:ind w:left="5760" w:hanging="360"/>
      </w:pPr>
      <w:rPr>
        <w:rFonts w:ascii="Symbol" w:hAnsi="Symbol" w:hint="default"/>
      </w:rPr>
    </w:lvl>
    <w:lvl w:ilvl="8" w:tplc="5FFA6F22"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55502E48"/>
    <w:multiLevelType w:val="hybridMultilevel"/>
    <w:tmpl w:val="5B72A7CE"/>
    <w:lvl w:ilvl="0" w:tplc="0F10139C">
      <w:start w:val="1"/>
      <w:numFmt w:val="bullet"/>
      <w:lvlText w:val=""/>
      <w:lvlJc w:val="left"/>
      <w:pPr>
        <w:tabs>
          <w:tab w:val="num" w:pos="360"/>
        </w:tabs>
        <w:ind w:left="360" w:hanging="360"/>
      </w:pPr>
      <w:rPr>
        <w:rFonts w:ascii="Wingdings 2" w:hAnsi="Wingdings 2" w:hint="default"/>
      </w:rPr>
    </w:lvl>
    <w:lvl w:ilvl="1" w:tplc="B76E8C62" w:tentative="1">
      <w:start w:val="1"/>
      <w:numFmt w:val="bullet"/>
      <w:lvlText w:val=""/>
      <w:lvlJc w:val="left"/>
      <w:pPr>
        <w:tabs>
          <w:tab w:val="num" w:pos="1080"/>
        </w:tabs>
        <w:ind w:left="1080" w:hanging="360"/>
      </w:pPr>
      <w:rPr>
        <w:rFonts w:ascii="Wingdings 2" w:hAnsi="Wingdings 2" w:hint="default"/>
      </w:rPr>
    </w:lvl>
    <w:lvl w:ilvl="2" w:tplc="34A06D1E" w:tentative="1">
      <w:start w:val="1"/>
      <w:numFmt w:val="bullet"/>
      <w:lvlText w:val=""/>
      <w:lvlJc w:val="left"/>
      <w:pPr>
        <w:tabs>
          <w:tab w:val="num" w:pos="1800"/>
        </w:tabs>
        <w:ind w:left="1800" w:hanging="360"/>
      </w:pPr>
      <w:rPr>
        <w:rFonts w:ascii="Wingdings 2" w:hAnsi="Wingdings 2" w:hint="default"/>
      </w:rPr>
    </w:lvl>
    <w:lvl w:ilvl="3" w:tplc="8EFAB804" w:tentative="1">
      <w:start w:val="1"/>
      <w:numFmt w:val="bullet"/>
      <w:lvlText w:val=""/>
      <w:lvlJc w:val="left"/>
      <w:pPr>
        <w:tabs>
          <w:tab w:val="num" w:pos="2520"/>
        </w:tabs>
        <w:ind w:left="2520" w:hanging="360"/>
      </w:pPr>
      <w:rPr>
        <w:rFonts w:ascii="Wingdings 2" w:hAnsi="Wingdings 2" w:hint="default"/>
      </w:rPr>
    </w:lvl>
    <w:lvl w:ilvl="4" w:tplc="0780281E" w:tentative="1">
      <w:start w:val="1"/>
      <w:numFmt w:val="bullet"/>
      <w:lvlText w:val=""/>
      <w:lvlJc w:val="left"/>
      <w:pPr>
        <w:tabs>
          <w:tab w:val="num" w:pos="3240"/>
        </w:tabs>
        <w:ind w:left="3240" w:hanging="360"/>
      </w:pPr>
      <w:rPr>
        <w:rFonts w:ascii="Wingdings 2" w:hAnsi="Wingdings 2" w:hint="default"/>
      </w:rPr>
    </w:lvl>
    <w:lvl w:ilvl="5" w:tplc="64BC0C3C" w:tentative="1">
      <w:start w:val="1"/>
      <w:numFmt w:val="bullet"/>
      <w:lvlText w:val=""/>
      <w:lvlJc w:val="left"/>
      <w:pPr>
        <w:tabs>
          <w:tab w:val="num" w:pos="3960"/>
        </w:tabs>
        <w:ind w:left="3960" w:hanging="360"/>
      </w:pPr>
      <w:rPr>
        <w:rFonts w:ascii="Wingdings 2" w:hAnsi="Wingdings 2" w:hint="default"/>
      </w:rPr>
    </w:lvl>
    <w:lvl w:ilvl="6" w:tplc="9B00C680" w:tentative="1">
      <w:start w:val="1"/>
      <w:numFmt w:val="bullet"/>
      <w:lvlText w:val=""/>
      <w:lvlJc w:val="left"/>
      <w:pPr>
        <w:tabs>
          <w:tab w:val="num" w:pos="4680"/>
        </w:tabs>
        <w:ind w:left="4680" w:hanging="360"/>
      </w:pPr>
      <w:rPr>
        <w:rFonts w:ascii="Wingdings 2" w:hAnsi="Wingdings 2" w:hint="default"/>
      </w:rPr>
    </w:lvl>
    <w:lvl w:ilvl="7" w:tplc="A914EF92" w:tentative="1">
      <w:start w:val="1"/>
      <w:numFmt w:val="bullet"/>
      <w:lvlText w:val=""/>
      <w:lvlJc w:val="left"/>
      <w:pPr>
        <w:tabs>
          <w:tab w:val="num" w:pos="5400"/>
        </w:tabs>
        <w:ind w:left="5400" w:hanging="360"/>
      </w:pPr>
      <w:rPr>
        <w:rFonts w:ascii="Wingdings 2" w:hAnsi="Wingdings 2" w:hint="default"/>
      </w:rPr>
    </w:lvl>
    <w:lvl w:ilvl="8" w:tplc="39141ADE" w:tentative="1">
      <w:start w:val="1"/>
      <w:numFmt w:val="bullet"/>
      <w:lvlText w:val=""/>
      <w:lvlJc w:val="left"/>
      <w:pPr>
        <w:tabs>
          <w:tab w:val="num" w:pos="6120"/>
        </w:tabs>
        <w:ind w:left="6120" w:hanging="360"/>
      </w:pPr>
      <w:rPr>
        <w:rFonts w:ascii="Wingdings 2" w:hAnsi="Wingdings 2" w:hint="default"/>
      </w:rPr>
    </w:lvl>
  </w:abstractNum>
  <w:abstractNum w:abstractNumId="19">
    <w:nsid w:val="5F755E11"/>
    <w:multiLevelType w:val="hybridMultilevel"/>
    <w:tmpl w:val="0AC22196"/>
    <w:lvl w:ilvl="0" w:tplc="D924DB96">
      <w:start w:val="1"/>
      <w:numFmt w:val="bullet"/>
      <w:lvlText w:val=""/>
      <w:lvlJc w:val="left"/>
      <w:pPr>
        <w:tabs>
          <w:tab w:val="num" w:pos="720"/>
        </w:tabs>
        <w:ind w:left="720" w:hanging="360"/>
      </w:pPr>
      <w:rPr>
        <w:rFonts w:ascii="Wingdings 3" w:hAnsi="Wingdings 3" w:hint="default"/>
      </w:rPr>
    </w:lvl>
    <w:lvl w:ilvl="1" w:tplc="BC28D348" w:tentative="1">
      <w:start w:val="1"/>
      <w:numFmt w:val="bullet"/>
      <w:lvlText w:val=""/>
      <w:lvlJc w:val="left"/>
      <w:pPr>
        <w:tabs>
          <w:tab w:val="num" w:pos="1440"/>
        </w:tabs>
        <w:ind w:left="1440" w:hanging="360"/>
      </w:pPr>
      <w:rPr>
        <w:rFonts w:ascii="Wingdings 3" w:hAnsi="Wingdings 3" w:hint="default"/>
      </w:rPr>
    </w:lvl>
    <w:lvl w:ilvl="2" w:tplc="05F85204" w:tentative="1">
      <w:start w:val="1"/>
      <w:numFmt w:val="bullet"/>
      <w:lvlText w:val=""/>
      <w:lvlJc w:val="left"/>
      <w:pPr>
        <w:tabs>
          <w:tab w:val="num" w:pos="2160"/>
        </w:tabs>
        <w:ind w:left="2160" w:hanging="360"/>
      </w:pPr>
      <w:rPr>
        <w:rFonts w:ascii="Wingdings 3" w:hAnsi="Wingdings 3" w:hint="default"/>
      </w:rPr>
    </w:lvl>
    <w:lvl w:ilvl="3" w:tplc="C08C3096" w:tentative="1">
      <w:start w:val="1"/>
      <w:numFmt w:val="bullet"/>
      <w:lvlText w:val=""/>
      <w:lvlJc w:val="left"/>
      <w:pPr>
        <w:tabs>
          <w:tab w:val="num" w:pos="2880"/>
        </w:tabs>
        <w:ind w:left="2880" w:hanging="360"/>
      </w:pPr>
      <w:rPr>
        <w:rFonts w:ascii="Wingdings 3" w:hAnsi="Wingdings 3" w:hint="default"/>
      </w:rPr>
    </w:lvl>
    <w:lvl w:ilvl="4" w:tplc="4368587E" w:tentative="1">
      <w:start w:val="1"/>
      <w:numFmt w:val="bullet"/>
      <w:lvlText w:val=""/>
      <w:lvlJc w:val="left"/>
      <w:pPr>
        <w:tabs>
          <w:tab w:val="num" w:pos="3600"/>
        </w:tabs>
        <w:ind w:left="3600" w:hanging="360"/>
      </w:pPr>
      <w:rPr>
        <w:rFonts w:ascii="Wingdings 3" w:hAnsi="Wingdings 3" w:hint="default"/>
      </w:rPr>
    </w:lvl>
    <w:lvl w:ilvl="5" w:tplc="52C0E8A4" w:tentative="1">
      <w:start w:val="1"/>
      <w:numFmt w:val="bullet"/>
      <w:lvlText w:val=""/>
      <w:lvlJc w:val="left"/>
      <w:pPr>
        <w:tabs>
          <w:tab w:val="num" w:pos="4320"/>
        </w:tabs>
        <w:ind w:left="4320" w:hanging="360"/>
      </w:pPr>
      <w:rPr>
        <w:rFonts w:ascii="Wingdings 3" w:hAnsi="Wingdings 3" w:hint="default"/>
      </w:rPr>
    </w:lvl>
    <w:lvl w:ilvl="6" w:tplc="8960A5F0" w:tentative="1">
      <w:start w:val="1"/>
      <w:numFmt w:val="bullet"/>
      <w:lvlText w:val=""/>
      <w:lvlJc w:val="left"/>
      <w:pPr>
        <w:tabs>
          <w:tab w:val="num" w:pos="5040"/>
        </w:tabs>
        <w:ind w:left="5040" w:hanging="360"/>
      </w:pPr>
      <w:rPr>
        <w:rFonts w:ascii="Wingdings 3" w:hAnsi="Wingdings 3" w:hint="default"/>
      </w:rPr>
    </w:lvl>
    <w:lvl w:ilvl="7" w:tplc="6C8A7D08" w:tentative="1">
      <w:start w:val="1"/>
      <w:numFmt w:val="bullet"/>
      <w:lvlText w:val=""/>
      <w:lvlJc w:val="left"/>
      <w:pPr>
        <w:tabs>
          <w:tab w:val="num" w:pos="5760"/>
        </w:tabs>
        <w:ind w:left="5760" w:hanging="360"/>
      </w:pPr>
      <w:rPr>
        <w:rFonts w:ascii="Wingdings 3" w:hAnsi="Wingdings 3" w:hint="default"/>
      </w:rPr>
    </w:lvl>
    <w:lvl w:ilvl="8" w:tplc="24F40AA8" w:tentative="1">
      <w:start w:val="1"/>
      <w:numFmt w:val="bullet"/>
      <w:lvlText w:val=""/>
      <w:lvlJc w:val="left"/>
      <w:pPr>
        <w:tabs>
          <w:tab w:val="num" w:pos="6480"/>
        </w:tabs>
        <w:ind w:left="6480" w:hanging="360"/>
      </w:pPr>
      <w:rPr>
        <w:rFonts w:ascii="Wingdings 3" w:hAnsi="Wingdings 3" w:hint="default"/>
      </w:rPr>
    </w:lvl>
  </w:abstractNum>
  <w:abstractNum w:abstractNumId="20">
    <w:nsid w:val="5FD77729"/>
    <w:multiLevelType w:val="hybridMultilevel"/>
    <w:tmpl w:val="67F833B0"/>
    <w:lvl w:ilvl="0" w:tplc="75888692">
      <w:start w:val="1"/>
      <w:numFmt w:val="bullet"/>
      <w:lvlText w:val="•"/>
      <w:lvlJc w:val="left"/>
      <w:pPr>
        <w:tabs>
          <w:tab w:val="num" w:pos="720"/>
        </w:tabs>
        <w:ind w:left="720" w:hanging="360"/>
      </w:pPr>
      <w:rPr>
        <w:rFonts w:ascii="Times New Roman" w:hAnsi="Times New Roman" w:hint="default"/>
      </w:rPr>
    </w:lvl>
    <w:lvl w:ilvl="1" w:tplc="3188B914" w:tentative="1">
      <w:start w:val="1"/>
      <w:numFmt w:val="bullet"/>
      <w:lvlText w:val="•"/>
      <w:lvlJc w:val="left"/>
      <w:pPr>
        <w:tabs>
          <w:tab w:val="num" w:pos="1440"/>
        </w:tabs>
        <w:ind w:left="1440" w:hanging="360"/>
      </w:pPr>
      <w:rPr>
        <w:rFonts w:ascii="Times New Roman" w:hAnsi="Times New Roman" w:hint="default"/>
      </w:rPr>
    </w:lvl>
    <w:lvl w:ilvl="2" w:tplc="E72058AA" w:tentative="1">
      <w:start w:val="1"/>
      <w:numFmt w:val="bullet"/>
      <w:lvlText w:val="•"/>
      <w:lvlJc w:val="left"/>
      <w:pPr>
        <w:tabs>
          <w:tab w:val="num" w:pos="2160"/>
        </w:tabs>
        <w:ind w:left="2160" w:hanging="360"/>
      </w:pPr>
      <w:rPr>
        <w:rFonts w:ascii="Times New Roman" w:hAnsi="Times New Roman" w:hint="default"/>
      </w:rPr>
    </w:lvl>
    <w:lvl w:ilvl="3" w:tplc="EC2CD4E2" w:tentative="1">
      <w:start w:val="1"/>
      <w:numFmt w:val="bullet"/>
      <w:lvlText w:val="•"/>
      <w:lvlJc w:val="left"/>
      <w:pPr>
        <w:tabs>
          <w:tab w:val="num" w:pos="2880"/>
        </w:tabs>
        <w:ind w:left="2880" w:hanging="360"/>
      </w:pPr>
      <w:rPr>
        <w:rFonts w:ascii="Times New Roman" w:hAnsi="Times New Roman" w:hint="default"/>
      </w:rPr>
    </w:lvl>
    <w:lvl w:ilvl="4" w:tplc="91328E4A" w:tentative="1">
      <w:start w:val="1"/>
      <w:numFmt w:val="bullet"/>
      <w:lvlText w:val="•"/>
      <w:lvlJc w:val="left"/>
      <w:pPr>
        <w:tabs>
          <w:tab w:val="num" w:pos="3600"/>
        </w:tabs>
        <w:ind w:left="3600" w:hanging="360"/>
      </w:pPr>
      <w:rPr>
        <w:rFonts w:ascii="Times New Roman" w:hAnsi="Times New Roman" w:hint="default"/>
      </w:rPr>
    </w:lvl>
    <w:lvl w:ilvl="5" w:tplc="11D216B6" w:tentative="1">
      <w:start w:val="1"/>
      <w:numFmt w:val="bullet"/>
      <w:lvlText w:val="•"/>
      <w:lvlJc w:val="left"/>
      <w:pPr>
        <w:tabs>
          <w:tab w:val="num" w:pos="4320"/>
        </w:tabs>
        <w:ind w:left="4320" w:hanging="360"/>
      </w:pPr>
      <w:rPr>
        <w:rFonts w:ascii="Times New Roman" w:hAnsi="Times New Roman" w:hint="default"/>
      </w:rPr>
    </w:lvl>
    <w:lvl w:ilvl="6" w:tplc="8886E738" w:tentative="1">
      <w:start w:val="1"/>
      <w:numFmt w:val="bullet"/>
      <w:lvlText w:val="•"/>
      <w:lvlJc w:val="left"/>
      <w:pPr>
        <w:tabs>
          <w:tab w:val="num" w:pos="5040"/>
        </w:tabs>
        <w:ind w:left="5040" w:hanging="360"/>
      </w:pPr>
      <w:rPr>
        <w:rFonts w:ascii="Times New Roman" w:hAnsi="Times New Roman" w:hint="default"/>
      </w:rPr>
    </w:lvl>
    <w:lvl w:ilvl="7" w:tplc="DC926E56" w:tentative="1">
      <w:start w:val="1"/>
      <w:numFmt w:val="bullet"/>
      <w:lvlText w:val="•"/>
      <w:lvlJc w:val="left"/>
      <w:pPr>
        <w:tabs>
          <w:tab w:val="num" w:pos="5760"/>
        </w:tabs>
        <w:ind w:left="5760" w:hanging="360"/>
      </w:pPr>
      <w:rPr>
        <w:rFonts w:ascii="Times New Roman" w:hAnsi="Times New Roman" w:hint="default"/>
      </w:rPr>
    </w:lvl>
    <w:lvl w:ilvl="8" w:tplc="415CB7D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0795214"/>
    <w:multiLevelType w:val="hybridMultilevel"/>
    <w:tmpl w:val="0590C15E"/>
    <w:lvl w:ilvl="0" w:tplc="DA22F85E">
      <w:start w:val="1"/>
      <w:numFmt w:val="bullet"/>
      <w:lvlText w:val=""/>
      <w:lvlJc w:val="left"/>
      <w:pPr>
        <w:tabs>
          <w:tab w:val="num" w:pos="720"/>
        </w:tabs>
        <w:ind w:left="720" w:hanging="360"/>
      </w:pPr>
      <w:rPr>
        <w:rFonts w:ascii="Wingdings 3" w:hAnsi="Wingdings 3" w:hint="default"/>
      </w:rPr>
    </w:lvl>
    <w:lvl w:ilvl="1" w:tplc="DEE6B788" w:tentative="1">
      <w:start w:val="1"/>
      <w:numFmt w:val="bullet"/>
      <w:lvlText w:val=""/>
      <w:lvlJc w:val="left"/>
      <w:pPr>
        <w:tabs>
          <w:tab w:val="num" w:pos="1440"/>
        </w:tabs>
        <w:ind w:left="1440" w:hanging="360"/>
      </w:pPr>
      <w:rPr>
        <w:rFonts w:ascii="Wingdings 3" w:hAnsi="Wingdings 3" w:hint="default"/>
      </w:rPr>
    </w:lvl>
    <w:lvl w:ilvl="2" w:tplc="6FC8D944" w:tentative="1">
      <w:start w:val="1"/>
      <w:numFmt w:val="bullet"/>
      <w:lvlText w:val=""/>
      <w:lvlJc w:val="left"/>
      <w:pPr>
        <w:tabs>
          <w:tab w:val="num" w:pos="2160"/>
        </w:tabs>
        <w:ind w:left="2160" w:hanging="360"/>
      </w:pPr>
      <w:rPr>
        <w:rFonts w:ascii="Wingdings 3" w:hAnsi="Wingdings 3" w:hint="default"/>
      </w:rPr>
    </w:lvl>
    <w:lvl w:ilvl="3" w:tplc="9AA2E092" w:tentative="1">
      <w:start w:val="1"/>
      <w:numFmt w:val="bullet"/>
      <w:lvlText w:val=""/>
      <w:lvlJc w:val="left"/>
      <w:pPr>
        <w:tabs>
          <w:tab w:val="num" w:pos="2880"/>
        </w:tabs>
        <w:ind w:left="2880" w:hanging="360"/>
      </w:pPr>
      <w:rPr>
        <w:rFonts w:ascii="Wingdings 3" w:hAnsi="Wingdings 3" w:hint="default"/>
      </w:rPr>
    </w:lvl>
    <w:lvl w:ilvl="4" w:tplc="BE2E8984" w:tentative="1">
      <w:start w:val="1"/>
      <w:numFmt w:val="bullet"/>
      <w:lvlText w:val=""/>
      <w:lvlJc w:val="left"/>
      <w:pPr>
        <w:tabs>
          <w:tab w:val="num" w:pos="3600"/>
        </w:tabs>
        <w:ind w:left="3600" w:hanging="360"/>
      </w:pPr>
      <w:rPr>
        <w:rFonts w:ascii="Wingdings 3" w:hAnsi="Wingdings 3" w:hint="default"/>
      </w:rPr>
    </w:lvl>
    <w:lvl w:ilvl="5" w:tplc="08B091C4" w:tentative="1">
      <w:start w:val="1"/>
      <w:numFmt w:val="bullet"/>
      <w:lvlText w:val=""/>
      <w:lvlJc w:val="left"/>
      <w:pPr>
        <w:tabs>
          <w:tab w:val="num" w:pos="4320"/>
        </w:tabs>
        <w:ind w:left="4320" w:hanging="360"/>
      </w:pPr>
      <w:rPr>
        <w:rFonts w:ascii="Wingdings 3" w:hAnsi="Wingdings 3" w:hint="default"/>
      </w:rPr>
    </w:lvl>
    <w:lvl w:ilvl="6" w:tplc="8ED89DDC" w:tentative="1">
      <w:start w:val="1"/>
      <w:numFmt w:val="bullet"/>
      <w:lvlText w:val=""/>
      <w:lvlJc w:val="left"/>
      <w:pPr>
        <w:tabs>
          <w:tab w:val="num" w:pos="5040"/>
        </w:tabs>
        <w:ind w:left="5040" w:hanging="360"/>
      </w:pPr>
      <w:rPr>
        <w:rFonts w:ascii="Wingdings 3" w:hAnsi="Wingdings 3" w:hint="default"/>
      </w:rPr>
    </w:lvl>
    <w:lvl w:ilvl="7" w:tplc="75CA579E" w:tentative="1">
      <w:start w:val="1"/>
      <w:numFmt w:val="bullet"/>
      <w:lvlText w:val=""/>
      <w:lvlJc w:val="left"/>
      <w:pPr>
        <w:tabs>
          <w:tab w:val="num" w:pos="5760"/>
        </w:tabs>
        <w:ind w:left="5760" w:hanging="360"/>
      </w:pPr>
      <w:rPr>
        <w:rFonts w:ascii="Wingdings 3" w:hAnsi="Wingdings 3" w:hint="default"/>
      </w:rPr>
    </w:lvl>
    <w:lvl w:ilvl="8" w:tplc="CE6221C4" w:tentative="1">
      <w:start w:val="1"/>
      <w:numFmt w:val="bullet"/>
      <w:lvlText w:val=""/>
      <w:lvlJc w:val="left"/>
      <w:pPr>
        <w:tabs>
          <w:tab w:val="num" w:pos="6480"/>
        </w:tabs>
        <w:ind w:left="6480" w:hanging="360"/>
      </w:pPr>
      <w:rPr>
        <w:rFonts w:ascii="Wingdings 3" w:hAnsi="Wingdings 3" w:hint="default"/>
      </w:rPr>
    </w:lvl>
  </w:abstractNum>
  <w:abstractNum w:abstractNumId="22">
    <w:nsid w:val="60F907DD"/>
    <w:multiLevelType w:val="hybridMultilevel"/>
    <w:tmpl w:val="BE6A9F1E"/>
    <w:lvl w:ilvl="0" w:tplc="DF92A13A">
      <w:start w:val="1"/>
      <w:numFmt w:val="bullet"/>
      <w:lvlText w:val=""/>
      <w:lvlJc w:val="left"/>
      <w:pPr>
        <w:tabs>
          <w:tab w:val="num" w:pos="720"/>
        </w:tabs>
        <w:ind w:left="720" w:hanging="360"/>
      </w:pPr>
      <w:rPr>
        <w:rFonts w:ascii="Wingdings 3" w:hAnsi="Wingdings 3" w:hint="default"/>
      </w:rPr>
    </w:lvl>
    <w:lvl w:ilvl="1" w:tplc="DB64044A" w:tentative="1">
      <w:start w:val="1"/>
      <w:numFmt w:val="bullet"/>
      <w:lvlText w:val=""/>
      <w:lvlJc w:val="left"/>
      <w:pPr>
        <w:tabs>
          <w:tab w:val="num" w:pos="1440"/>
        </w:tabs>
        <w:ind w:left="1440" w:hanging="360"/>
      </w:pPr>
      <w:rPr>
        <w:rFonts w:ascii="Wingdings 3" w:hAnsi="Wingdings 3" w:hint="default"/>
      </w:rPr>
    </w:lvl>
    <w:lvl w:ilvl="2" w:tplc="E138C652" w:tentative="1">
      <w:start w:val="1"/>
      <w:numFmt w:val="bullet"/>
      <w:lvlText w:val=""/>
      <w:lvlJc w:val="left"/>
      <w:pPr>
        <w:tabs>
          <w:tab w:val="num" w:pos="2160"/>
        </w:tabs>
        <w:ind w:left="2160" w:hanging="360"/>
      </w:pPr>
      <w:rPr>
        <w:rFonts w:ascii="Wingdings 3" w:hAnsi="Wingdings 3" w:hint="default"/>
      </w:rPr>
    </w:lvl>
    <w:lvl w:ilvl="3" w:tplc="C706DA26" w:tentative="1">
      <w:start w:val="1"/>
      <w:numFmt w:val="bullet"/>
      <w:lvlText w:val=""/>
      <w:lvlJc w:val="left"/>
      <w:pPr>
        <w:tabs>
          <w:tab w:val="num" w:pos="2880"/>
        </w:tabs>
        <w:ind w:left="2880" w:hanging="360"/>
      </w:pPr>
      <w:rPr>
        <w:rFonts w:ascii="Wingdings 3" w:hAnsi="Wingdings 3" w:hint="default"/>
      </w:rPr>
    </w:lvl>
    <w:lvl w:ilvl="4" w:tplc="5ED0DE3E" w:tentative="1">
      <w:start w:val="1"/>
      <w:numFmt w:val="bullet"/>
      <w:lvlText w:val=""/>
      <w:lvlJc w:val="left"/>
      <w:pPr>
        <w:tabs>
          <w:tab w:val="num" w:pos="3600"/>
        </w:tabs>
        <w:ind w:left="3600" w:hanging="360"/>
      </w:pPr>
      <w:rPr>
        <w:rFonts w:ascii="Wingdings 3" w:hAnsi="Wingdings 3" w:hint="default"/>
      </w:rPr>
    </w:lvl>
    <w:lvl w:ilvl="5" w:tplc="6AA81358" w:tentative="1">
      <w:start w:val="1"/>
      <w:numFmt w:val="bullet"/>
      <w:lvlText w:val=""/>
      <w:lvlJc w:val="left"/>
      <w:pPr>
        <w:tabs>
          <w:tab w:val="num" w:pos="4320"/>
        </w:tabs>
        <w:ind w:left="4320" w:hanging="360"/>
      </w:pPr>
      <w:rPr>
        <w:rFonts w:ascii="Wingdings 3" w:hAnsi="Wingdings 3" w:hint="default"/>
      </w:rPr>
    </w:lvl>
    <w:lvl w:ilvl="6" w:tplc="5ED8DD24" w:tentative="1">
      <w:start w:val="1"/>
      <w:numFmt w:val="bullet"/>
      <w:lvlText w:val=""/>
      <w:lvlJc w:val="left"/>
      <w:pPr>
        <w:tabs>
          <w:tab w:val="num" w:pos="5040"/>
        </w:tabs>
        <w:ind w:left="5040" w:hanging="360"/>
      </w:pPr>
      <w:rPr>
        <w:rFonts w:ascii="Wingdings 3" w:hAnsi="Wingdings 3" w:hint="default"/>
      </w:rPr>
    </w:lvl>
    <w:lvl w:ilvl="7" w:tplc="49803A7C" w:tentative="1">
      <w:start w:val="1"/>
      <w:numFmt w:val="bullet"/>
      <w:lvlText w:val=""/>
      <w:lvlJc w:val="left"/>
      <w:pPr>
        <w:tabs>
          <w:tab w:val="num" w:pos="5760"/>
        </w:tabs>
        <w:ind w:left="5760" w:hanging="360"/>
      </w:pPr>
      <w:rPr>
        <w:rFonts w:ascii="Wingdings 3" w:hAnsi="Wingdings 3" w:hint="default"/>
      </w:rPr>
    </w:lvl>
    <w:lvl w:ilvl="8" w:tplc="EF2E38D0" w:tentative="1">
      <w:start w:val="1"/>
      <w:numFmt w:val="bullet"/>
      <w:lvlText w:val=""/>
      <w:lvlJc w:val="left"/>
      <w:pPr>
        <w:tabs>
          <w:tab w:val="num" w:pos="6480"/>
        </w:tabs>
        <w:ind w:left="6480" w:hanging="360"/>
      </w:pPr>
      <w:rPr>
        <w:rFonts w:ascii="Wingdings 3" w:hAnsi="Wingdings 3" w:hint="default"/>
      </w:rPr>
    </w:lvl>
  </w:abstractNum>
  <w:abstractNum w:abstractNumId="23">
    <w:nsid w:val="618B6232"/>
    <w:multiLevelType w:val="hybridMultilevel"/>
    <w:tmpl w:val="C73857D0"/>
    <w:lvl w:ilvl="0" w:tplc="3126C524">
      <w:start w:val="1"/>
      <w:numFmt w:val="bullet"/>
      <w:lvlText w:val=""/>
      <w:lvlJc w:val="left"/>
      <w:pPr>
        <w:tabs>
          <w:tab w:val="num" w:pos="720"/>
        </w:tabs>
        <w:ind w:left="720" w:hanging="360"/>
      </w:pPr>
      <w:rPr>
        <w:rFonts w:ascii="Wingdings 2" w:hAnsi="Wingdings 2" w:hint="default"/>
      </w:rPr>
    </w:lvl>
    <w:lvl w:ilvl="1" w:tplc="B346209A" w:tentative="1">
      <w:start w:val="1"/>
      <w:numFmt w:val="bullet"/>
      <w:lvlText w:val=""/>
      <w:lvlJc w:val="left"/>
      <w:pPr>
        <w:tabs>
          <w:tab w:val="num" w:pos="1440"/>
        </w:tabs>
        <w:ind w:left="1440" w:hanging="360"/>
      </w:pPr>
      <w:rPr>
        <w:rFonts w:ascii="Wingdings 2" w:hAnsi="Wingdings 2" w:hint="default"/>
      </w:rPr>
    </w:lvl>
    <w:lvl w:ilvl="2" w:tplc="2F86AE08" w:tentative="1">
      <w:start w:val="1"/>
      <w:numFmt w:val="bullet"/>
      <w:lvlText w:val=""/>
      <w:lvlJc w:val="left"/>
      <w:pPr>
        <w:tabs>
          <w:tab w:val="num" w:pos="2160"/>
        </w:tabs>
        <w:ind w:left="2160" w:hanging="360"/>
      </w:pPr>
      <w:rPr>
        <w:rFonts w:ascii="Wingdings 2" w:hAnsi="Wingdings 2" w:hint="default"/>
      </w:rPr>
    </w:lvl>
    <w:lvl w:ilvl="3" w:tplc="DAEE9632" w:tentative="1">
      <w:start w:val="1"/>
      <w:numFmt w:val="bullet"/>
      <w:lvlText w:val=""/>
      <w:lvlJc w:val="left"/>
      <w:pPr>
        <w:tabs>
          <w:tab w:val="num" w:pos="2880"/>
        </w:tabs>
        <w:ind w:left="2880" w:hanging="360"/>
      </w:pPr>
      <w:rPr>
        <w:rFonts w:ascii="Wingdings 2" w:hAnsi="Wingdings 2" w:hint="default"/>
      </w:rPr>
    </w:lvl>
    <w:lvl w:ilvl="4" w:tplc="93825250" w:tentative="1">
      <w:start w:val="1"/>
      <w:numFmt w:val="bullet"/>
      <w:lvlText w:val=""/>
      <w:lvlJc w:val="left"/>
      <w:pPr>
        <w:tabs>
          <w:tab w:val="num" w:pos="3600"/>
        </w:tabs>
        <w:ind w:left="3600" w:hanging="360"/>
      </w:pPr>
      <w:rPr>
        <w:rFonts w:ascii="Wingdings 2" w:hAnsi="Wingdings 2" w:hint="default"/>
      </w:rPr>
    </w:lvl>
    <w:lvl w:ilvl="5" w:tplc="179C2F94" w:tentative="1">
      <w:start w:val="1"/>
      <w:numFmt w:val="bullet"/>
      <w:lvlText w:val=""/>
      <w:lvlJc w:val="left"/>
      <w:pPr>
        <w:tabs>
          <w:tab w:val="num" w:pos="4320"/>
        </w:tabs>
        <w:ind w:left="4320" w:hanging="360"/>
      </w:pPr>
      <w:rPr>
        <w:rFonts w:ascii="Wingdings 2" w:hAnsi="Wingdings 2" w:hint="default"/>
      </w:rPr>
    </w:lvl>
    <w:lvl w:ilvl="6" w:tplc="C1EAD364" w:tentative="1">
      <w:start w:val="1"/>
      <w:numFmt w:val="bullet"/>
      <w:lvlText w:val=""/>
      <w:lvlJc w:val="left"/>
      <w:pPr>
        <w:tabs>
          <w:tab w:val="num" w:pos="5040"/>
        </w:tabs>
        <w:ind w:left="5040" w:hanging="360"/>
      </w:pPr>
      <w:rPr>
        <w:rFonts w:ascii="Wingdings 2" w:hAnsi="Wingdings 2" w:hint="default"/>
      </w:rPr>
    </w:lvl>
    <w:lvl w:ilvl="7" w:tplc="355EE10C" w:tentative="1">
      <w:start w:val="1"/>
      <w:numFmt w:val="bullet"/>
      <w:lvlText w:val=""/>
      <w:lvlJc w:val="left"/>
      <w:pPr>
        <w:tabs>
          <w:tab w:val="num" w:pos="5760"/>
        </w:tabs>
        <w:ind w:left="5760" w:hanging="360"/>
      </w:pPr>
      <w:rPr>
        <w:rFonts w:ascii="Wingdings 2" w:hAnsi="Wingdings 2" w:hint="default"/>
      </w:rPr>
    </w:lvl>
    <w:lvl w:ilvl="8" w:tplc="097C26EC" w:tentative="1">
      <w:start w:val="1"/>
      <w:numFmt w:val="bullet"/>
      <w:lvlText w:val=""/>
      <w:lvlJc w:val="left"/>
      <w:pPr>
        <w:tabs>
          <w:tab w:val="num" w:pos="6480"/>
        </w:tabs>
        <w:ind w:left="6480" w:hanging="360"/>
      </w:pPr>
      <w:rPr>
        <w:rFonts w:ascii="Wingdings 2" w:hAnsi="Wingdings 2" w:hint="default"/>
      </w:rPr>
    </w:lvl>
  </w:abstractNum>
  <w:abstractNum w:abstractNumId="24">
    <w:nsid w:val="718C4549"/>
    <w:multiLevelType w:val="hybridMultilevel"/>
    <w:tmpl w:val="A13CFE94"/>
    <w:lvl w:ilvl="0" w:tplc="2C924AD8">
      <w:start w:val="1"/>
      <w:numFmt w:val="bullet"/>
      <w:lvlText w:val=""/>
      <w:lvlPicBulletId w:val="0"/>
      <w:lvlJc w:val="left"/>
      <w:pPr>
        <w:tabs>
          <w:tab w:val="num" w:pos="720"/>
        </w:tabs>
        <w:ind w:left="720" w:hanging="360"/>
      </w:pPr>
      <w:rPr>
        <w:rFonts w:ascii="Symbol" w:hAnsi="Symbol" w:hint="default"/>
      </w:rPr>
    </w:lvl>
    <w:lvl w:ilvl="1" w:tplc="D3447B94" w:tentative="1">
      <w:start w:val="1"/>
      <w:numFmt w:val="bullet"/>
      <w:lvlText w:val=""/>
      <w:lvlPicBulletId w:val="0"/>
      <w:lvlJc w:val="left"/>
      <w:pPr>
        <w:tabs>
          <w:tab w:val="num" w:pos="1440"/>
        </w:tabs>
        <w:ind w:left="1440" w:hanging="360"/>
      </w:pPr>
      <w:rPr>
        <w:rFonts w:ascii="Symbol" w:hAnsi="Symbol" w:hint="default"/>
      </w:rPr>
    </w:lvl>
    <w:lvl w:ilvl="2" w:tplc="66066644" w:tentative="1">
      <w:start w:val="1"/>
      <w:numFmt w:val="bullet"/>
      <w:lvlText w:val=""/>
      <w:lvlPicBulletId w:val="0"/>
      <w:lvlJc w:val="left"/>
      <w:pPr>
        <w:tabs>
          <w:tab w:val="num" w:pos="2160"/>
        </w:tabs>
        <w:ind w:left="2160" w:hanging="360"/>
      </w:pPr>
      <w:rPr>
        <w:rFonts w:ascii="Symbol" w:hAnsi="Symbol" w:hint="default"/>
      </w:rPr>
    </w:lvl>
    <w:lvl w:ilvl="3" w:tplc="DFC2D2F6" w:tentative="1">
      <w:start w:val="1"/>
      <w:numFmt w:val="bullet"/>
      <w:lvlText w:val=""/>
      <w:lvlPicBulletId w:val="0"/>
      <w:lvlJc w:val="left"/>
      <w:pPr>
        <w:tabs>
          <w:tab w:val="num" w:pos="2880"/>
        </w:tabs>
        <w:ind w:left="2880" w:hanging="360"/>
      </w:pPr>
      <w:rPr>
        <w:rFonts w:ascii="Symbol" w:hAnsi="Symbol" w:hint="default"/>
      </w:rPr>
    </w:lvl>
    <w:lvl w:ilvl="4" w:tplc="AF46B99A" w:tentative="1">
      <w:start w:val="1"/>
      <w:numFmt w:val="bullet"/>
      <w:lvlText w:val=""/>
      <w:lvlPicBulletId w:val="0"/>
      <w:lvlJc w:val="left"/>
      <w:pPr>
        <w:tabs>
          <w:tab w:val="num" w:pos="3600"/>
        </w:tabs>
        <w:ind w:left="3600" w:hanging="360"/>
      </w:pPr>
      <w:rPr>
        <w:rFonts w:ascii="Symbol" w:hAnsi="Symbol" w:hint="default"/>
      </w:rPr>
    </w:lvl>
    <w:lvl w:ilvl="5" w:tplc="D58600BE" w:tentative="1">
      <w:start w:val="1"/>
      <w:numFmt w:val="bullet"/>
      <w:lvlText w:val=""/>
      <w:lvlPicBulletId w:val="0"/>
      <w:lvlJc w:val="left"/>
      <w:pPr>
        <w:tabs>
          <w:tab w:val="num" w:pos="4320"/>
        </w:tabs>
        <w:ind w:left="4320" w:hanging="360"/>
      </w:pPr>
      <w:rPr>
        <w:rFonts w:ascii="Symbol" w:hAnsi="Symbol" w:hint="default"/>
      </w:rPr>
    </w:lvl>
    <w:lvl w:ilvl="6" w:tplc="CE88C086" w:tentative="1">
      <w:start w:val="1"/>
      <w:numFmt w:val="bullet"/>
      <w:lvlText w:val=""/>
      <w:lvlPicBulletId w:val="0"/>
      <w:lvlJc w:val="left"/>
      <w:pPr>
        <w:tabs>
          <w:tab w:val="num" w:pos="5040"/>
        </w:tabs>
        <w:ind w:left="5040" w:hanging="360"/>
      </w:pPr>
      <w:rPr>
        <w:rFonts w:ascii="Symbol" w:hAnsi="Symbol" w:hint="default"/>
      </w:rPr>
    </w:lvl>
    <w:lvl w:ilvl="7" w:tplc="90941C0C" w:tentative="1">
      <w:start w:val="1"/>
      <w:numFmt w:val="bullet"/>
      <w:lvlText w:val=""/>
      <w:lvlPicBulletId w:val="0"/>
      <w:lvlJc w:val="left"/>
      <w:pPr>
        <w:tabs>
          <w:tab w:val="num" w:pos="5760"/>
        </w:tabs>
        <w:ind w:left="5760" w:hanging="360"/>
      </w:pPr>
      <w:rPr>
        <w:rFonts w:ascii="Symbol" w:hAnsi="Symbol" w:hint="default"/>
      </w:rPr>
    </w:lvl>
    <w:lvl w:ilvl="8" w:tplc="37EE320A"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72434652"/>
    <w:multiLevelType w:val="hybridMultilevel"/>
    <w:tmpl w:val="0B10A55E"/>
    <w:lvl w:ilvl="0" w:tplc="A79C7882">
      <w:start w:val="1"/>
      <w:numFmt w:val="bullet"/>
      <w:lvlText w:val=""/>
      <w:lvlPicBulletId w:val="0"/>
      <w:lvlJc w:val="left"/>
      <w:pPr>
        <w:tabs>
          <w:tab w:val="num" w:pos="720"/>
        </w:tabs>
        <w:ind w:left="720" w:hanging="360"/>
      </w:pPr>
      <w:rPr>
        <w:rFonts w:ascii="Symbol" w:hAnsi="Symbol" w:hint="default"/>
      </w:rPr>
    </w:lvl>
    <w:lvl w:ilvl="1" w:tplc="7D989F00" w:tentative="1">
      <w:start w:val="1"/>
      <w:numFmt w:val="bullet"/>
      <w:lvlText w:val=""/>
      <w:lvlPicBulletId w:val="0"/>
      <w:lvlJc w:val="left"/>
      <w:pPr>
        <w:tabs>
          <w:tab w:val="num" w:pos="1440"/>
        </w:tabs>
        <w:ind w:left="1440" w:hanging="360"/>
      </w:pPr>
      <w:rPr>
        <w:rFonts w:ascii="Symbol" w:hAnsi="Symbol" w:hint="default"/>
      </w:rPr>
    </w:lvl>
    <w:lvl w:ilvl="2" w:tplc="538EE66E" w:tentative="1">
      <w:start w:val="1"/>
      <w:numFmt w:val="bullet"/>
      <w:lvlText w:val=""/>
      <w:lvlPicBulletId w:val="0"/>
      <w:lvlJc w:val="left"/>
      <w:pPr>
        <w:tabs>
          <w:tab w:val="num" w:pos="2160"/>
        </w:tabs>
        <w:ind w:left="2160" w:hanging="360"/>
      </w:pPr>
      <w:rPr>
        <w:rFonts w:ascii="Symbol" w:hAnsi="Symbol" w:hint="default"/>
      </w:rPr>
    </w:lvl>
    <w:lvl w:ilvl="3" w:tplc="916411E4" w:tentative="1">
      <w:start w:val="1"/>
      <w:numFmt w:val="bullet"/>
      <w:lvlText w:val=""/>
      <w:lvlPicBulletId w:val="0"/>
      <w:lvlJc w:val="left"/>
      <w:pPr>
        <w:tabs>
          <w:tab w:val="num" w:pos="2880"/>
        </w:tabs>
        <w:ind w:left="2880" w:hanging="360"/>
      </w:pPr>
      <w:rPr>
        <w:rFonts w:ascii="Symbol" w:hAnsi="Symbol" w:hint="default"/>
      </w:rPr>
    </w:lvl>
    <w:lvl w:ilvl="4" w:tplc="96E2DBAA" w:tentative="1">
      <w:start w:val="1"/>
      <w:numFmt w:val="bullet"/>
      <w:lvlText w:val=""/>
      <w:lvlPicBulletId w:val="0"/>
      <w:lvlJc w:val="left"/>
      <w:pPr>
        <w:tabs>
          <w:tab w:val="num" w:pos="3600"/>
        </w:tabs>
        <w:ind w:left="3600" w:hanging="360"/>
      </w:pPr>
      <w:rPr>
        <w:rFonts w:ascii="Symbol" w:hAnsi="Symbol" w:hint="default"/>
      </w:rPr>
    </w:lvl>
    <w:lvl w:ilvl="5" w:tplc="A6023160" w:tentative="1">
      <w:start w:val="1"/>
      <w:numFmt w:val="bullet"/>
      <w:lvlText w:val=""/>
      <w:lvlPicBulletId w:val="0"/>
      <w:lvlJc w:val="left"/>
      <w:pPr>
        <w:tabs>
          <w:tab w:val="num" w:pos="4320"/>
        </w:tabs>
        <w:ind w:left="4320" w:hanging="360"/>
      </w:pPr>
      <w:rPr>
        <w:rFonts w:ascii="Symbol" w:hAnsi="Symbol" w:hint="default"/>
      </w:rPr>
    </w:lvl>
    <w:lvl w:ilvl="6" w:tplc="792E75E4" w:tentative="1">
      <w:start w:val="1"/>
      <w:numFmt w:val="bullet"/>
      <w:lvlText w:val=""/>
      <w:lvlPicBulletId w:val="0"/>
      <w:lvlJc w:val="left"/>
      <w:pPr>
        <w:tabs>
          <w:tab w:val="num" w:pos="5040"/>
        </w:tabs>
        <w:ind w:left="5040" w:hanging="360"/>
      </w:pPr>
      <w:rPr>
        <w:rFonts w:ascii="Symbol" w:hAnsi="Symbol" w:hint="default"/>
      </w:rPr>
    </w:lvl>
    <w:lvl w:ilvl="7" w:tplc="50C88C92" w:tentative="1">
      <w:start w:val="1"/>
      <w:numFmt w:val="bullet"/>
      <w:lvlText w:val=""/>
      <w:lvlPicBulletId w:val="0"/>
      <w:lvlJc w:val="left"/>
      <w:pPr>
        <w:tabs>
          <w:tab w:val="num" w:pos="5760"/>
        </w:tabs>
        <w:ind w:left="5760" w:hanging="360"/>
      </w:pPr>
      <w:rPr>
        <w:rFonts w:ascii="Symbol" w:hAnsi="Symbol" w:hint="default"/>
      </w:rPr>
    </w:lvl>
    <w:lvl w:ilvl="8" w:tplc="46C0824C"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74605278"/>
    <w:multiLevelType w:val="hybridMultilevel"/>
    <w:tmpl w:val="0C685648"/>
    <w:lvl w:ilvl="0" w:tplc="6E228F38">
      <w:start w:val="1"/>
      <w:numFmt w:val="bullet"/>
      <w:lvlText w:val=""/>
      <w:lvlJc w:val="left"/>
      <w:pPr>
        <w:tabs>
          <w:tab w:val="num" w:pos="720"/>
        </w:tabs>
        <w:ind w:left="720" w:hanging="360"/>
      </w:pPr>
      <w:rPr>
        <w:rFonts w:ascii="Wingdings 2" w:hAnsi="Wingdings 2" w:hint="default"/>
      </w:rPr>
    </w:lvl>
    <w:lvl w:ilvl="1" w:tplc="EFC28EBA" w:tentative="1">
      <w:start w:val="1"/>
      <w:numFmt w:val="bullet"/>
      <w:lvlText w:val=""/>
      <w:lvlJc w:val="left"/>
      <w:pPr>
        <w:tabs>
          <w:tab w:val="num" w:pos="1440"/>
        </w:tabs>
        <w:ind w:left="1440" w:hanging="360"/>
      </w:pPr>
      <w:rPr>
        <w:rFonts w:ascii="Wingdings 2" w:hAnsi="Wingdings 2" w:hint="default"/>
      </w:rPr>
    </w:lvl>
    <w:lvl w:ilvl="2" w:tplc="FFDA160A" w:tentative="1">
      <w:start w:val="1"/>
      <w:numFmt w:val="bullet"/>
      <w:lvlText w:val=""/>
      <w:lvlJc w:val="left"/>
      <w:pPr>
        <w:tabs>
          <w:tab w:val="num" w:pos="2160"/>
        </w:tabs>
        <w:ind w:left="2160" w:hanging="360"/>
      </w:pPr>
      <w:rPr>
        <w:rFonts w:ascii="Wingdings 2" w:hAnsi="Wingdings 2" w:hint="default"/>
      </w:rPr>
    </w:lvl>
    <w:lvl w:ilvl="3" w:tplc="C5BE8474" w:tentative="1">
      <w:start w:val="1"/>
      <w:numFmt w:val="bullet"/>
      <w:lvlText w:val=""/>
      <w:lvlJc w:val="left"/>
      <w:pPr>
        <w:tabs>
          <w:tab w:val="num" w:pos="2880"/>
        </w:tabs>
        <w:ind w:left="2880" w:hanging="360"/>
      </w:pPr>
      <w:rPr>
        <w:rFonts w:ascii="Wingdings 2" w:hAnsi="Wingdings 2" w:hint="default"/>
      </w:rPr>
    </w:lvl>
    <w:lvl w:ilvl="4" w:tplc="BE9AC6F2" w:tentative="1">
      <w:start w:val="1"/>
      <w:numFmt w:val="bullet"/>
      <w:lvlText w:val=""/>
      <w:lvlJc w:val="left"/>
      <w:pPr>
        <w:tabs>
          <w:tab w:val="num" w:pos="3600"/>
        </w:tabs>
        <w:ind w:left="3600" w:hanging="360"/>
      </w:pPr>
      <w:rPr>
        <w:rFonts w:ascii="Wingdings 2" w:hAnsi="Wingdings 2" w:hint="default"/>
      </w:rPr>
    </w:lvl>
    <w:lvl w:ilvl="5" w:tplc="AEC43C58" w:tentative="1">
      <w:start w:val="1"/>
      <w:numFmt w:val="bullet"/>
      <w:lvlText w:val=""/>
      <w:lvlJc w:val="left"/>
      <w:pPr>
        <w:tabs>
          <w:tab w:val="num" w:pos="4320"/>
        </w:tabs>
        <w:ind w:left="4320" w:hanging="360"/>
      </w:pPr>
      <w:rPr>
        <w:rFonts w:ascii="Wingdings 2" w:hAnsi="Wingdings 2" w:hint="default"/>
      </w:rPr>
    </w:lvl>
    <w:lvl w:ilvl="6" w:tplc="7B70E082" w:tentative="1">
      <w:start w:val="1"/>
      <w:numFmt w:val="bullet"/>
      <w:lvlText w:val=""/>
      <w:lvlJc w:val="left"/>
      <w:pPr>
        <w:tabs>
          <w:tab w:val="num" w:pos="5040"/>
        </w:tabs>
        <w:ind w:left="5040" w:hanging="360"/>
      </w:pPr>
      <w:rPr>
        <w:rFonts w:ascii="Wingdings 2" w:hAnsi="Wingdings 2" w:hint="default"/>
      </w:rPr>
    </w:lvl>
    <w:lvl w:ilvl="7" w:tplc="565C78D8" w:tentative="1">
      <w:start w:val="1"/>
      <w:numFmt w:val="bullet"/>
      <w:lvlText w:val=""/>
      <w:lvlJc w:val="left"/>
      <w:pPr>
        <w:tabs>
          <w:tab w:val="num" w:pos="5760"/>
        </w:tabs>
        <w:ind w:left="5760" w:hanging="360"/>
      </w:pPr>
      <w:rPr>
        <w:rFonts w:ascii="Wingdings 2" w:hAnsi="Wingdings 2" w:hint="default"/>
      </w:rPr>
    </w:lvl>
    <w:lvl w:ilvl="8" w:tplc="96BE8C66" w:tentative="1">
      <w:start w:val="1"/>
      <w:numFmt w:val="bullet"/>
      <w:lvlText w:val=""/>
      <w:lvlJc w:val="left"/>
      <w:pPr>
        <w:tabs>
          <w:tab w:val="num" w:pos="6480"/>
        </w:tabs>
        <w:ind w:left="6480" w:hanging="360"/>
      </w:pPr>
      <w:rPr>
        <w:rFonts w:ascii="Wingdings 2" w:hAnsi="Wingdings 2" w:hint="default"/>
      </w:rPr>
    </w:lvl>
  </w:abstractNum>
  <w:abstractNum w:abstractNumId="27">
    <w:nsid w:val="758C4D4F"/>
    <w:multiLevelType w:val="hybridMultilevel"/>
    <w:tmpl w:val="43EC148A"/>
    <w:lvl w:ilvl="0" w:tplc="71A40E30">
      <w:start w:val="1"/>
      <w:numFmt w:val="bullet"/>
      <w:lvlText w:val=""/>
      <w:lvlJc w:val="left"/>
      <w:pPr>
        <w:tabs>
          <w:tab w:val="num" w:pos="720"/>
        </w:tabs>
        <w:ind w:left="720" w:hanging="360"/>
      </w:pPr>
      <w:rPr>
        <w:rFonts w:ascii="Wingdings 2" w:hAnsi="Wingdings 2" w:hint="default"/>
      </w:rPr>
    </w:lvl>
    <w:lvl w:ilvl="1" w:tplc="89FABF80" w:tentative="1">
      <w:start w:val="1"/>
      <w:numFmt w:val="bullet"/>
      <w:lvlText w:val=""/>
      <w:lvlJc w:val="left"/>
      <w:pPr>
        <w:tabs>
          <w:tab w:val="num" w:pos="1440"/>
        </w:tabs>
        <w:ind w:left="1440" w:hanging="360"/>
      </w:pPr>
      <w:rPr>
        <w:rFonts w:ascii="Wingdings 2" w:hAnsi="Wingdings 2" w:hint="default"/>
      </w:rPr>
    </w:lvl>
    <w:lvl w:ilvl="2" w:tplc="1AB266CC" w:tentative="1">
      <w:start w:val="1"/>
      <w:numFmt w:val="bullet"/>
      <w:lvlText w:val=""/>
      <w:lvlJc w:val="left"/>
      <w:pPr>
        <w:tabs>
          <w:tab w:val="num" w:pos="2160"/>
        </w:tabs>
        <w:ind w:left="2160" w:hanging="360"/>
      </w:pPr>
      <w:rPr>
        <w:rFonts w:ascii="Wingdings 2" w:hAnsi="Wingdings 2" w:hint="default"/>
      </w:rPr>
    </w:lvl>
    <w:lvl w:ilvl="3" w:tplc="37B6D310" w:tentative="1">
      <w:start w:val="1"/>
      <w:numFmt w:val="bullet"/>
      <w:lvlText w:val=""/>
      <w:lvlJc w:val="left"/>
      <w:pPr>
        <w:tabs>
          <w:tab w:val="num" w:pos="2880"/>
        </w:tabs>
        <w:ind w:left="2880" w:hanging="360"/>
      </w:pPr>
      <w:rPr>
        <w:rFonts w:ascii="Wingdings 2" w:hAnsi="Wingdings 2" w:hint="default"/>
      </w:rPr>
    </w:lvl>
    <w:lvl w:ilvl="4" w:tplc="BF966A76" w:tentative="1">
      <w:start w:val="1"/>
      <w:numFmt w:val="bullet"/>
      <w:lvlText w:val=""/>
      <w:lvlJc w:val="left"/>
      <w:pPr>
        <w:tabs>
          <w:tab w:val="num" w:pos="3600"/>
        </w:tabs>
        <w:ind w:left="3600" w:hanging="360"/>
      </w:pPr>
      <w:rPr>
        <w:rFonts w:ascii="Wingdings 2" w:hAnsi="Wingdings 2" w:hint="default"/>
      </w:rPr>
    </w:lvl>
    <w:lvl w:ilvl="5" w:tplc="8B70E378" w:tentative="1">
      <w:start w:val="1"/>
      <w:numFmt w:val="bullet"/>
      <w:lvlText w:val=""/>
      <w:lvlJc w:val="left"/>
      <w:pPr>
        <w:tabs>
          <w:tab w:val="num" w:pos="4320"/>
        </w:tabs>
        <w:ind w:left="4320" w:hanging="360"/>
      </w:pPr>
      <w:rPr>
        <w:rFonts w:ascii="Wingdings 2" w:hAnsi="Wingdings 2" w:hint="default"/>
      </w:rPr>
    </w:lvl>
    <w:lvl w:ilvl="6" w:tplc="12828A3A" w:tentative="1">
      <w:start w:val="1"/>
      <w:numFmt w:val="bullet"/>
      <w:lvlText w:val=""/>
      <w:lvlJc w:val="left"/>
      <w:pPr>
        <w:tabs>
          <w:tab w:val="num" w:pos="5040"/>
        </w:tabs>
        <w:ind w:left="5040" w:hanging="360"/>
      </w:pPr>
      <w:rPr>
        <w:rFonts w:ascii="Wingdings 2" w:hAnsi="Wingdings 2" w:hint="default"/>
      </w:rPr>
    </w:lvl>
    <w:lvl w:ilvl="7" w:tplc="3F76067C" w:tentative="1">
      <w:start w:val="1"/>
      <w:numFmt w:val="bullet"/>
      <w:lvlText w:val=""/>
      <w:lvlJc w:val="left"/>
      <w:pPr>
        <w:tabs>
          <w:tab w:val="num" w:pos="5760"/>
        </w:tabs>
        <w:ind w:left="5760" w:hanging="360"/>
      </w:pPr>
      <w:rPr>
        <w:rFonts w:ascii="Wingdings 2" w:hAnsi="Wingdings 2" w:hint="default"/>
      </w:rPr>
    </w:lvl>
    <w:lvl w:ilvl="8" w:tplc="03E4C150" w:tentative="1">
      <w:start w:val="1"/>
      <w:numFmt w:val="bullet"/>
      <w:lvlText w:val=""/>
      <w:lvlJc w:val="left"/>
      <w:pPr>
        <w:tabs>
          <w:tab w:val="num" w:pos="6480"/>
        </w:tabs>
        <w:ind w:left="6480" w:hanging="360"/>
      </w:pPr>
      <w:rPr>
        <w:rFonts w:ascii="Wingdings 2" w:hAnsi="Wingdings 2" w:hint="default"/>
      </w:rPr>
    </w:lvl>
  </w:abstractNum>
  <w:abstractNum w:abstractNumId="28">
    <w:nsid w:val="77166A61"/>
    <w:multiLevelType w:val="hybridMultilevel"/>
    <w:tmpl w:val="C7E400EC"/>
    <w:lvl w:ilvl="0" w:tplc="ADFAE964">
      <w:start w:val="1"/>
      <w:numFmt w:val="bullet"/>
      <w:lvlText w:val=""/>
      <w:lvlPicBulletId w:val="0"/>
      <w:lvlJc w:val="left"/>
      <w:pPr>
        <w:tabs>
          <w:tab w:val="num" w:pos="720"/>
        </w:tabs>
        <w:ind w:left="720" w:hanging="360"/>
      </w:pPr>
      <w:rPr>
        <w:rFonts w:ascii="Symbol" w:hAnsi="Symbol" w:hint="default"/>
      </w:rPr>
    </w:lvl>
    <w:lvl w:ilvl="1" w:tplc="5974127A" w:tentative="1">
      <w:start w:val="1"/>
      <w:numFmt w:val="bullet"/>
      <w:lvlText w:val=""/>
      <w:lvlPicBulletId w:val="0"/>
      <w:lvlJc w:val="left"/>
      <w:pPr>
        <w:tabs>
          <w:tab w:val="num" w:pos="1440"/>
        </w:tabs>
        <w:ind w:left="1440" w:hanging="360"/>
      </w:pPr>
      <w:rPr>
        <w:rFonts w:ascii="Symbol" w:hAnsi="Symbol" w:hint="default"/>
      </w:rPr>
    </w:lvl>
    <w:lvl w:ilvl="2" w:tplc="14C29F1C" w:tentative="1">
      <w:start w:val="1"/>
      <w:numFmt w:val="bullet"/>
      <w:lvlText w:val=""/>
      <w:lvlPicBulletId w:val="0"/>
      <w:lvlJc w:val="left"/>
      <w:pPr>
        <w:tabs>
          <w:tab w:val="num" w:pos="2160"/>
        </w:tabs>
        <w:ind w:left="2160" w:hanging="360"/>
      </w:pPr>
      <w:rPr>
        <w:rFonts w:ascii="Symbol" w:hAnsi="Symbol" w:hint="default"/>
      </w:rPr>
    </w:lvl>
    <w:lvl w:ilvl="3" w:tplc="9C607F18" w:tentative="1">
      <w:start w:val="1"/>
      <w:numFmt w:val="bullet"/>
      <w:lvlText w:val=""/>
      <w:lvlPicBulletId w:val="0"/>
      <w:lvlJc w:val="left"/>
      <w:pPr>
        <w:tabs>
          <w:tab w:val="num" w:pos="2880"/>
        </w:tabs>
        <w:ind w:left="2880" w:hanging="360"/>
      </w:pPr>
      <w:rPr>
        <w:rFonts w:ascii="Symbol" w:hAnsi="Symbol" w:hint="default"/>
      </w:rPr>
    </w:lvl>
    <w:lvl w:ilvl="4" w:tplc="60C4BD40" w:tentative="1">
      <w:start w:val="1"/>
      <w:numFmt w:val="bullet"/>
      <w:lvlText w:val=""/>
      <w:lvlPicBulletId w:val="0"/>
      <w:lvlJc w:val="left"/>
      <w:pPr>
        <w:tabs>
          <w:tab w:val="num" w:pos="3600"/>
        </w:tabs>
        <w:ind w:left="3600" w:hanging="360"/>
      </w:pPr>
      <w:rPr>
        <w:rFonts w:ascii="Symbol" w:hAnsi="Symbol" w:hint="default"/>
      </w:rPr>
    </w:lvl>
    <w:lvl w:ilvl="5" w:tplc="D7009DA4" w:tentative="1">
      <w:start w:val="1"/>
      <w:numFmt w:val="bullet"/>
      <w:lvlText w:val=""/>
      <w:lvlPicBulletId w:val="0"/>
      <w:lvlJc w:val="left"/>
      <w:pPr>
        <w:tabs>
          <w:tab w:val="num" w:pos="4320"/>
        </w:tabs>
        <w:ind w:left="4320" w:hanging="360"/>
      </w:pPr>
      <w:rPr>
        <w:rFonts w:ascii="Symbol" w:hAnsi="Symbol" w:hint="default"/>
      </w:rPr>
    </w:lvl>
    <w:lvl w:ilvl="6" w:tplc="4410753A" w:tentative="1">
      <w:start w:val="1"/>
      <w:numFmt w:val="bullet"/>
      <w:lvlText w:val=""/>
      <w:lvlPicBulletId w:val="0"/>
      <w:lvlJc w:val="left"/>
      <w:pPr>
        <w:tabs>
          <w:tab w:val="num" w:pos="5040"/>
        </w:tabs>
        <w:ind w:left="5040" w:hanging="360"/>
      </w:pPr>
      <w:rPr>
        <w:rFonts w:ascii="Symbol" w:hAnsi="Symbol" w:hint="default"/>
      </w:rPr>
    </w:lvl>
    <w:lvl w:ilvl="7" w:tplc="AD7A96B8" w:tentative="1">
      <w:start w:val="1"/>
      <w:numFmt w:val="bullet"/>
      <w:lvlText w:val=""/>
      <w:lvlPicBulletId w:val="0"/>
      <w:lvlJc w:val="left"/>
      <w:pPr>
        <w:tabs>
          <w:tab w:val="num" w:pos="5760"/>
        </w:tabs>
        <w:ind w:left="5760" w:hanging="360"/>
      </w:pPr>
      <w:rPr>
        <w:rFonts w:ascii="Symbol" w:hAnsi="Symbol" w:hint="default"/>
      </w:rPr>
    </w:lvl>
    <w:lvl w:ilvl="8" w:tplc="9DF8DD80"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77926B63"/>
    <w:multiLevelType w:val="hybridMultilevel"/>
    <w:tmpl w:val="0B8EB1F2"/>
    <w:lvl w:ilvl="0" w:tplc="3D46F6CC">
      <w:start w:val="1"/>
      <w:numFmt w:val="bullet"/>
      <w:lvlText w:val=""/>
      <w:lvlJc w:val="left"/>
      <w:pPr>
        <w:tabs>
          <w:tab w:val="num" w:pos="720"/>
        </w:tabs>
        <w:ind w:left="720" w:hanging="360"/>
      </w:pPr>
      <w:rPr>
        <w:rFonts w:ascii="Wingdings 3" w:hAnsi="Wingdings 3" w:hint="default"/>
      </w:rPr>
    </w:lvl>
    <w:lvl w:ilvl="1" w:tplc="ACE8C5E6" w:tentative="1">
      <w:start w:val="1"/>
      <w:numFmt w:val="bullet"/>
      <w:lvlText w:val=""/>
      <w:lvlJc w:val="left"/>
      <w:pPr>
        <w:tabs>
          <w:tab w:val="num" w:pos="1440"/>
        </w:tabs>
        <w:ind w:left="1440" w:hanging="360"/>
      </w:pPr>
      <w:rPr>
        <w:rFonts w:ascii="Wingdings 3" w:hAnsi="Wingdings 3" w:hint="default"/>
      </w:rPr>
    </w:lvl>
    <w:lvl w:ilvl="2" w:tplc="7D1639F6" w:tentative="1">
      <w:start w:val="1"/>
      <w:numFmt w:val="bullet"/>
      <w:lvlText w:val=""/>
      <w:lvlJc w:val="left"/>
      <w:pPr>
        <w:tabs>
          <w:tab w:val="num" w:pos="2160"/>
        </w:tabs>
        <w:ind w:left="2160" w:hanging="360"/>
      </w:pPr>
      <w:rPr>
        <w:rFonts w:ascii="Wingdings 3" w:hAnsi="Wingdings 3" w:hint="default"/>
      </w:rPr>
    </w:lvl>
    <w:lvl w:ilvl="3" w:tplc="17E054A2" w:tentative="1">
      <w:start w:val="1"/>
      <w:numFmt w:val="bullet"/>
      <w:lvlText w:val=""/>
      <w:lvlJc w:val="left"/>
      <w:pPr>
        <w:tabs>
          <w:tab w:val="num" w:pos="2880"/>
        </w:tabs>
        <w:ind w:left="2880" w:hanging="360"/>
      </w:pPr>
      <w:rPr>
        <w:rFonts w:ascii="Wingdings 3" w:hAnsi="Wingdings 3" w:hint="default"/>
      </w:rPr>
    </w:lvl>
    <w:lvl w:ilvl="4" w:tplc="41A254DC" w:tentative="1">
      <w:start w:val="1"/>
      <w:numFmt w:val="bullet"/>
      <w:lvlText w:val=""/>
      <w:lvlJc w:val="left"/>
      <w:pPr>
        <w:tabs>
          <w:tab w:val="num" w:pos="3600"/>
        </w:tabs>
        <w:ind w:left="3600" w:hanging="360"/>
      </w:pPr>
      <w:rPr>
        <w:rFonts w:ascii="Wingdings 3" w:hAnsi="Wingdings 3" w:hint="default"/>
      </w:rPr>
    </w:lvl>
    <w:lvl w:ilvl="5" w:tplc="F6DE3D34" w:tentative="1">
      <w:start w:val="1"/>
      <w:numFmt w:val="bullet"/>
      <w:lvlText w:val=""/>
      <w:lvlJc w:val="left"/>
      <w:pPr>
        <w:tabs>
          <w:tab w:val="num" w:pos="4320"/>
        </w:tabs>
        <w:ind w:left="4320" w:hanging="360"/>
      </w:pPr>
      <w:rPr>
        <w:rFonts w:ascii="Wingdings 3" w:hAnsi="Wingdings 3" w:hint="default"/>
      </w:rPr>
    </w:lvl>
    <w:lvl w:ilvl="6" w:tplc="641845FA" w:tentative="1">
      <w:start w:val="1"/>
      <w:numFmt w:val="bullet"/>
      <w:lvlText w:val=""/>
      <w:lvlJc w:val="left"/>
      <w:pPr>
        <w:tabs>
          <w:tab w:val="num" w:pos="5040"/>
        </w:tabs>
        <w:ind w:left="5040" w:hanging="360"/>
      </w:pPr>
      <w:rPr>
        <w:rFonts w:ascii="Wingdings 3" w:hAnsi="Wingdings 3" w:hint="default"/>
      </w:rPr>
    </w:lvl>
    <w:lvl w:ilvl="7" w:tplc="11E86A18" w:tentative="1">
      <w:start w:val="1"/>
      <w:numFmt w:val="bullet"/>
      <w:lvlText w:val=""/>
      <w:lvlJc w:val="left"/>
      <w:pPr>
        <w:tabs>
          <w:tab w:val="num" w:pos="5760"/>
        </w:tabs>
        <w:ind w:left="5760" w:hanging="360"/>
      </w:pPr>
      <w:rPr>
        <w:rFonts w:ascii="Wingdings 3" w:hAnsi="Wingdings 3" w:hint="default"/>
      </w:rPr>
    </w:lvl>
    <w:lvl w:ilvl="8" w:tplc="96D25D6C" w:tentative="1">
      <w:start w:val="1"/>
      <w:numFmt w:val="bullet"/>
      <w:lvlText w:val=""/>
      <w:lvlJc w:val="left"/>
      <w:pPr>
        <w:tabs>
          <w:tab w:val="num" w:pos="6480"/>
        </w:tabs>
        <w:ind w:left="6480" w:hanging="360"/>
      </w:pPr>
      <w:rPr>
        <w:rFonts w:ascii="Wingdings 3" w:hAnsi="Wingdings 3" w:hint="default"/>
      </w:rPr>
    </w:lvl>
  </w:abstractNum>
  <w:abstractNum w:abstractNumId="30">
    <w:nsid w:val="7B5239E4"/>
    <w:multiLevelType w:val="hybridMultilevel"/>
    <w:tmpl w:val="61C8CC9E"/>
    <w:lvl w:ilvl="0" w:tplc="79FC4276">
      <w:start w:val="1"/>
      <w:numFmt w:val="bullet"/>
      <w:lvlText w:val=""/>
      <w:lvlJc w:val="left"/>
      <w:pPr>
        <w:tabs>
          <w:tab w:val="num" w:pos="720"/>
        </w:tabs>
        <w:ind w:left="720" w:hanging="360"/>
      </w:pPr>
      <w:rPr>
        <w:rFonts w:ascii="Wingdings 2" w:hAnsi="Wingdings 2" w:hint="default"/>
      </w:rPr>
    </w:lvl>
    <w:lvl w:ilvl="1" w:tplc="1E18E214" w:tentative="1">
      <w:start w:val="1"/>
      <w:numFmt w:val="bullet"/>
      <w:lvlText w:val=""/>
      <w:lvlJc w:val="left"/>
      <w:pPr>
        <w:tabs>
          <w:tab w:val="num" w:pos="1440"/>
        </w:tabs>
        <w:ind w:left="1440" w:hanging="360"/>
      </w:pPr>
      <w:rPr>
        <w:rFonts w:ascii="Wingdings 2" w:hAnsi="Wingdings 2" w:hint="default"/>
      </w:rPr>
    </w:lvl>
    <w:lvl w:ilvl="2" w:tplc="C6786242" w:tentative="1">
      <w:start w:val="1"/>
      <w:numFmt w:val="bullet"/>
      <w:lvlText w:val=""/>
      <w:lvlJc w:val="left"/>
      <w:pPr>
        <w:tabs>
          <w:tab w:val="num" w:pos="2160"/>
        </w:tabs>
        <w:ind w:left="2160" w:hanging="360"/>
      </w:pPr>
      <w:rPr>
        <w:rFonts w:ascii="Wingdings 2" w:hAnsi="Wingdings 2" w:hint="default"/>
      </w:rPr>
    </w:lvl>
    <w:lvl w:ilvl="3" w:tplc="05F27486" w:tentative="1">
      <w:start w:val="1"/>
      <w:numFmt w:val="bullet"/>
      <w:lvlText w:val=""/>
      <w:lvlJc w:val="left"/>
      <w:pPr>
        <w:tabs>
          <w:tab w:val="num" w:pos="2880"/>
        </w:tabs>
        <w:ind w:left="2880" w:hanging="360"/>
      </w:pPr>
      <w:rPr>
        <w:rFonts w:ascii="Wingdings 2" w:hAnsi="Wingdings 2" w:hint="default"/>
      </w:rPr>
    </w:lvl>
    <w:lvl w:ilvl="4" w:tplc="AFEC6E82" w:tentative="1">
      <w:start w:val="1"/>
      <w:numFmt w:val="bullet"/>
      <w:lvlText w:val=""/>
      <w:lvlJc w:val="left"/>
      <w:pPr>
        <w:tabs>
          <w:tab w:val="num" w:pos="3600"/>
        </w:tabs>
        <w:ind w:left="3600" w:hanging="360"/>
      </w:pPr>
      <w:rPr>
        <w:rFonts w:ascii="Wingdings 2" w:hAnsi="Wingdings 2" w:hint="default"/>
      </w:rPr>
    </w:lvl>
    <w:lvl w:ilvl="5" w:tplc="10281F60" w:tentative="1">
      <w:start w:val="1"/>
      <w:numFmt w:val="bullet"/>
      <w:lvlText w:val=""/>
      <w:lvlJc w:val="left"/>
      <w:pPr>
        <w:tabs>
          <w:tab w:val="num" w:pos="4320"/>
        </w:tabs>
        <w:ind w:left="4320" w:hanging="360"/>
      </w:pPr>
      <w:rPr>
        <w:rFonts w:ascii="Wingdings 2" w:hAnsi="Wingdings 2" w:hint="default"/>
      </w:rPr>
    </w:lvl>
    <w:lvl w:ilvl="6" w:tplc="30D4A46C" w:tentative="1">
      <w:start w:val="1"/>
      <w:numFmt w:val="bullet"/>
      <w:lvlText w:val=""/>
      <w:lvlJc w:val="left"/>
      <w:pPr>
        <w:tabs>
          <w:tab w:val="num" w:pos="5040"/>
        </w:tabs>
        <w:ind w:left="5040" w:hanging="360"/>
      </w:pPr>
      <w:rPr>
        <w:rFonts w:ascii="Wingdings 2" w:hAnsi="Wingdings 2" w:hint="default"/>
      </w:rPr>
    </w:lvl>
    <w:lvl w:ilvl="7" w:tplc="6F5ED1A6" w:tentative="1">
      <w:start w:val="1"/>
      <w:numFmt w:val="bullet"/>
      <w:lvlText w:val=""/>
      <w:lvlJc w:val="left"/>
      <w:pPr>
        <w:tabs>
          <w:tab w:val="num" w:pos="5760"/>
        </w:tabs>
        <w:ind w:left="5760" w:hanging="360"/>
      </w:pPr>
      <w:rPr>
        <w:rFonts w:ascii="Wingdings 2" w:hAnsi="Wingdings 2" w:hint="default"/>
      </w:rPr>
    </w:lvl>
    <w:lvl w:ilvl="8" w:tplc="5B0087F6" w:tentative="1">
      <w:start w:val="1"/>
      <w:numFmt w:val="bullet"/>
      <w:lvlText w:val=""/>
      <w:lvlJc w:val="left"/>
      <w:pPr>
        <w:tabs>
          <w:tab w:val="num" w:pos="6480"/>
        </w:tabs>
        <w:ind w:left="6480" w:hanging="360"/>
      </w:pPr>
      <w:rPr>
        <w:rFonts w:ascii="Wingdings 2" w:hAnsi="Wingdings 2" w:hint="default"/>
      </w:rPr>
    </w:lvl>
  </w:abstractNum>
  <w:abstractNum w:abstractNumId="31">
    <w:nsid w:val="7C995B38"/>
    <w:multiLevelType w:val="hybridMultilevel"/>
    <w:tmpl w:val="5E5EA44E"/>
    <w:lvl w:ilvl="0" w:tplc="D8F4AAE0">
      <w:start w:val="1"/>
      <w:numFmt w:val="bullet"/>
      <w:lvlText w:val=""/>
      <w:lvlJc w:val="left"/>
      <w:pPr>
        <w:tabs>
          <w:tab w:val="num" w:pos="502"/>
        </w:tabs>
        <w:ind w:left="502" w:hanging="360"/>
      </w:pPr>
      <w:rPr>
        <w:rFonts w:ascii="Wingdings 2" w:hAnsi="Wingdings 2" w:hint="default"/>
      </w:rPr>
    </w:lvl>
    <w:lvl w:ilvl="1" w:tplc="0360D5F4" w:tentative="1">
      <w:start w:val="1"/>
      <w:numFmt w:val="bullet"/>
      <w:lvlText w:val=""/>
      <w:lvlJc w:val="left"/>
      <w:pPr>
        <w:tabs>
          <w:tab w:val="num" w:pos="1222"/>
        </w:tabs>
        <w:ind w:left="1222" w:hanging="360"/>
      </w:pPr>
      <w:rPr>
        <w:rFonts w:ascii="Wingdings 2" w:hAnsi="Wingdings 2" w:hint="default"/>
      </w:rPr>
    </w:lvl>
    <w:lvl w:ilvl="2" w:tplc="7890CA78" w:tentative="1">
      <w:start w:val="1"/>
      <w:numFmt w:val="bullet"/>
      <w:lvlText w:val=""/>
      <w:lvlJc w:val="left"/>
      <w:pPr>
        <w:tabs>
          <w:tab w:val="num" w:pos="1942"/>
        </w:tabs>
        <w:ind w:left="1942" w:hanging="360"/>
      </w:pPr>
      <w:rPr>
        <w:rFonts w:ascii="Wingdings 2" w:hAnsi="Wingdings 2" w:hint="default"/>
      </w:rPr>
    </w:lvl>
    <w:lvl w:ilvl="3" w:tplc="1560468E" w:tentative="1">
      <w:start w:val="1"/>
      <w:numFmt w:val="bullet"/>
      <w:lvlText w:val=""/>
      <w:lvlJc w:val="left"/>
      <w:pPr>
        <w:tabs>
          <w:tab w:val="num" w:pos="2662"/>
        </w:tabs>
        <w:ind w:left="2662" w:hanging="360"/>
      </w:pPr>
      <w:rPr>
        <w:rFonts w:ascii="Wingdings 2" w:hAnsi="Wingdings 2" w:hint="default"/>
      </w:rPr>
    </w:lvl>
    <w:lvl w:ilvl="4" w:tplc="4492F254" w:tentative="1">
      <w:start w:val="1"/>
      <w:numFmt w:val="bullet"/>
      <w:lvlText w:val=""/>
      <w:lvlJc w:val="left"/>
      <w:pPr>
        <w:tabs>
          <w:tab w:val="num" w:pos="3382"/>
        </w:tabs>
        <w:ind w:left="3382" w:hanging="360"/>
      </w:pPr>
      <w:rPr>
        <w:rFonts w:ascii="Wingdings 2" w:hAnsi="Wingdings 2" w:hint="default"/>
      </w:rPr>
    </w:lvl>
    <w:lvl w:ilvl="5" w:tplc="266ECD28" w:tentative="1">
      <w:start w:val="1"/>
      <w:numFmt w:val="bullet"/>
      <w:lvlText w:val=""/>
      <w:lvlJc w:val="left"/>
      <w:pPr>
        <w:tabs>
          <w:tab w:val="num" w:pos="4102"/>
        </w:tabs>
        <w:ind w:left="4102" w:hanging="360"/>
      </w:pPr>
      <w:rPr>
        <w:rFonts w:ascii="Wingdings 2" w:hAnsi="Wingdings 2" w:hint="default"/>
      </w:rPr>
    </w:lvl>
    <w:lvl w:ilvl="6" w:tplc="253E2F06" w:tentative="1">
      <w:start w:val="1"/>
      <w:numFmt w:val="bullet"/>
      <w:lvlText w:val=""/>
      <w:lvlJc w:val="left"/>
      <w:pPr>
        <w:tabs>
          <w:tab w:val="num" w:pos="4822"/>
        </w:tabs>
        <w:ind w:left="4822" w:hanging="360"/>
      </w:pPr>
      <w:rPr>
        <w:rFonts w:ascii="Wingdings 2" w:hAnsi="Wingdings 2" w:hint="default"/>
      </w:rPr>
    </w:lvl>
    <w:lvl w:ilvl="7" w:tplc="71E4CF24" w:tentative="1">
      <w:start w:val="1"/>
      <w:numFmt w:val="bullet"/>
      <w:lvlText w:val=""/>
      <w:lvlJc w:val="left"/>
      <w:pPr>
        <w:tabs>
          <w:tab w:val="num" w:pos="5542"/>
        </w:tabs>
        <w:ind w:left="5542" w:hanging="360"/>
      </w:pPr>
      <w:rPr>
        <w:rFonts w:ascii="Wingdings 2" w:hAnsi="Wingdings 2" w:hint="default"/>
      </w:rPr>
    </w:lvl>
    <w:lvl w:ilvl="8" w:tplc="1834FD1A" w:tentative="1">
      <w:start w:val="1"/>
      <w:numFmt w:val="bullet"/>
      <w:lvlText w:val=""/>
      <w:lvlJc w:val="left"/>
      <w:pPr>
        <w:tabs>
          <w:tab w:val="num" w:pos="6262"/>
        </w:tabs>
        <w:ind w:left="6262" w:hanging="360"/>
      </w:pPr>
      <w:rPr>
        <w:rFonts w:ascii="Wingdings 2" w:hAnsi="Wingdings 2" w:hint="default"/>
      </w:rPr>
    </w:lvl>
  </w:abstractNum>
  <w:abstractNum w:abstractNumId="32">
    <w:nsid w:val="7F5A7657"/>
    <w:multiLevelType w:val="hybridMultilevel"/>
    <w:tmpl w:val="522CCFB0"/>
    <w:lvl w:ilvl="0" w:tplc="3DAC7878">
      <w:start w:val="1"/>
      <w:numFmt w:val="bullet"/>
      <w:lvlText w:val=""/>
      <w:lvlJc w:val="left"/>
      <w:pPr>
        <w:tabs>
          <w:tab w:val="num" w:pos="720"/>
        </w:tabs>
        <w:ind w:left="720" w:hanging="360"/>
      </w:pPr>
      <w:rPr>
        <w:rFonts w:ascii="Wingdings 2" w:hAnsi="Wingdings 2" w:hint="default"/>
      </w:rPr>
    </w:lvl>
    <w:lvl w:ilvl="1" w:tplc="15967D6C" w:tentative="1">
      <w:start w:val="1"/>
      <w:numFmt w:val="bullet"/>
      <w:lvlText w:val=""/>
      <w:lvlJc w:val="left"/>
      <w:pPr>
        <w:tabs>
          <w:tab w:val="num" w:pos="1440"/>
        </w:tabs>
        <w:ind w:left="1440" w:hanging="360"/>
      </w:pPr>
      <w:rPr>
        <w:rFonts w:ascii="Wingdings 2" w:hAnsi="Wingdings 2" w:hint="default"/>
      </w:rPr>
    </w:lvl>
    <w:lvl w:ilvl="2" w:tplc="02C456F4" w:tentative="1">
      <w:start w:val="1"/>
      <w:numFmt w:val="bullet"/>
      <w:lvlText w:val=""/>
      <w:lvlJc w:val="left"/>
      <w:pPr>
        <w:tabs>
          <w:tab w:val="num" w:pos="2160"/>
        </w:tabs>
        <w:ind w:left="2160" w:hanging="360"/>
      </w:pPr>
      <w:rPr>
        <w:rFonts w:ascii="Wingdings 2" w:hAnsi="Wingdings 2" w:hint="default"/>
      </w:rPr>
    </w:lvl>
    <w:lvl w:ilvl="3" w:tplc="244A7FF4" w:tentative="1">
      <w:start w:val="1"/>
      <w:numFmt w:val="bullet"/>
      <w:lvlText w:val=""/>
      <w:lvlJc w:val="left"/>
      <w:pPr>
        <w:tabs>
          <w:tab w:val="num" w:pos="2880"/>
        </w:tabs>
        <w:ind w:left="2880" w:hanging="360"/>
      </w:pPr>
      <w:rPr>
        <w:rFonts w:ascii="Wingdings 2" w:hAnsi="Wingdings 2" w:hint="default"/>
      </w:rPr>
    </w:lvl>
    <w:lvl w:ilvl="4" w:tplc="4AF053D4" w:tentative="1">
      <w:start w:val="1"/>
      <w:numFmt w:val="bullet"/>
      <w:lvlText w:val=""/>
      <w:lvlJc w:val="left"/>
      <w:pPr>
        <w:tabs>
          <w:tab w:val="num" w:pos="3600"/>
        </w:tabs>
        <w:ind w:left="3600" w:hanging="360"/>
      </w:pPr>
      <w:rPr>
        <w:rFonts w:ascii="Wingdings 2" w:hAnsi="Wingdings 2" w:hint="default"/>
      </w:rPr>
    </w:lvl>
    <w:lvl w:ilvl="5" w:tplc="54081026" w:tentative="1">
      <w:start w:val="1"/>
      <w:numFmt w:val="bullet"/>
      <w:lvlText w:val=""/>
      <w:lvlJc w:val="left"/>
      <w:pPr>
        <w:tabs>
          <w:tab w:val="num" w:pos="4320"/>
        </w:tabs>
        <w:ind w:left="4320" w:hanging="360"/>
      </w:pPr>
      <w:rPr>
        <w:rFonts w:ascii="Wingdings 2" w:hAnsi="Wingdings 2" w:hint="default"/>
      </w:rPr>
    </w:lvl>
    <w:lvl w:ilvl="6" w:tplc="ECB226CE" w:tentative="1">
      <w:start w:val="1"/>
      <w:numFmt w:val="bullet"/>
      <w:lvlText w:val=""/>
      <w:lvlJc w:val="left"/>
      <w:pPr>
        <w:tabs>
          <w:tab w:val="num" w:pos="5040"/>
        </w:tabs>
        <w:ind w:left="5040" w:hanging="360"/>
      </w:pPr>
      <w:rPr>
        <w:rFonts w:ascii="Wingdings 2" w:hAnsi="Wingdings 2" w:hint="default"/>
      </w:rPr>
    </w:lvl>
    <w:lvl w:ilvl="7" w:tplc="2FD2FB1C" w:tentative="1">
      <w:start w:val="1"/>
      <w:numFmt w:val="bullet"/>
      <w:lvlText w:val=""/>
      <w:lvlJc w:val="left"/>
      <w:pPr>
        <w:tabs>
          <w:tab w:val="num" w:pos="5760"/>
        </w:tabs>
        <w:ind w:left="5760" w:hanging="360"/>
      </w:pPr>
      <w:rPr>
        <w:rFonts w:ascii="Wingdings 2" w:hAnsi="Wingdings 2" w:hint="default"/>
      </w:rPr>
    </w:lvl>
    <w:lvl w:ilvl="8" w:tplc="FA92771C" w:tentative="1">
      <w:start w:val="1"/>
      <w:numFmt w:val="bullet"/>
      <w:lvlText w:val=""/>
      <w:lvlJc w:val="left"/>
      <w:pPr>
        <w:tabs>
          <w:tab w:val="num" w:pos="6480"/>
        </w:tabs>
        <w:ind w:left="6480" w:hanging="360"/>
      </w:pPr>
      <w:rPr>
        <w:rFonts w:ascii="Wingdings 2" w:hAnsi="Wingdings 2" w:hint="default"/>
      </w:rPr>
    </w:lvl>
  </w:abstractNum>
  <w:num w:numId="1">
    <w:abstractNumId w:val="14"/>
  </w:num>
  <w:num w:numId="2">
    <w:abstractNumId w:val="1"/>
  </w:num>
  <w:num w:numId="3">
    <w:abstractNumId w:val="0"/>
  </w:num>
  <w:num w:numId="4">
    <w:abstractNumId w:val="19"/>
  </w:num>
  <w:num w:numId="5">
    <w:abstractNumId w:val="29"/>
  </w:num>
  <w:num w:numId="6">
    <w:abstractNumId w:val="21"/>
  </w:num>
  <w:num w:numId="7">
    <w:abstractNumId w:val="22"/>
  </w:num>
  <w:num w:numId="8">
    <w:abstractNumId w:val="6"/>
  </w:num>
  <w:num w:numId="9">
    <w:abstractNumId w:val="10"/>
  </w:num>
  <w:num w:numId="10">
    <w:abstractNumId w:val="16"/>
  </w:num>
  <w:num w:numId="11">
    <w:abstractNumId w:val="12"/>
  </w:num>
  <w:num w:numId="12">
    <w:abstractNumId w:val="30"/>
  </w:num>
  <w:num w:numId="13">
    <w:abstractNumId w:val="26"/>
  </w:num>
  <w:num w:numId="14">
    <w:abstractNumId w:val="7"/>
  </w:num>
  <w:num w:numId="15">
    <w:abstractNumId w:val="8"/>
  </w:num>
  <w:num w:numId="16">
    <w:abstractNumId w:val="27"/>
  </w:num>
  <w:num w:numId="17">
    <w:abstractNumId w:val="15"/>
  </w:num>
  <w:num w:numId="18">
    <w:abstractNumId w:val="32"/>
  </w:num>
  <w:num w:numId="19">
    <w:abstractNumId w:val="9"/>
  </w:num>
  <w:num w:numId="20">
    <w:abstractNumId w:val="18"/>
  </w:num>
  <w:num w:numId="21">
    <w:abstractNumId w:val="5"/>
  </w:num>
  <w:num w:numId="22">
    <w:abstractNumId w:val="31"/>
  </w:num>
  <w:num w:numId="23">
    <w:abstractNumId w:val="20"/>
  </w:num>
  <w:num w:numId="24">
    <w:abstractNumId w:val="23"/>
  </w:num>
  <w:num w:numId="25">
    <w:abstractNumId w:val="13"/>
  </w:num>
  <w:num w:numId="26">
    <w:abstractNumId w:val="17"/>
  </w:num>
  <w:num w:numId="27">
    <w:abstractNumId w:val="11"/>
  </w:num>
  <w:num w:numId="28">
    <w:abstractNumId w:val="3"/>
  </w:num>
  <w:num w:numId="29">
    <w:abstractNumId w:val="4"/>
  </w:num>
  <w:num w:numId="30">
    <w:abstractNumId w:val="25"/>
  </w:num>
  <w:num w:numId="31">
    <w:abstractNumId w:val="28"/>
  </w:num>
  <w:num w:numId="32">
    <w:abstractNumId w:val="24"/>
  </w:num>
  <w:num w:numId="33">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C6E2E"/>
    <w:rsid w:val="000024C5"/>
    <w:rsid w:val="00040A8F"/>
    <w:rsid w:val="000534DD"/>
    <w:rsid w:val="000B4783"/>
    <w:rsid w:val="000C0F75"/>
    <w:rsid w:val="000D7C41"/>
    <w:rsid w:val="000F781C"/>
    <w:rsid w:val="001221AE"/>
    <w:rsid w:val="00125E44"/>
    <w:rsid w:val="00134EE2"/>
    <w:rsid w:val="00193E08"/>
    <w:rsid w:val="001F2F6D"/>
    <w:rsid w:val="001F3836"/>
    <w:rsid w:val="00214A52"/>
    <w:rsid w:val="00244612"/>
    <w:rsid w:val="00246F38"/>
    <w:rsid w:val="002647A4"/>
    <w:rsid w:val="00274098"/>
    <w:rsid w:val="00281759"/>
    <w:rsid w:val="002E4BD4"/>
    <w:rsid w:val="002F05C0"/>
    <w:rsid w:val="002F2AC4"/>
    <w:rsid w:val="00307330"/>
    <w:rsid w:val="00332617"/>
    <w:rsid w:val="0036267D"/>
    <w:rsid w:val="0036590E"/>
    <w:rsid w:val="00374546"/>
    <w:rsid w:val="00393CC9"/>
    <w:rsid w:val="003F49F5"/>
    <w:rsid w:val="00402F66"/>
    <w:rsid w:val="00466B8B"/>
    <w:rsid w:val="00494B60"/>
    <w:rsid w:val="004C0E8F"/>
    <w:rsid w:val="004D31B1"/>
    <w:rsid w:val="00562A57"/>
    <w:rsid w:val="00565916"/>
    <w:rsid w:val="00574AEB"/>
    <w:rsid w:val="005818CF"/>
    <w:rsid w:val="0058559A"/>
    <w:rsid w:val="00591338"/>
    <w:rsid w:val="005D40C1"/>
    <w:rsid w:val="006114D1"/>
    <w:rsid w:val="00666788"/>
    <w:rsid w:val="00683F89"/>
    <w:rsid w:val="00691687"/>
    <w:rsid w:val="006A1882"/>
    <w:rsid w:val="006A69A6"/>
    <w:rsid w:val="006B1B5D"/>
    <w:rsid w:val="00702958"/>
    <w:rsid w:val="007161E0"/>
    <w:rsid w:val="007208AB"/>
    <w:rsid w:val="00732E4B"/>
    <w:rsid w:val="00757508"/>
    <w:rsid w:val="00765FA4"/>
    <w:rsid w:val="00794109"/>
    <w:rsid w:val="00802693"/>
    <w:rsid w:val="00816864"/>
    <w:rsid w:val="0082742C"/>
    <w:rsid w:val="0083185D"/>
    <w:rsid w:val="00842566"/>
    <w:rsid w:val="00847AE3"/>
    <w:rsid w:val="00852461"/>
    <w:rsid w:val="00857B72"/>
    <w:rsid w:val="00864A46"/>
    <w:rsid w:val="00882C6A"/>
    <w:rsid w:val="00895507"/>
    <w:rsid w:val="008B1D02"/>
    <w:rsid w:val="008C0511"/>
    <w:rsid w:val="008C2FFD"/>
    <w:rsid w:val="008D2BC5"/>
    <w:rsid w:val="00906C8A"/>
    <w:rsid w:val="00917D5C"/>
    <w:rsid w:val="009310B0"/>
    <w:rsid w:val="00935F67"/>
    <w:rsid w:val="00975B62"/>
    <w:rsid w:val="00987551"/>
    <w:rsid w:val="009A1366"/>
    <w:rsid w:val="009C5F03"/>
    <w:rsid w:val="009C6B1A"/>
    <w:rsid w:val="00A2536A"/>
    <w:rsid w:val="00A51D01"/>
    <w:rsid w:val="00A90C64"/>
    <w:rsid w:val="00AC6E2E"/>
    <w:rsid w:val="00AE570E"/>
    <w:rsid w:val="00AE5744"/>
    <w:rsid w:val="00B147D3"/>
    <w:rsid w:val="00B3371A"/>
    <w:rsid w:val="00B35355"/>
    <w:rsid w:val="00B37B83"/>
    <w:rsid w:val="00B773AF"/>
    <w:rsid w:val="00BA09A8"/>
    <w:rsid w:val="00BA744C"/>
    <w:rsid w:val="00BB1AD1"/>
    <w:rsid w:val="00BC463F"/>
    <w:rsid w:val="00C03053"/>
    <w:rsid w:val="00C03D00"/>
    <w:rsid w:val="00C16AF0"/>
    <w:rsid w:val="00C17B58"/>
    <w:rsid w:val="00C23217"/>
    <w:rsid w:val="00C2709C"/>
    <w:rsid w:val="00C34942"/>
    <w:rsid w:val="00C356A2"/>
    <w:rsid w:val="00CA33AC"/>
    <w:rsid w:val="00CC2068"/>
    <w:rsid w:val="00CF1174"/>
    <w:rsid w:val="00D145BA"/>
    <w:rsid w:val="00D30D6E"/>
    <w:rsid w:val="00D315B7"/>
    <w:rsid w:val="00D47062"/>
    <w:rsid w:val="00D752B5"/>
    <w:rsid w:val="00D94FD3"/>
    <w:rsid w:val="00DB03F3"/>
    <w:rsid w:val="00DC4407"/>
    <w:rsid w:val="00DD27ED"/>
    <w:rsid w:val="00DE1031"/>
    <w:rsid w:val="00DF0D40"/>
    <w:rsid w:val="00E25CA4"/>
    <w:rsid w:val="00E26D74"/>
    <w:rsid w:val="00E34D82"/>
    <w:rsid w:val="00E4275E"/>
    <w:rsid w:val="00E568D4"/>
    <w:rsid w:val="00E85E9F"/>
    <w:rsid w:val="00EC6D21"/>
    <w:rsid w:val="00EF12A5"/>
    <w:rsid w:val="00EF56D5"/>
    <w:rsid w:val="00F12D5F"/>
    <w:rsid w:val="00F37C70"/>
    <w:rsid w:val="00F52E83"/>
    <w:rsid w:val="00FE3A8F"/>
    <w:rsid w:val="00FF5A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45"/>
        <o:r id="V:Rule2" type="connector" idref="#_x0000_s1050"/>
        <o:r id="V:Rule3" type="connector" idref="#_x0000_s1031"/>
        <o:r id="V:Rule4" type="connector" idref="#_x0000_s1042"/>
        <o:r id="V:Rule5" type="connector" idref="#_x0000_s1030">
          <o:proxy end="" idref="#_x0000_s1034" connectloc="2"/>
        </o:r>
        <o:r id="V:Rule6" type="connector" idref="#_x0000_s1048"/>
        <o:r id="V:Rule7" type="connector"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E2E"/>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E568D4"/>
    <w:pPr>
      <w:autoSpaceDE w:val="0"/>
      <w:autoSpaceDN w:val="0"/>
      <w:adjustRightInd w:val="0"/>
      <w:outlineLvl w:val="0"/>
    </w:pPr>
    <w:rPr>
      <w:rFonts w:ascii="Arial Narrow" w:hAnsi="Arial Narrow"/>
      <w:b/>
      <w:bCs/>
      <w:sz w:val="48"/>
      <w:szCs w:val="48"/>
    </w:rPr>
  </w:style>
  <w:style w:type="paragraph" w:styleId="Balk2">
    <w:name w:val="heading 2"/>
    <w:basedOn w:val="Normal"/>
    <w:next w:val="Normal"/>
    <w:link w:val="Balk2Char"/>
    <w:qFormat/>
    <w:rsid w:val="00E568D4"/>
    <w:pPr>
      <w:autoSpaceDE w:val="0"/>
      <w:autoSpaceDN w:val="0"/>
      <w:adjustRightInd w:val="0"/>
      <w:ind w:left="270" w:hanging="270"/>
      <w:outlineLvl w:val="1"/>
    </w:pPr>
    <w:rPr>
      <w:rFonts w:ascii="Arial" w:hAnsi="Arial" w:cs="Arial"/>
      <w:sz w:val="28"/>
      <w:szCs w:val="28"/>
    </w:rPr>
  </w:style>
  <w:style w:type="paragraph" w:styleId="Balk6">
    <w:name w:val="heading 6"/>
    <w:basedOn w:val="Normal"/>
    <w:next w:val="Normal"/>
    <w:link w:val="Balk6Char"/>
    <w:uiPriority w:val="9"/>
    <w:semiHidden/>
    <w:unhideWhenUsed/>
    <w:qFormat/>
    <w:rsid w:val="00F37C70"/>
    <w:pPr>
      <w:keepNext/>
      <w:keepLines/>
      <w:spacing w:before="20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83185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33261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rsid w:val="00AC6E2E"/>
    <w:pPr>
      <w:ind w:left="-540" w:hanging="540"/>
    </w:pPr>
    <w:rPr>
      <w:color w:val="000000"/>
      <w:szCs w:val="20"/>
    </w:rPr>
  </w:style>
  <w:style w:type="character" w:customStyle="1" w:styleId="GvdeMetniGirintisiChar">
    <w:name w:val="Gövde Metni Girintisi Char"/>
    <w:basedOn w:val="VarsaylanParagrafYazTipi"/>
    <w:link w:val="GvdeMetniGirintisi"/>
    <w:rsid w:val="00AC6E2E"/>
    <w:rPr>
      <w:rFonts w:ascii="Times New Roman" w:eastAsia="Times New Roman" w:hAnsi="Times New Roman" w:cs="Times New Roman"/>
      <w:color w:val="000000"/>
      <w:sz w:val="24"/>
      <w:szCs w:val="20"/>
      <w:lang w:eastAsia="tr-TR"/>
    </w:rPr>
  </w:style>
  <w:style w:type="paragraph" w:styleId="GvdeMetni2">
    <w:name w:val="Body Text 2"/>
    <w:basedOn w:val="Normal"/>
    <w:link w:val="GvdeMetni2Char"/>
    <w:rsid w:val="00AC6E2E"/>
    <w:rPr>
      <w:sz w:val="20"/>
      <w:szCs w:val="20"/>
    </w:rPr>
  </w:style>
  <w:style w:type="character" w:customStyle="1" w:styleId="GvdeMetni2Char">
    <w:name w:val="Gövde Metni 2 Char"/>
    <w:basedOn w:val="VarsaylanParagrafYazTipi"/>
    <w:link w:val="GvdeMetni2"/>
    <w:rsid w:val="00AC6E2E"/>
    <w:rPr>
      <w:rFonts w:ascii="Times New Roman" w:eastAsia="Times New Roman" w:hAnsi="Times New Roman" w:cs="Times New Roman"/>
      <w:sz w:val="20"/>
      <w:szCs w:val="20"/>
      <w:lang w:eastAsia="tr-TR"/>
    </w:rPr>
  </w:style>
  <w:style w:type="paragraph" w:customStyle="1" w:styleId="ncedenBiimlendirilmi">
    <w:name w:val="Önceden Biçimlendirilmiş"/>
    <w:basedOn w:val="Normal"/>
    <w:rsid w:val="00AC6E2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GvdeMetniGirintisi3">
    <w:name w:val="Body Text Indent 3"/>
    <w:basedOn w:val="Normal"/>
    <w:link w:val="GvdeMetniGirintisi3Char"/>
    <w:rsid w:val="00AC6E2E"/>
    <w:pPr>
      <w:ind w:left="180" w:hanging="180"/>
    </w:pPr>
    <w:rPr>
      <w:sz w:val="20"/>
    </w:rPr>
  </w:style>
  <w:style w:type="character" w:customStyle="1" w:styleId="GvdeMetniGirintisi3Char">
    <w:name w:val="Gövde Metni Girintisi 3 Char"/>
    <w:basedOn w:val="VarsaylanParagrafYazTipi"/>
    <w:link w:val="GvdeMetniGirintisi3"/>
    <w:rsid w:val="00AC6E2E"/>
    <w:rPr>
      <w:rFonts w:ascii="Times New Roman" w:eastAsia="Times New Roman" w:hAnsi="Times New Roman" w:cs="Times New Roman"/>
      <w:sz w:val="20"/>
      <w:szCs w:val="24"/>
      <w:lang w:eastAsia="tr-TR"/>
    </w:rPr>
  </w:style>
  <w:style w:type="paragraph" w:styleId="ListeParagraf">
    <w:name w:val="List Paragraph"/>
    <w:basedOn w:val="Normal"/>
    <w:uiPriority w:val="34"/>
    <w:qFormat/>
    <w:rsid w:val="00562A57"/>
    <w:pPr>
      <w:ind w:left="720"/>
      <w:contextualSpacing/>
    </w:pPr>
  </w:style>
  <w:style w:type="character" w:styleId="Gl">
    <w:name w:val="Strong"/>
    <w:basedOn w:val="VarsaylanParagrafYazTipi"/>
    <w:qFormat/>
    <w:rsid w:val="000024C5"/>
    <w:rPr>
      <w:b/>
    </w:rPr>
  </w:style>
  <w:style w:type="paragraph" w:styleId="BalonMetni">
    <w:name w:val="Balloon Text"/>
    <w:basedOn w:val="Normal"/>
    <w:link w:val="BalonMetniChar"/>
    <w:uiPriority w:val="99"/>
    <w:semiHidden/>
    <w:unhideWhenUsed/>
    <w:rsid w:val="00D47062"/>
    <w:rPr>
      <w:rFonts w:ascii="Tahoma" w:hAnsi="Tahoma" w:cs="Tahoma"/>
      <w:sz w:val="16"/>
      <w:szCs w:val="16"/>
    </w:rPr>
  </w:style>
  <w:style w:type="character" w:customStyle="1" w:styleId="BalonMetniChar">
    <w:name w:val="Balon Metni Char"/>
    <w:basedOn w:val="VarsaylanParagrafYazTipi"/>
    <w:link w:val="BalonMetni"/>
    <w:uiPriority w:val="99"/>
    <w:semiHidden/>
    <w:rsid w:val="00D47062"/>
    <w:rPr>
      <w:rFonts w:ascii="Tahoma" w:eastAsia="Times New Roman" w:hAnsi="Tahoma" w:cs="Tahoma"/>
      <w:sz w:val="16"/>
      <w:szCs w:val="16"/>
      <w:lang w:eastAsia="tr-TR"/>
    </w:rPr>
  </w:style>
  <w:style w:type="character" w:customStyle="1" w:styleId="Balk1Char">
    <w:name w:val="Başlık 1 Char"/>
    <w:basedOn w:val="VarsaylanParagrafYazTipi"/>
    <w:link w:val="Balk1"/>
    <w:rsid w:val="00E568D4"/>
    <w:rPr>
      <w:rFonts w:ascii="Arial Narrow" w:eastAsia="Times New Roman" w:hAnsi="Arial Narrow" w:cs="Times New Roman"/>
      <w:b/>
      <w:bCs/>
      <w:sz w:val="48"/>
      <w:szCs w:val="48"/>
      <w:lang w:eastAsia="tr-TR"/>
    </w:rPr>
  </w:style>
  <w:style w:type="character" w:customStyle="1" w:styleId="Balk2Char">
    <w:name w:val="Başlık 2 Char"/>
    <w:basedOn w:val="VarsaylanParagrafYazTipi"/>
    <w:link w:val="Balk2"/>
    <w:rsid w:val="00E568D4"/>
    <w:rPr>
      <w:rFonts w:ascii="Arial" w:eastAsia="Times New Roman" w:hAnsi="Arial" w:cs="Arial"/>
      <w:sz w:val="28"/>
      <w:szCs w:val="28"/>
      <w:lang w:eastAsia="tr-TR"/>
    </w:rPr>
  </w:style>
  <w:style w:type="paragraph" w:styleId="NormalWeb">
    <w:name w:val="Normal (Web)"/>
    <w:basedOn w:val="Normal"/>
    <w:rsid w:val="008B1D02"/>
    <w:pPr>
      <w:spacing w:before="100" w:beforeAutospacing="1" w:after="100" w:afterAutospacing="1"/>
    </w:pPr>
    <w:rPr>
      <w:color w:val="000080"/>
    </w:rPr>
  </w:style>
  <w:style w:type="character" w:customStyle="1" w:styleId="Balk6Char">
    <w:name w:val="Başlık 6 Char"/>
    <w:basedOn w:val="VarsaylanParagrafYazTipi"/>
    <w:link w:val="Balk6"/>
    <w:uiPriority w:val="9"/>
    <w:semiHidden/>
    <w:rsid w:val="00F37C70"/>
    <w:rPr>
      <w:rFonts w:asciiTheme="majorHAnsi" w:eastAsiaTheme="majorEastAsia" w:hAnsiTheme="majorHAnsi" w:cstheme="majorBidi"/>
      <w:i/>
      <w:iCs/>
      <w:color w:val="243F60" w:themeColor="accent1" w:themeShade="7F"/>
      <w:sz w:val="24"/>
      <w:szCs w:val="24"/>
      <w:lang w:eastAsia="tr-TR"/>
    </w:rPr>
  </w:style>
  <w:style w:type="paragraph" w:styleId="GvdeMetni">
    <w:name w:val="Body Text"/>
    <w:basedOn w:val="Normal"/>
    <w:link w:val="GvdeMetniChar"/>
    <w:uiPriority w:val="99"/>
    <w:semiHidden/>
    <w:unhideWhenUsed/>
    <w:rsid w:val="00F37C70"/>
    <w:pPr>
      <w:spacing w:after="120"/>
    </w:pPr>
  </w:style>
  <w:style w:type="character" w:customStyle="1" w:styleId="GvdeMetniChar">
    <w:name w:val="Gövde Metni Char"/>
    <w:basedOn w:val="VarsaylanParagrafYazTipi"/>
    <w:link w:val="GvdeMetni"/>
    <w:uiPriority w:val="99"/>
    <w:semiHidden/>
    <w:rsid w:val="00F37C70"/>
    <w:rPr>
      <w:rFonts w:ascii="Times New Roman" w:eastAsia="Times New Roman" w:hAnsi="Times New Roman" w:cs="Times New Roman"/>
      <w:sz w:val="24"/>
      <w:szCs w:val="24"/>
      <w:lang w:eastAsia="tr-TR"/>
    </w:rPr>
  </w:style>
  <w:style w:type="paragraph" w:styleId="bekMetni">
    <w:name w:val="Block Text"/>
    <w:basedOn w:val="Normal"/>
    <w:rsid w:val="00F37C70"/>
    <w:pPr>
      <w:ind w:left="-540" w:right="-851"/>
    </w:pPr>
    <w:rPr>
      <w:szCs w:val="20"/>
    </w:rPr>
  </w:style>
  <w:style w:type="character" w:customStyle="1" w:styleId="Balk8Char">
    <w:name w:val="Başlık 8 Char"/>
    <w:basedOn w:val="VarsaylanParagrafYazTipi"/>
    <w:link w:val="Balk8"/>
    <w:uiPriority w:val="9"/>
    <w:rsid w:val="0083185D"/>
    <w:rPr>
      <w:rFonts w:asciiTheme="majorHAnsi" w:eastAsiaTheme="majorEastAsia" w:hAnsiTheme="majorHAnsi" w:cstheme="majorBidi"/>
      <w:color w:val="404040" w:themeColor="text1" w:themeTint="BF"/>
      <w:sz w:val="20"/>
      <w:szCs w:val="20"/>
      <w:lang w:eastAsia="tr-TR"/>
    </w:rPr>
  </w:style>
  <w:style w:type="paragraph" w:styleId="GvdeMetni3">
    <w:name w:val="Body Text 3"/>
    <w:basedOn w:val="Normal"/>
    <w:link w:val="GvdeMetni3Char"/>
    <w:uiPriority w:val="99"/>
    <w:semiHidden/>
    <w:unhideWhenUsed/>
    <w:rsid w:val="0083185D"/>
    <w:pPr>
      <w:spacing w:after="120"/>
    </w:pPr>
    <w:rPr>
      <w:sz w:val="16"/>
      <w:szCs w:val="16"/>
    </w:rPr>
  </w:style>
  <w:style w:type="character" w:customStyle="1" w:styleId="GvdeMetni3Char">
    <w:name w:val="Gövde Metni 3 Char"/>
    <w:basedOn w:val="VarsaylanParagrafYazTipi"/>
    <w:link w:val="GvdeMetni3"/>
    <w:uiPriority w:val="99"/>
    <w:semiHidden/>
    <w:rsid w:val="0083185D"/>
    <w:rPr>
      <w:rFonts w:ascii="Times New Roman" w:eastAsia="Times New Roman" w:hAnsi="Times New Roman" w:cs="Times New Roman"/>
      <w:sz w:val="16"/>
      <w:szCs w:val="16"/>
      <w:lang w:eastAsia="tr-TR"/>
    </w:rPr>
  </w:style>
  <w:style w:type="paragraph" w:styleId="GvdeMetniGirintisi2">
    <w:name w:val="Body Text Indent 2"/>
    <w:basedOn w:val="Normal"/>
    <w:link w:val="GvdeMetniGirintisi2Char"/>
    <w:uiPriority w:val="99"/>
    <w:semiHidden/>
    <w:unhideWhenUsed/>
    <w:rsid w:val="0083185D"/>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83185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EC6D21"/>
    <w:pPr>
      <w:tabs>
        <w:tab w:val="center" w:pos="4536"/>
        <w:tab w:val="right" w:pos="9072"/>
      </w:tabs>
    </w:pPr>
  </w:style>
  <w:style w:type="character" w:customStyle="1" w:styleId="stbilgiChar">
    <w:name w:val="Üstbilgi Char"/>
    <w:basedOn w:val="VarsaylanParagrafYazTipi"/>
    <w:link w:val="stbilgi"/>
    <w:uiPriority w:val="99"/>
    <w:rsid w:val="00EC6D2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C6D21"/>
    <w:pPr>
      <w:tabs>
        <w:tab w:val="center" w:pos="4536"/>
        <w:tab w:val="right" w:pos="9072"/>
      </w:tabs>
    </w:pPr>
  </w:style>
  <w:style w:type="character" w:customStyle="1" w:styleId="AltbilgiChar">
    <w:name w:val="Altbilgi Char"/>
    <w:basedOn w:val="VarsaylanParagrafYazTipi"/>
    <w:link w:val="Altbilgi"/>
    <w:uiPriority w:val="99"/>
    <w:rsid w:val="00EC6D21"/>
    <w:rPr>
      <w:rFonts w:ascii="Times New Roman" w:eastAsia="Times New Roman" w:hAnsi="Times New Roman" w:cs="Times New Roman"/>
      <w:sz w:val="24"/>
      <w:szCs w:val="24"/>
      <w:lang w:eastAsia="tr-TR"/>
    </w:rPr>
  </w:style>
  <w:style w:type="character" w:customStyle="1" w:styleId="Balk9Char">
    <w:name w:val="Başlık 9 Char"/>
    <w:basedOn w:val="VarsaylanParagrafYazTipi"/>
    <w:link w:val="Balk9"/>
    <w:uiPriority w:val="9"/>
    <w:semiHidden/>
    <w:rsid w:val="00332617"/>
    <w:rPr>
      <w:rFonts w:asciiTheme="majorHAnsi" w:eastAsiaTheme="majorEastAsia" w:hAnsiTheme="majorHAnsi" w:cstheme="majorBidi"/>
      <w:i/>
      <w:iCs/>
      <w:color w:val="404040" w:themeColor="text1" w:themeTint="BF"/>
      <w:sz w:val="20"/>
      <w:szCs w:val="20"/>
      <w:lang w:eastAsia="tr-TR"/>
    </w:rPr>
  </w:style>
  <w:style w:type="character" w:styleId="Kpr">
    <w:name w:val="Hyperlink"/>
    <w:basedOn w:val="VarsaylanParagrafYazTipi"/>
    <w:uiPriority w:val="99"/>
    <w:unhideWhenUsed/>
    <w:rsid w:val="00DC44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159">
      <w:bodyDiv w:val="1"/>
      <w:marLeft w:val="0"/>
      <w:marRight w:val="0"/>
      <w:marTop w:val="0"/>
      <w:marBottom w:val="0"/>
      <w:divBdr>
        <w:top w:val="none" w:sz="0" w:space="0" w:color="auto"/>
        <w:left w:val="none" w:sz="0" w:space="0" w:color="auto"/>
        <w:bottom w:val="none" w:sz="0" w:space="0" w:color="auto"/>
        <w:right w:val="none" w:sz="0" w:space="0" w:color="auto"/>
      </w:divBdr>
      <w:divsChild>
        <w:div w:id="1713113922">
          <w:marLeft w:val="547"/>
          <w:marRight w:val="0"/>
          <w:marTop w:val="154"/>
          <w:marBottom w:val="0"/>
          <w:divBdr>
            <w:top w:val="none" w:sz="0" w:space="0" w:color="auto"/>
            <w:left w:val="none" w:sz="0" w:space="0" w:color="auto"/>
            <w:bottom w:val="none" w:sz="0" w:space="0" w:color="auto"/>
            <w:right w:val="none" w:sz="0" w:space="0" w:color="auto"/>
          </w:divBdr>
        </w:div>
      </w:divsChild>
    </w:div>
    <w:div w:id="13263187">
      <w:bodyDiv w:val="1"/>
      <w:marLeft w:val="0"/>
      <w:marRight w:val="0"/>
      <w:marTop w:val="0"/>
      <w:marBottom w:val="0"/>
      <w:divBdr>
        <w:top w:val="none" w:sz="0" w:space="0" w:color="auto"/>
        <w:left w:val="none" w:sz="0" w:space="0" w:color="auto"/>
        <w:bottom w:val="none" w:sz="0" w:space="0" w:color="auto"/>
        <w:right w:val="none" w:sz="0" w:space="0" w:color="auto"/>
      </w:divBdr>
      <w:divsChild>
        <w:div w:id="516577463">
          <w:marLeft w:val="547"/>
          <w:marRight w:val="0"/>
          <w:marTop w:val="154"/>
          <w:marBottom w:val="0"/>
          <w:divBdr>
            <w:top w:val="none" w:sz="0" w:space="0" w:color="auto"/>
            <w:left w:val="none" w:sz="0" w:space="0" w:color="auto"/>
            <w:bottom w:val="none" w:sz="0" w:space="0" w:color="auto"/>
            <w:right w:val="none" w:sz="0" w:space="0" w:color="auto"/>
          </w:divBdr>
        </w:div>
      </w:divsChild>
    </w:div>
    <w:div w:id="14968697">
      <w:bodyDiv w:val="1"/>
      <w:marLeft w:val="0"/>
      <w:marRight w:val="0"/>
      <w:marTop w:val="0"/>
      <w:marBottom w:val="0"/>
      <w:divBdr>
        <w:top w:val="none" w:sz="0" w:space="0" w:color="auto"/>
        <w:left w:val="none" w:sz="0" w:space="0" w:color="auto"/>
        <w:bottom w:val="none" w:sz="0" w:space="0" w:color="auto"/>
        <w:right w:val="none" w:sz="0" w:space="0" w:color="auto"/>
      </w:divBdr>
      <w:divsChild>
        <w:div w:id="80949648">
          <w:marLeft w:val="706"/>
          <w:marRight w:val="0"/>
          <w:marTop w:val="163"/>
          <w:marBottom w:val="0"/>
          <w:divBdr>
            <w:top w:val="none" w:sz="0" w:space="0" w:color="auto"/>
            <w:left w:val="none" w:sz="0" w:space="0" w:color="auto"/>
            <w:bottom w:val="none" w:sz="0" w:space="0" w:color="auto"/>
            <w:right w:val="none" w:sz="0" w:space="0" w:color="auto"/>
          </w:divBdr>
        </w:div>
      </w:divsChild>
    </w:div>
    <w:div w:id="16736926">
      <w:bodyDiv w:val="1"/>
      <w:marLeft w:val="0"/>
      <w:marRight w:val="0"/>
      <w:marTop w:val="0"/>
      <w:marBottom w:val="0"/>
      <w:divBdr>
        <w:top w:val="none" w:sz="0" w:space="0" w:color="auto"/>
        <w:left w:val="none" w:sz="0" w:space="0" w:color="auto"/>
        <w:bottom w:val="none" w:sz="0" w:space="0" w:color="auto"/>
        <w:right w:val="none" w:sz="0" w:space="0" w:color="auto"/>
      </w:divBdr>
      <w:divsChild>
        <w:div w:id="1879270974">
          <w:marLeft w:val="576"/>
          <w:marRight w:val="0"/>
          <w:marTop w:val="80"/>
          <w:marBottom w:val="0"/>
          <w:divBdr>
            <w:top w:val="none" w:sz="0" w:space="0" w:color="auto"/>
            <w:left w:val="none" w:sz="0" w:space="0" w:color="auto"/>
            <w:bottom w:val="none" w:sz="0" w:space="0" w:color="auto"/>
            <w:right w:val="none" w:sz="0" w:space="0" w:color="auto"/>
          </w:divBdr>
        </w:div>
      </w:divsChild>
    </w:div>
    <w:div w:id="25257644">
      <w:bodyDiv w:val="1"/>
      <w:marLeft w:val="0"/>
      <w:marRight w:val="0"/>
      <w:marTop w:val="0"/>
      <w:marBottom w:val="0"/>
      <w:divBdr>
        <w:top w:val="none" w:sz="0" w:space="0" w:color="auto"/>
        <w:left w:val="none" w:sz="0" w:space="0" w:color="auto"/>
        <w:bottom w:val="none" w:sz="0" w:space="0" w:color="auto"/>
        <w:right w:val="none" w:sz="0" w:space="0" w:color="auto"/>
      </w:divBdr>
      <w:divsChild>
        <w:div w:id="1408840854">
          <w:marLeft w:val="547"/>
          <w:marRight w:val="0"/>
          <w:marTop w:val="0"/>
          <w:marBottom w:val="0"/>
          <w:divBdr>
            <w:top w:val="none" w:sz="0" w:space="0" w:color="auto"/>
            <w:left w:val="none" w:sz="0" w:space="0" w:color="auto"/>
            <w:bottom w:val="none" w:sz="0" w:space="0" w:color="auto"/>
            <w:right w:val="none" w:sz="0" w:space="0" w:color="auto"/>
          </w:divBdr>
        </w:div>
      </w:divsChild>
    </w:div>
    <w:div w:id="25327182">
      <w:bodyDiv w:val="1"/>
      <w:marLeft w:val="0"/>
      <w:marRight w:val="0"/>
      <w:marTop w:val="0"/>
      <w:marBottom w:val="0"/>
      <w:divBdr>
        <w:top w:val="none" w:sz="0" w:space="0" w:color="auto"/>
        <w:left w:val="none" w:sz="0" w:space="0" w:color="auto"/>
        <w:bottom w:val="none" w:sz="0" w:space="0" w:color="auto"/>
        <w:right w:val="none" w:sz="0" w:space="0" w:color="auto"/>
      </w:divBdr>
      <w:divsChild>
        <w:div w:id="1663123040">
          <w:marLeft w:val="576"/>
          <w:marRight w:val="0"/>
          <w:marTop w:val="80"/>
          <w:marBottom w:val="0"/>
          <w:divBdr>
            <w:top w:val="none" w:sz="0" w:space="0" w:color="auto"/>
            <w:left w:val="none" w:sz="0" w:space="0" w:color="auto"/>
            <w:bottom w:val="none" w:sz="0" w:space="0" w:color="auto"/>
            <w:right w:val="none" w:sz="0" w:space="0" w:color="auto"/>
          </w:divBdr>
        </w:div>
        <w:div w:id="149295766">
          <w:marLeft w:val="576"/>
          <w:marRight w:val="0"/>
          <w:marTop w:val="80"/>
          <w:marBottom w:val="0"/>
          <w:divBdr>
            <w:top w:val="none" w:sz="0" w:space="0" w:color="auto"/>
            <w:left w:val="none" w:sz="0" w:space="0" w:color="auto"/>
            <w:bottom w:val="none" w:sz="0" w:space="0" w:color="auto"/>
            <w:right w:val="none" w:sz="0" w:space="0" w:color="auto"/>
          </w:divBdr>
        </w:div>
      </w:divsChild>
    </w:div>
    <w:div w:id="33191248">
      <w:bodyDiv w:val="1"/>
      <w:marLeft w:val="0"/>
      <w:marRight w:val="0"/>
      <w:marTop w:val="0"/>
      <w:marBottom w:val="0"/>
      <w:divBdr>
        <w:top w:val="none" w:sz="0" w:space="0" w:color="auto"/>
        <w:left w:val="none" w:sz="0" w:space="0" w:color="auto"/>
        <w:bottom w:val="none" w:sz="0" w:space="0" w:color="auto"/>
        <w:right w:val="none" w:sz="0" w:space="0" w:color="auto"/>
      </w:divBdr>
      <w:divsChild>
        <w:div w:id="2069305527">
          <w:marLeft w:val="547"/>
          <w:marRight w:val="0"/>
          <w:marTop w:val="0"/>
          <w:marBottom w:val="0"/>
          <w:divBdr>
            <w:top w:val="none" w:sz="0" w:space="0" w:color="auto"/>
            <w:left w:val="none" w:sz="0" w:space="0" w:color="auto"/>
            <w:bottom w:val="none" w:sz="0" w:space="0" w:color="auto"/>
            <w:right w:val="none" w:sz="0" w:space="0" w:color="auto"/>
          </w:divBdr>
        </w:div>
        <w:div w:id="1079791072">
          <w:marLeft w:val="1166"/>
          <w:marRight w:val="0"/>
          <w:marTop w:val="0"/>
          <w:marBottom w:val="0"/>
          <w:divBdr>
            <w:top w:val="none" w:sz="0" w:space="0" w:color="auto"/>
            <w:left w:val="none" w:sz="0" w:space="0" w:color="auto"/>
            <w:bottom w:val="none" w:sz="0" w:space="0" w:color="auto"/>
            <w:right w:val="none" w:sz="0" w:space="0" w:color="auto"/>
          </w:divBdr>
        </w:div>
        <w:div w:id="846099447">
          <w:marLeft w:val="1800"/>
          <w:marRight w:val="0"/>
          <w:marTop w:val="0"/>
          <w:marBottom w:val="0"/>
          <w:divBdr>
            <w:top w:val="none" w:sz="0" w:space="0" w:color="auto"/>
            <w:left w:val="none" w:sz="0" w:space="0" w:color="auto"/>
            <w:bottom w:val="none" w:sz="0" w:space="0" w:color="auto"/>
            <w:right w:val="none" w:sz="0" w:space="0" w:color="auto"/>
          </w:divBdr>
        </w:div>
        <w:div w:id="31227156">
          <w:marLeft w:val="2520"/>
          <w:marRight w:val="0"/>
          <w:marTop w:val="0"/>
          <w:marBottom w:val="0"/>
          <w:divBdr>
            <w:top w:val="none" w:sz="0" w:space="0" w:color="auto"/>
            <w:left w:val="none" w:sz="0" w:space="0" w:color="auto"/>
            <w:bottom w:val="none" w:sz="0" w:space="0" w:color="auto"/>
            <w:right w:val="none" w:sz="0" w:space="0" w:color="auto"/>
          </w:divBdr>
        </w:div>
        <w:div w:id="421949907">
          <w:marLeft w:val="2520"/>
          <w:marRight w:val="0"/>
          <w:marTop w:val="0"/>
          <w:marBottom w:val="0"/>
          <w:divBdr>
            <w:top w:val="none" w:sz="0" w:space="0" w:color="auto"/>
            <w:left w:val="none" w:sz="0" w:space="0" w:color="auto"/>
            <w:bottom w:val="none" w:sz="0" w:space="0" w:color="auto"/>
            <w:right w:val="none" w:sz="0" w:space="0" w:color="auto"/>
          </w:divBdr>
        </w:div>
        <w:div w:id="1521897550">
          <w:marLeft w:val="2520"/>
          <w:marRight w:val="0"/>
          <w:marTop w:val="0"/>
          <w:marBottom w:val="0"/>
          <w:divBdr>
            <w:top w:val="none" w:sz="0" w:space="0" w:color="auto"/>
            <w:left w:val="none" w:sz="0" w:space="0" w:color="auto"/>
            <w:bottom w:val="none" w:sz="0" w:space="0" w:color="auto"/>
            <w:right w:val="none" w:sz="0" w:space="0" w:color="auto"/>
          </w:divBdr>
        </w:div>
        <w:div w:id="1333218647">
          <w:marLeft w:val="1800"/>
          <w:marRight w:val="0"/>
          <w:marTop w:val="0"/>
          <w:marBottom w:val="0"/>
          <w:divBdr>
            <w:top w:val="none" w:sz="0" w:space="0" w:color="auto"/>
            <w:left w:val="none" w:sz="0" w:space="0" w:color="auto"/>
            <w:bottom w:val="none" w:sz="0" w:space="0" w:color="auto"/>
            <w:right w:val="none" w:sz="0" w:space="0" w:color="auto"/>
          </w:divBdr>
        </w:div>
        <w:div w:id="872887408">
          <w:marLeft w:val="1800"/>
          <w:marRight w:val="0"/>
          <w:marTop w:val="0"/>
          <w:marBottom w:val="0"/>
          <w:divBdr>
            <w:top w:val="none" w:sz="0" w:space="0" w:color="auto"/>
            <w:left w:val="none" w:sz="0" w:space="0" w:color="auto"/>
            <w:bottom w:val="none" w:sz="0" w:space="0" w:color="auto"/>
            <w:right w:val="none" w:sz="0" w:space="0" w:color="auto"/>
          </w:divBdr>
        </w:div>
        <w:div w:id="1123186809">
          <w:marLeft w:val="1800"/>
          <w:marRight w:val="0"/>
          <w:marTop w:val="0"/>
          <w:marBottom w:val="0"/>
          <w:divBdr>
            <w:top w:val="none" w:sz="0" w:space="0" w:color="auto"/>
            <w:left w:val="none" w:sz="0" w:space="0" w:color="auto"/>
            <w:bottom w:val="none" w:sz="0" w:space="0" w:color="auto"/>
            <w:right w:val="none" w:sz="0" w:space="0" w:color="auto"/>
          </w:divBdr>
        </w:div>
        <w:div w:id="1822889016">
          <w:marLeft w:val="1800"/>
          <w:marRight w:val="0"/>
          <w:marTop w:val="0"/>
          <w:marBottom w:val="0"/>
          <w:divBdr>
            <w:top w:val="none" w:sz="0" w:space="0" w:color="auto"/>
            <w:left w:val="none" w:sz="0" w:space="0" w:color="auto"/>
            <w:bottom w:val="none" w:sz="0" w:space="0" w:color="auto"/>
            <w:right w:val="none" w:sz="0" w:space="0" w:color="auto"/>
          </w:divBdr>
        </w:div>
        <w:div w:id="1186168255">
          <w:marLeft w:val="1800"/>
          <w:marRight w:val="0"/>
          <w:marTop w:val="0"/>
          <w:marBottom w:val="0"/>
          <w:divBdr>
            <w:top w:val="none" w:sz="0" w:space="0" w:color="auto"/>
            <w:left w:val="none" w:sz="0" w:space="0" w:color="auto"/>
            <w:bottom w:val="none" w:sz="0" w:space="0" w:color="auto"/>
            <w:right w:val="none" w:sz="0" w:space="0" w:color="auto"/>
          </w:divBdr>
        </w:div>
        <w:div w:id="1177578790">
          <w:marLeft w:val="1800"/>
          <w:marRight w:val="0"/>
          <w:marTop w:val="0"/>
          <w:marBottom w:val="0"/>
          <w:divBdr>
            <w:top w:val="none" w:sz="0" w:space="0" w:color="auto"/>
            <w:left w:val="none" w:sz="0" w:space="0" w:color="auto"/>
            <w:bottom w:val="none" w:sz="0" w:space="0" w:color="auto"/>
            <w:right w:val="none" w:sz="0" w:space="0" w:color="auto"/>
          </w:divBdr>
        </w:div>
        <w:div w:id="2113934484">
          <w:marLeft w:val="1166"/>
          <w:marRight w:val="0"/>
          <w:marTop w:val="0"/>
          <w:marBottom w:val="0"/>
          <w:divBdr>
            <w:top w:val="none" w:sz="0" w:space="0" w:color="auto"/>
            <w:left w:val="none" w:sz="0" w:space="0" w:color="auto"/>
            <w:bottom w:val="none" w:sz="0" w:space="0" w:color="auto"/>
            <w:right w:val="none" w:sz="0" w:space="0" w:color="auto"/>
          </w:divBdr>
        </w:div>
        <w:div w:id="81532173">
          <w:marLeft w:val="1166"/>
          <w:marRight w:val="0"/>
          <w:marTop w:val="0"/>
          <w:marBottom w:val="0"/>
          <w:divBdr>
            <w:top w:val="none" w:sz="0" w:space="0" w:color="auto"/>
            <w:left w:val="none" w:sz="0" w:space="0" w:color="auto"/>
            <w:bottom w:val="none" w:sz="0" w:space="0" w:color="auto"/>
            <w:right w:val="none" w:sz="0" w:space="0" w:color="auto"/>
          </w:divBdr>
        </w:div>
        <w:div w:id="354843990">
          <w:marLeft w:val="1800"/>
          <w:marRight w:val="0"/>
          <w:marTop w:val="0"/>
          <w:marBottom w:val="0"/>
          <w:divBdr>
            <w:top w:val="none" w:sz="0" w:space="0" w:color="auto"/>
            <w:left w:val="none" w:sz="0" w:space="0" w:color="auto"/>
            <w:bottom w:val="none" w:sz="0" w:space="0" w:color="auto"/>
            <w:right w:val="none" w:sz="0" w:space="0" w:color="auto"/>
          </w:divBdr>
        </w:div>
      </w:divsChild>
    </w:div>
    <w:div w:id="37896246">
      <w:bodyDiv w:val="1"/>
      <w:marLeft w:val="0"/>
      <w:marRight w:val="0"/>
      <w:marTop w:val="0"/>
      <w:marBottom w:val="0"/>
      <w:divBdr>
        <w:top w:val="none" w:sz="0" w:space="0" w:color="auto"/>
        <w:left w:val="none" w:sz="0" w:space="0" w:color="auto"/>
        <w:bottom w:val="none" w:sz="0" w:space="0" w:color="auto"/>
        <w:right w:val="none" w:sz="0" w:space="0" w:color="auto"/>
      </w:divBdr>
      <w:divsChild>
        <w:div w:id="560991742">
          <w:marLeft w:val="576"/>
          <w:marRight w:val="0"/>
          <w:marTop w:val="80"/>
          <w:marBottom w:val="0"/>
          <w:divBdr>
            <w:top w:val="none" w:sz="0" w:space="0" w:color="auto"/>
            <w:left w:val="none" w:sz="0" w:space="0" w:color="auto"/>
            <w:bottom w:val="none" w:sz="0" w:space="0" w:color="auto"/>
            <w:right w:val="none" w:sz="0" w:space="0" w:color="auto"/>
          </w:divBdr>
        </w:div>
        <w:div w:id="1209611775">
          <w:marLeft w:val="576"/>
          <w:marRight w:val="0"/>
          <w:marTop w:val="80"/>
          <w:marBottom w:val="0"/>
          <w:divBdr>
            <w:top w:val="none" w:sz="0" w:space="0" w:color="auto"/>
            <w:left w:val="none" w:sz="0" w:space="0" w:color="auto"/>
            <w:bottom w:val="none" w:sz="0" w:space="0" w:color="auto"/>
            <w:right w:val="none" w:sz="0" w:space="0" w:color="auto"/>
          </w:divBdr>
        </w:div>
      </w:divsChild>
    </w:div>
    <w:div w:id="51387708">
      <w:bodyDiv w:val="1"/>
      <w:marLeft w:val="0"/>
      <w:marRight w:val="0"/>
      <w:marTop w:val="0"/>
      <w:marBottom w:val="0"/>
      <w:divBdr>
        <w:top w:val="none" w:sz="0" w:space="0" w:color="auto"/>
        <w:left w:val="none" w:sz="0" w:space="0" w:color="auto"/>
        <w:bottom w:val="none" w:sz="0" w:space="0" w:color="auto"/>
        <w:right w:val="none" w:sz="0" w:space="0" w:color="auto"/>
      </w:divBdr>
      <w:divsChild>
        <w:div w:id="1950316626">
          <w:marLeft w:val="576"/>
          <w:marRight w:val="0"/>
          <w:marTop w:val="80"/>
          <w:marBottom w:val="0"/>
          <w:divBdr>
            <w:top w:val="none" w:sz="0" w:space="0" w:color="auto"/>
            <w:left w:val="none" w:sz="0" w:space="0" w:color="auto"/>
            <w:bottom w:val="none" w:sz="0" w:space="0" w:color="auto"/>
            <w:right w:val="none" w:sz="0" w:space="0" w:color="auto"/>
          </w:divBdr>
        </w:div>
      </w:divsChild>
    </w:div>
    <w:div w:id="53815559">
      <w:bodyDiv w:val="1"/>
      <w:marLeft w:val="0"/>
      <w:marRight w:val="0"/>
      <w:marTop w:val="0"/>
      <w:marBottom w:val="0"/>
      <w:divBdr>
        <w:top w:val="none" w:sz="0" w:space="0" w:color="auto"/>
        <w:left w:val="none" w:sz="0" w:space="0" w:color="auto"/>
        <w:bottom w:val="none" w:sz="0" w:space="0" w:color="auto"/>
        <w:right w:val="none" w:sz="0" w:space="0" w:color="auto"/>
      </w:divBdr>
      <w:divsChild>
        <w:div w:id="1703745721">
          <w:marLeft w:val="547"/>
          <w:marRight w:val="0"/>
          <w:marTop w:val="192"/>
          <w:marBottom w:val="0"/>
          <w:divBdr>
            <w:top w:val="none" w:sz="0" w:space="0" w:color="auto"/>
            <w:left w:val="none" w:sz="0" w:space="0" w:color="auto"/>
            <w:bottom w:val="none" w:sz="0" w:space="0" w:color="auto"/>
            <w:right w:val="none" w:sz="0" w:space="0" w:color="auto"/>
          </w:divBdr>
        </w:div>
      </w:divsChild>
    </w:div>
    <w:div w:id="59180382">
      <w:bodyDiv w:val="1"/>
      <w:marLeft w:val="0"/>
      <w:marRight w:val="0"/>
      <w:marTop w:val="0"/>
      <w:marBottom w:val="0"/>
      <w:divBdr>
        <w:top w:val="none" w:sz="0" w:space="0" w:color="auto"/>
        <w:left w:val="none" w:sz="0" w:space="0" w:color="auto"/>
        <w:bottom w:val="none" w:sz="0" w:space="0" w:color="auto"/>
        <w:right w:val="none" w:sz="0" w:space="0" w:color="auto"/>
      </w:divBdr>
      <w:divsChild>
        <w:div w:id="769546770">
          <w:marLeft w:val="576"/>
          <w:marRight w:val="0"/>
          <w:marTop w:val="80"/>
          <w:marBottom w:val="0"/>
          <w:divBdr>
            <w:top w:val="none" w:sz="0" w:space="0" w:color="auto"/>
            <w:left w:val="none" w:sz="0" w:space="0" w:color="auto"/>
            <w:bottom w:val="none" w:sz="0" w:space="0" w:color="auto"/>
            <w:right w:val="none" w:sz="0" w:space="0" w:color="auto"/>
          </w:divBdr>
        </w:div>
      </w:divsChild>
    </w:div>
    <w:div w:id="59715435">
      <w:bodyDiv w:val="1"/>
      <w:marLeft w:val="0"/>
      <w:marRight w:val="0"/>
      <w:marTop w:val="0"/>
      <w:marBottom w:val="0"/>
      <w:divBdr>
        <w:top w:val="none" w:sz="0" w:space="0" w:color="auto"/>
        <w:left w:val="none" w:sz="0" w:space="0" w:color="auto"/>
        <w:bottom w:val="none" w:sz="0" w:space="0" w:color="auto"/>
        <w:right w:val="none" w:sz="0" w:space="0" w:color="auto"/>
      </w:divBdr>
      <w:divsChild>
        <w:div w:id="647899175">
          <w:marLeft w:val="576"/>
          <w:marRight w:val="0"/>
          <w:marTop w:val="80"/>
          <w:marBottom w:val="0"/>
          <w:divBdr>
            <w:top w:val="none" w:sz="0" w:space="0" w:color="auto"/>
            <w:left w:val="none" w:sz="0" w:space="0" w:color="auto"/>
            <w:bottom w:val="none" w:sz="0" w:space="0" w:color="auto"/>
            <w:right w:val="none" w:sz="0" w:space="0" w:color="auto"/>
          </w:divBdr>
        </w:div>
      </w:divsChild>
    </w:div>
    <w:div w:id="80375755">
      <w:bodyDiv w:val="1"/>
      <w:marLeft w:val="0"/>
      <w:marRight w:val="0"/>
      <w:marTop w:val="0"/>
      <w:marBottom w:val="0"/>
      <w:divBdr>
        <w:top w:val="none" w:sz="0" w:space="0" w:color="auto"/>
        <w:left w:val="none" w:sz="0" w:space="0" w:color="auto"/>
        <w:bottom w:val="none" w:sz="0" w:space="0" w:color="auto"/>
        <w:right w:val="none" w:sz="0" w:space="0" w:color="auto"/>
      </w:divBdr>
      <w:divsChild>
        <w:div w:id="689644033">
          <w:marLeft w:val="576"/>
          <w:marRight w:val="0"/>
          <w:marTop w:val="80"/>
          <w:marBottom w:val="0"/>
          <w:divBdr>
            <w:top w:val="none" w:sz="0" w:space="0" w:color="auto"/>
            <w:left w:val="none" w:sz="0" w:space="0" w:color="auto"/>
            <w:bottom w:val="none" w:sz="0" w:space="0" w:color="auto"/>
            <w:right w:val="none" w:sz="0" w:space="0" w:color="auto"/>
          </w:divBdr>
        </w:div>
      </w:divsChild>
    </w:div>
    <w:div w:id="80569344">
      <w:bodyDiv w:val="1"/>
      <w:marLeft w:val="0"/>
      <w:marRight w:val="0"/>
      <w:marTop w:val="0"/>
      <w:marBottom w:val="0"/>
      <w:divBdr>
        <w:top w:val="none" w:sz="0" w:space="0" w:color="auto"/>
        <w:left w:val="none" w:sz="0" w:space="0" w:color="auto"/>
        <w:bottom w:val="none" w:sz="0" w:space="0" w:color="auto"/>
        <w:right w:val="none" w:sz="0" w:space="0" w:color="auto"/>
      </w:divBdr>
      <w:divsChild>
        <w:div w:id="1686832472">
          <w:marLeft w:val="706"/>
          <w:marRight w:val="0"/>
          <w:marTop w:val="154"/>
          <w:marBottom w:val="0"/>
          <w:divBdr>
            <w:top w:val="none" w:sz="0" w:space="0" w:color="auto"/>
            <w:left w:val="none" w:sz="0" w:space="0" w:color="auto"/>
            <w:bottom w:val="none" w:sz="0" w:space="0" w:color="auto"/>
            <w:right w:val="none" w:sz="0" w:space="0" w:color="auto"/>
          </w:divBdr>
        </w:div>
      </w:divsChild>
    </w:div>
    <w:div w:id="81612380">
      <w:bodyDiv w:val="1"/>
      <w:marLeft w:val="0"/>
      <w:marRight w:val="0"/>
      <w:marTop w:val="0"/>
      <w:marBottom w:val="0"/>
      <w:divBdr>
        <w:top w:val="none" w:sz="0" w:space="0" w:color="auto"/>
        <w:left w:val="none" w:sz="0" w:space="0" w:color="auto"/>
        <w:bottom w:val="none" w:sz="0" w:space="0" w:color="auto"/>
        <w:right w:val="none" w:sz="0" w:space="0" w:color="auto"/>
      </w:divBdr>
      <w:divsChild>
        <w:div w:id="115681763">
          <w:marLeft w:val="576"/>
          <w:marRight w:val="0"/>
          <w:marTop w:val="80"/>
          <w:marBottom w:val="0"/>
          <w:divBdr>
            <w:top w:val="none" w:sz="0" w:space="0" w:color="auto"/>
            <w:left w:val="none" w:sz="0" w:space="0" w:color="auto"/>
            <w:bottom w:val="none" w:sz="0" w:space="0" w:color="auto"/>
            <w:right w:val="none" w:sz="0" w:space="0" w:color="auto"/>
          </w:divBdr>
        </w:div>
      </w:divsChild>
    </w:div>
    <w:div w:id="97529452">
      <w:bodyDiv w:val="1"/>
      <w:marLeft w:val="0"/>
      <w:marRight w:val="0"/>
      <w:marTop w:val="0"/>
      <w:marBottom w:val="0"/>
      <w:divBdr>
        <w:top w:val="none" w:sz="0" w:space="0" w:color="auto"/>
        <w:left w:val="none" w:sz="0" w:space="0" w:color="auto"/>
        <w:bottom w:val="none" w:sz="0" w:space="0" w:color="auto"/>
        <w:right w:val="none" w:sz="0" w:space="0" w:color="auto"/>
      </w:divBdr>
      <w:divsChild>
        <w:div w:id="1762676218">
          <w:marLeft w:val="706"/>
          <w:marRight w:val="0"/>
          <w:marTop w:val="144"/>
          <w:marBottom w:val="0"/>
          <w:divBdr>
            <w:top w:val="none" w:sz="0" w:space="0" w:color="auto"/>
            <w:left w:val="none" w:sz="0" w:space="0" w:color="auto"/>
            <w:bottom w:val="none" w:sz="0" w:space="0" w:color="auto"/>
            <w:right w:val="none" w:sz="0" w:space="0" w:color="auto"/>
          </w:divBdr>
        </w:div>
      </w:divsChild>
    </w:div>
    <w:div w:id="100220689">
      <w:bodyDiv w:val="1"/>
      <w:marLeft w:val="0"/>
      <w:marRight w:val="0"/>
      <w:marTop w:val="0"/>
      <w:marBottom w:val="0"/>
      <w:divBdr>
        <w:top w:val="none" w:sz="0" w:space="0" w:color="auto"/>
        <w:left w:val="none" w:sz="0" w:space="0" w:color="auto"/>
        <w:bottom w:val="none" w:sz="0" w:space="0" w:color="auto"/>
        <w:right w:val="none" w:sz="0" w:space="0" w:color="auto"/>
      </w:divBdr>
      <w:divsChild>
        <w:div w:id="522521197">
          <w:marLeft w:val="706"/>
          <w:marRight w:val="0"/>
          <w:marTop w:val="173"/>
          <w:marBottom w:val="0"/>
          <w:divBdr>
            <w:top w:val="none" w:sz="0" w:space="0" w:color="auto"/>
            <w:left w:val="none" w:sz="0" w:space="0" w:color="auto"/>
            <w:bottom w:val="none" w:sz="0" w:space="0" w:color="auto"/>
            <w:right w:val="none" w:sz="0" w:space="0" w:color="auto"/>
          </w:divBdr>
        </w:div>
      </w:divsChild>
    </w:div>
    <w:div w:id="109133456">
      <w:bodyDiv w:val="1"/>
      <w:marLeft w:val="0"/>
      <w:marRight w:val="0"/>
      <w:marTop w:val="0"/>
      <w:marBottom w:val="0"/>
      <w:divBdr>
        <w:top w:val="none" w:sz="0" w:space="0" w:color="auto"/>
        <w:left w:val="none" w:sz="0" w:space="0" w:color="auto"/>
        <w:bottom w:val="none" w:sz="0" w:space="0" w:color="auto"/>
        <w:right w:val="none" w:sz="0" w:space="0" w:color="auto"/>
      </w:divBdr>
      <w:divsChild>
        <w:div w:id="495997945">
          <w:marLeft w:val="706"/>
          <w:marRight w:val="0"/>
          <w:marTop w:val="144"/>
          <w:marBottom w:val="0"/>
          <w:divBdr>
            <w:top w:val="none" w:sz="0" w:space="0" w:color="auto"/>
            <w:left w:val="none" w:sz="0" w:space="0" w:color="auto"/>
            <w:bottom w:val="none" w:sz="0" w:space="0" w:color="auto"/>
            <w:right w:val="none" w:sz="0" w:space="0" w:color="auto"/>
          </w:divBdr>
        </w:div>
        <w:div w:id="259685948">
          <w:marLeft w:val="706"/>
          <w:marRight w:val="0"/>
          <w:marTop w:val="144"/>
          <w:marBottom w:val="0"/>
          <w:divBdr>
            <w:top w:val="none" w:sz="0" w:space="0" w:color="auto"/>
            <w:left w:val="none" w:sz="0" w:space="0" w:color="auto"/>
            <w:bottom w:val="none" w:sz="0" w:space="0" w:color="auto"/>
            <w:right w:val="none" w:sz="0" w:space="0" w:color="auto"/>
          </w:divBdr>
        </w:div>
        <w:div w:id="49812842">
          <w:marLeft w:val="706"/>
          <w:marRight w:val="0"/>
          <w:marTop w:val="144"/>
          <w:marBottom w:val="0"/>
          <w:divBdr>
            <w:top w:val="none" w:sz="0" w:space="0" w:color="auto"/>
            <w:left w:val="none" w:sz="0" w:space="0" w:color="auto"/>
            <w:bottom w:val="none" w:sz="0" w:space="0" w:color="auto"/>
            <w:right w:val="none" w:sz="0" w:space="0" w:color="auto"/>
          </w:divBdr>
        </w:div>
        <w:div w:id="404885981">
          <w:marLeft w:val="706"/>
          <w:marRight w:val="0"/>
          <w:marTop w:val="144"/>
          <w:marBottom w:val="0"/>
          <w:divBdr>
            <w:top w:val="none" w:sz="0" w:space="0" w:color="auto"/>
            <w:left w:val="none" w:sz="0" w:space="0" w:color="auto"/>
            <w:bottom w:val="none" w:sz="0" w:space="0" w:color="auto"/>
            <w:right w:val="none" w:sz="0" w:space="0" w:color="auto"/>
          </w:divBdr>
        </w:div>
        <w:div w:id="1626541765">
          <w:marLeft w:val="706"/>
          <w:marRight w:val="0"/>
          <w:marTop w:val="144"/>
          <w:marBottom w:val="0"/>
          <w:divBdr>
            <w:top w:val="none" w:sz="0" w:space="0" w:color="auto"/>
            <w:left w:val="none" w:sz="0" w:space="0" w:color="auto"/>
            <w:bottom w:val="none" w:sz="0" w:space="0" w:color="auto"/>
            <w:right w:val="none" w:sz="0" w:space="0" w:color="auto"/>
          </w:divBdr>
        </w:div>
        <w:div w:id="527568427">
          <w:marLeft w:val="706"/>
          <w:marRight w:val="0"/>
          <w:marTop w:val="144"/>
          <w:marBottom w:val="0"/>
          <w:divBdr>
            <w:top w:val="none" w:sz="0" w:space="0" w:color="auto"/>
            <w:left w:val="none" w:sz="0" w:space="0" w:color="auto"/>
            <w:bottom w:val="none" w:sz="0" w:space="0" w:color="auto"/>
            <w:right w:val="none" w:sz="0" w:space="0" w:color="auto"/>
          </w:divBdr>
        </w:div>
      </w:divsChild>
    </w:div>
    <w:div w:id="112210949">
      <w:bodyDiv w:val="1"/>
      <w:marLeft w:val="0"/>
      <w:marRight w:val="0"/>
      <w:marTop w:val="0"/>
      <w:marBottom w:val="0"/>
      <w:divBdr>
        <w:top w:val="none" w:sz="0" w:space="0" w:color="auto"/>
        <w:left w:val="none" w:sz="0" w:space="0" w:color="auto"/>
        <w:bottom w:val="none" w:sz="0" w:space="0" w:color="auto"/>
        <w:right w:val="none" w:sz="0" w:space="0" w:color="auto"/>
      </w:divBdr>
      <w:divsChild>
        <w:div w:id="1919749838">
          <w:marLeft w:val="576"/>
          <w:marRight w:val="0"/>
          <w:marTop w:val="80"/>
          <w:marBottom w:val="0"/>
          <w:divBdr>
            <w:top w:val="none" w:sz="0" w:space="0" w:color="auto"/>
            <w:left w:val="none" w:sz="0" w:space="0" w:color="auto"/>
            <w:bottom w:val="none" w:sz="0" w:space="0" w:color="auto"/>
            <w:right w:val="none" w:sz="0" w:space="0" w:color="auto"/>
          </w:divBdr>
        </w:div>
      </w:divsChild>
    </w:div>
    <w:div w:id="129329989">
      <w:bodyDiv w:val="1"/>
      <w:marLeft w:val="0"/>
      <w:marRight w:val="0"/>
      <w:marTop w:val="0"/>
      <w:marBottom w:val="0"/>
      <w:divBdr>
        <w:top w:val="none" w:sz="0" w:space="0" w:color="auto"/>
        <w:left w:val="none" w:sz="0" w:space="0" w:color="auto"/>
        <w:bottom w:val="none" w:sz="0" w:space="0" w:color="auto"/>
        <w:right w:val="none" w:sz="0" w:space="0" w:color="auto"/>
      </w:divBdr>
      <w:divsChild>
        <w:div w:id="1061175731">
          <w:marLeft w:val="706"/>
          <w:marRight w:val="0"/>
          <w:marTop w:val="125"/>
          <w:marBottom w:val="0"/>
          <w:divBdr>
            <w:top w:val="none" w:sz="0" w:space="0" w:color="auto"/>
            <w:left w:val="none" w:sz="0" w:space="0" w:color="auto"/>
            <w:bottom w:val="none" w:sz="0" w:space="0" w:color="auto"/>
            <w:right w:val="none" w:sz="0" w:space="0" w:color="auto"/>
          </w:divBdr>
        </w:div>
      </w:divsChild>
    </w:div>
    <w:div w:id="147134576">
      <w:bodyDiv w:val="1"/>
      <w:marLeft w:val="0"/>
      <w:marRight w:val="0"/>
      <w:marTop w:val="0"/>
      <w:marBottom w:val="0"/>
      <w:divBdr>
        <w:top w:val="none" w:sz="0" w:space="0" w:color="auto"/>
        <w:left w:val="none" w:sz="0" w:space="0" w:color="auto"/>
        <w:bottom w:val="none" w:sz="0" w:space="0" w:color="auto"/>
        <w:right w:val="none" w:sz="0" w:space="0" w:color="auto"/>
      </w:divBdr>
      <w:divsChild>
        <w:div w:id="613950490">
          <w:marLeft w:val="706"/>
          <w:marRight w:val="0"/>
          <w:marTop w:val="182"/>
          <w:marBottom w:val="0"/>
          <w:divBdr>
            <w:top w:val="none" w:sz="0" w:space="0" w:color="auto"/>
            <w:left w:val="none" w:sz="0" w:space="0" w:color="auto"/>
            <w:bottom w:val="none" w:sz="0" w:space="0" w:color="auto"/>
            <w:right w:val="none" w:sz="0" w:space="0" w:color="auto"/>
          </w:divBdr>
        </w:div>
      </w:divsChild>
    </w:div>
    <w:div w:id="155539631">
      <w:bodyDiv w:val="1"/>
      <w:marLeft w:val="0"/>
      <w:marRight w:val="0"/>
      <w:marTop w:val="0"/>
      <w:marBottom w:val="0"/>
      <w:divBdr>
        <w:top w:val="none" w:sz="0" w:space="0" w:color="auto"/>
        <w:left w:val="none" w:sz="0" w:space="0" w:color="auto"/>
        <w:bottom w:val="none" w:sz="0" w:space="0" w:color="auto"/>
        <w:right w:val="none" w:sz="0" w:space="0" w:color="auto"/>
      </w:divBdr>
      <w:divsChild>
        <w:div w:id="1843818504">
          <w:marLeft w:val="706"/>
          <w:marRight w:val="0"/>
          <w:marTop w:val="91"/>
          <w:marBottom w:val="0"/>
          <w:divBdr>
            <w:top w:val="none" w:sz="0" w:space="0" w:color="auto"/>
            <w:left w:val="none" w:sz="0" w:space="0" w:color="auto"/>
            <w:bottom w:val="none" w:sz="0" w:space="0" w:color="auto"/>
            <w:right w:val="none" w:sz="0" w:space="0" w:color="auto"/>
          </w:divBdr>
        </w:div>
        <w:div w:id="264382296">
          <w:marLeft w:val="706"/>
          <w:marRight w:val="0"/>
          <w:marTop w:val="91"/>
          <w:marBottom w:val="0"/>
          <w:divBdr>
            <w:top w:val="none" w:sz="0" w:space="0" w:color="auto"/>
            <w:left w:val="none" w:sz="0" w:space="0" w:color="auto"/>
            <w:bottom w:val="none" w:sz="0" w:space="0" w:color="auto"/>
            <w:right w:val="none" w:sz="0" w:space="0" w:color="auto"/>
          </w:divBdr>
        </w:div>
        <w:div w:id="1623346951">
          <w:marLeft w:val="706"/>
          <w:marRight w:val="0"/>
          <w:marTop w:val="91"/>
          <w:marBottom w:val="0"/>
          <w:divBdr>
            <w:top w:val="none" w:sz="0" w:space="0" w:color="auto"/>
            <w:left w:val="none" w:sz="0" w:space="0" w:color="auto"/>
            <w:bottom w:val="none" w:sz="0" w:space="0" w:color="auto"/>
            <w:right w:val="none" w:sz="0" w:space="0" w:color="auto"/>
          </w:divBdr>
        </w:div>
        <w:div w:id="1444882313">
          <w:marLeft w:val="706"/>
          <w:marRight w:val="0"/>
          <w:marTop w:val="91"/>
          <w:marBottom w:val="0"/>
          <w:divBdr>
            <w:top w:val="none" w:sz="0" w:space="0" w:color="auto"/>
            <w:left w:val="none" w:sz="0" w:space="0" w:color="auto"/>
            <w:bottom w:val="none" w:sz="0" w:space="0" w:color="auto"/>
            <w:right w:val="none" w:sz="0" w:space="0" w:color="auto"/>
          </w:divBdr>
        </w:div>
        <w:div w:id="918097411">
          <w:marLeft w:val="706"/>
          <w:marRight w:val="0"/>
          <w:marTop w:val="91"/>
          <w:marBottom w:val="0"/>
          <w:divBdr>
            <w:top w:val="none" w:sz="0" w:space="0" w:color="auto"/>
            <w:left w:val="none" w:sz="0" w:space="0" w:color="auto"/>
            <w:bottom w:val="none" w:sz="0" w:space="0" w:color="auto"/>
            <w:right w:val="none" w:sz="0" w:space="0" w:color="auto"/>
          </w:divBdr>
        </w:div>
      </w:divsChild>
    </w:div>
    <w:div w:id="157499714">
      <w:bodyDiv w:val="1"/>
      <w:marLeft w:val="0"/>
      <w:marRight w:val="0"/>
      <w:marTop w:val="0"/>
      <w:marBottom w:val="0"/>
      <w:divBdr>
        <w:top w:val="none" w:sz="0" w:space="0" w:color="auto"/>
        <w:left w:val="none" w:sz="0" w:space="0" w:color="auto"/>
        <w:bottom w:val="none" w:sz="0" w:space="0" w:color="auto"/>
        <w:right w:val="none" w:sz="0" w:space="0" w:color="auto"/>
      </w:divBdr>
      <w:divsChild>
        <w:div w:id="1412194269">
          <w:marLeft w:val="706"/>
          <w:marRight w:val="0"/>
          <w:marTop w:val="144"/>
          <w:marBottom w:val="0"/>
          <w:divBdr>
            <w:top w:val="none" w:sz="0" w:space="0" w:color="auto"/>
            <w:left w:val="none" w:sz="0" w:space="0" w:color="auto"/>
            <w:bottom w:val="none" w:sz="0" w:space="0" w:color="auto"/>
            <w:right w:val="none" w:sz="0" w:space="0" w:color="auto"/>
          </w:divBdr>
        </w:div>
        <w:div w:id="1344668407">
          <w:marLeft w:val="706"/>
          <w:marRight w:val="0"/>
          <w:marTop w:val="144"/>
          <w:marBottom w:val="0"/>
          <w:divBdr>
            <w:top w:val="none" w:sz="0" w:space="0" w:color="auto"/>
            <w:left w:val="none" w:sz="0" w:space="0" w:color="auto"/>
            <w:bottom w:val="none" w:sz="0" w:space="0" w:color="auto"/>
            <w:right w:val="none" w:sz="0" w:space="0" w:color="auto"/>
          </w:divBdr>
        </w:div>
        <w:div w:id="942499555">
          <w:marLeft w:val="706"/>
          <w:marRight w:val="0"/>
          <w:marTop w:val="144"/>
          <w:marBottom w:val="0"/>
          <w:divBdr>
            <w:top w:val="none" w:sz="0" w:space="0" w:color="auto"/>
            <w:left w:val="none" w:sz="0" w:space="0" w:color="auto"/>
            <w:bottom w:val="none" w:sz="0" w:space="0" w:color="auto"/>
            <w:right w:val="none" w:sz="0" w:space="0" w:color="auto"/>
          </w:divBdr>
        </w:div>
        <w:div w:id="981928984">
          <w:marLeft w:val="706"/>
          <w:marRight w:val="0"/>
          <w:marTop w:val="144"/>
          <w:marBottom w:val="0"/>
          <w:divBdr>
            <w:top w:val="none" w:sz="0" w:space="0" w:color="auto"/>
            <w:left w:val="none" w:sz="0" w:space="0" w:color="auto"/>
            <w:bottom w:val="none" w:sz="0" w:space="0" w:color="auto"/>
            <w:right w:val="none" w:sz="0" w:space="0" w:color="auto"/>
          </w:divBdr>
        </w:div>
        <w:div w:id="1979415647">
          <w:marLeft w:val="706"/>
          <w:marRight w:val="0"/>
          <w:marTop w:val="144"/>
          <w:marBottom w:val="0"/>
          <w:divBdr>
            <w:top w:val="none" w:sz="0" w:space="0" w:color="auto"/>
            <w:left w:val="none" w:sz="0" w:space="0" w:color="auto"/>
            <w:bottom w:val="none" w:sz="0" w:space="0" w:color="auto"/>
            <w:right w:val="none" w:sz="0" w:space="0" w:color="auto"/>
          </w:divBdr>
        </w:div>
        <w:div w:id="1662853703">
          <w:marLeft w:val="706"/>
          <w:marRight w:val="0"/>
          <w:marTop w:val="144"/>
          <w:marBottom w:val="0"/>
          <w:divBdr>
            <w:top w:val="none" w:sz="0" w:space="0" w:color="auto"/>
            <w:left w:val="none" w:sz="0" w:space="0" w:color="auto"/>
            <w:bottom w:val="none" w:sz="0" w:space="0" w:color="auto"/>
            <w:right w:val="none" w:sz="0" w:space="0" w:color="auto"/>
          </w:divBdr>
        </w:div>
      </w:divsChild>
    </w:div>
    <w:div w:id="161552901">
      <w:bodyDiv w:val="1"/>
      <w:marLeft w:val="0"/>
      <w:marRight w:val="0"/>
      <w:marTop w:val="0"/>
      <w:marBottom w:val="0"/>
      <w:divBdr>
        <w:top w:val="none" w:sz="0" w:space="0" w:color="auto"/>
        <w:left w:val="none" w:sz="0" w:space="0" w:color="auto"/>
        <w:bottom w:val="none" w:sz="0" w:space="0" w:color="auto"/>
        <w:right w:val="none" w:sz="0" w:space="0" w:color="auto"/>
      </w:divBdr>
      <w:divsChild>
        <w:div w:id="609778210">
          <w:marLeft w:val="706"/>
          <w:marRight w:val="0"/>
          <w:marTop w:val="125"/>
          <w:marBottom w:val="0"/>
          <w:divBdr>
            <w:top w:val="none" w:sz="0" w:space="0" w:color="auto"/>
            <w:left w:val="none" w:sz="0" w:space="0" w:color="auto"/>
            <w:bottom w:val="none" w:sz="0" w:space="0" w:color="auto"/>
            <w:right w:val="none" w:sz="0" w:space="0" w:color="auto"/>
          </w:divBdr>
        </w:div>
      </w:divsChild>
    </w:div>
    <w:div w:id="168523166">
      <w:bodyDiv w:val="1"/>
      <w:marLeft w:val="0"/>
      <w:marRight w:val="0"/>
      <w:marTop w:val="0"/>
      <w:marBottom w:val="0"/>
      <w:divBdr>
        <w:top w:val="none" w:sz="0" w:space="0" w:color="auto"/>
        <w:left w:val="none" w:sz="0" w:space="0" w:color="auto"/>
        <w:bottom w:val="none" w:sz="0" w:space="0" w:color="auto"/>
        <w:right w:val="none" w:sz="0" w:space="0" w:color="auto"/>
      </w:divBdr>
    </w:div>
    <w:div w:id="169414753">
      <w:bodyDiv w:val="1"/>
      <w:marLeft w:val="0"/>
      <w:marRight w:val="0"/>
      <w:marTop w:val="0"/>
      <w:marBottom w:val="0"/>
      <w:divBdr>
        <w:top w:val="none" w:sz="0" w:space="0" w:color="auto"/>
        <w:left w:val="none" w:sz="0" w:space="0" w:color="auto"/>
        <w:bottom w:val="none" w:sz="0" w:space="0" w:color="auto"/>
        <w:right w:val="none" w:sz="0" w:space="0" w:color="auto"/>
      </w:divBdr>
      <w:divsChild>
        <w:div w:id="116725245">
          <w:marLeft w:val="547"/>
          <w:marRight w:val="0"/>
          <w:marTop w:val="154"/>
          <w:marBottom w:val="0"/>
          <w:divBdr>
            <w:top w:val="none" w:sz="0" w:space="0" w:color="auto"/>
            <w:left w:val="none" w:sz="0" w:space="0" w:color="auto"/>
            <w:bottom w:val="none" w:sz="0" w:space="0" w:color="auto"/>
            <w:right w:val="none" w:sz="0" w:space="0" w:color="auto"/>
          </w:divBdr>
        </w:div>
      </w:divsChild>
    </w:div>
    <w:div w:id="175770608">
      <w:bodyDiv w:val="1"/>
      <w:marLeft w:val="0"/>
      <w:marRight w:val="0"/>
      <w:marTop w:val="0"/>
      <w:marBottom w:val="0"/>
      <w:divBdr>
        <w:top w:val="none" w:sz="0" w:space="0" w:color="auto"/>
        <w:left w:val="none" w:sz="0" w:space="0" w:color="auto"/>
        <w:bottom w:val="none" w:sz="0" w:space="0" w:color="auto"/>
        <w:right w:val="none" w:sz="0" w:space="0" w:color="auto"/>
      </w:divBdr>
      <w:divsChild>
        <w:div w:id="413091765">
          <w:marLeft w:val="706"/>
          <w:marRight w:val="0"/>
          <w:marTop w:val="197"/>
          <w:marBottom w:val="0"/>
          <w:divBdr>
            <w:top w:val="none" w:sz="0" w:space="0" w:color="auto"/>
            <w:left w:val="none" w:sz="0" w:space="0" w:color="auto"/>
            <w:bottom w:val="none" w:sz="0" w:space="0" w:color="auto"/>
            <w:right w:val="none" w:sz="0" w:space="0" w:color="auto"/>
          </w:divBdr>
        </w:div>
      </w:divsChild>
    </w:div>
    <w:div w:id="180822126">
      <w:bodyDiv w:val="1"/>
      <w:marLeft w:val="0"/>
      <w:marRight w:val="0"/>
      <w:marTop w:val="0"/>
      <w:marBottom w:val="0"/>
      <w:divBdr>
        <w:top w:val="none" w:sz="0" w:space="0" w:color="auto"/>
        <w:left w:val="none" w:sz="0" w:space="0" w:color="auto"/>
        <w:bottom w:val="none" w:sz="0" w:space="0" w:color="auto"/>
        <w:right w:val="none" w:sz="0" w:space="0" w:color="auto"/>
      </w:divBdr>
    </w:div>
    <w:div w:id="192310843">
      <w:bodyDiv w:val="1"/>
      <w:marLeft w:val="0"/>
      <w:marRight w:val="0"/>
      <w:marTop w:val="0"/>
      <w:marBottom w:val="0"/>
      <w:divBdr>
        <w:top w:val="none" w:sz="0" w:space="0" w:color="auto"/>
        <w:left w:val="none" w:sz="0" w:space="0" w:color="auto"/>
        <w:bottom w:val="none" w:sz="0" w:space="0" w:color="auto"/>
        <w:right w:val="none" w:sz="0" w:space="0" w:color="auto"/>
      </w:divBdr>
      <w:divsChild>
        <w:div w:id="578950586">
          <w:marLeft w:val="547"/>
          <w:marRight w:val="0"/>
          <w:marTop w:val="192"/>
          <w:marBottom w:val="0"/>
          <w:divBdr>
            <w:top w:val="none" w:sz="0" w:space="0" w:color="auto"/>
            <w:left w:val="none" w:sz="0" w:space="0" w:color="auto"/>
            <w:bottom w:val="none" w:sz="0" w:space="0" w:color="auto"/>
            <w:right w:val="none" w:sz="0" w:space="0" w:color="auto"/>
          </w:divBdr>
        </w:div>
      </w:divsChild>
    </w:div>
    <w:div w:id="198008836">
      <w:bodyDiv w:val="1"/>
      <w:marLeft w:val="0"/>
      <w:marRight w:val="0"/>
      <w:marTop w:val="0"/>
      <w:marBottom w:val="0"/>
      <w:divBdr>
        <w:top w:val="none" w:sz="0" w:space="0" w:color="auto"/>
        <w:left w:val="none" w:sz="0" w:space="0" w:color="auto"/>
        <w:bottom w:val="none" w:sz="0" w:space="0" w:color="auto"/>
        <w:right w:val="none" w:sz="0" w:space="0" w:color="auto"/>
      </w:divBdr>
      <w:divsChild>
        <w:div w:id="1681931492">
          <w:marLeft w:val="720"/>
          <w:marRight w:val="0"/>
          <w:marTop w:val="125"/>
          <w:marBottom w:val="0"/>
          <w:divBdr>
            <w:top w:val="none" w:sz="0" w:space="0" w:color="auto"/>
            <w:left w:val="none" w:sz="0" w:space="0" w:color="auto"/>
            <w:bottom w:val="none" w:sz="0" w:space="0" w:color="auto"/>
            <w:right w:val="none" w:sz="0" w:space="0" w:color="auto"/>
          </w:divBdr>
        </w:div>
      </w:divsChild>
    </w:div>
    <w:div w:id="198514112">
      <w:bodyDiv w:val="1"/>
      <w:marLeft w:val="0"/>
      <w:marRight w:val="0"/>
      <w:marTop w:val="0"/>
      <w:marBottom w:val="0"/>
      <w:divBdr>
        <w:top w:val="none" w:sz="0" w:space="0" w:color="auto"/>
        <w:left w:val="none" w:sz="0" w:space="0" w:color="auto"/>
        <w:bottom w:val="none" w:sz="0" w:space="0" w:color="auto"/>
        <w:right w:val="none" w:sz="0" w:space="0" w:color="auto"/>
      </w:divBdr>
      <w:divsChild>
        <w:div w:id="196743358">
          <w:marLeft w:val="706"/>
          <w:marRight w:val="0"/>
          <w:marTop w:val="0"/>
          <w:marBottom w:val="0"/>
          <w:divBdr>
            <w:top w:val="none" w:sz="0" w:space="0" w:color="auto"/>
            <w:left w:val="none" w:sz="0" w:space="0" w:color="auto"/>
            <w:bottom w:val="none" w:sz="0" w:space="0" w:color="auto"/>
            <w:right w:val="none" w:sz="0" w:space="0" w:color="auto"/>
          </w:divBdr>
        </w:div>
        <w:div w:id="1393190559">
          <w:marLeft w:val="706"/>
          <w:marRight w:val="0"/>
          <w:marTop w:val="0"/>
          <w:marBottom w:val="0"/>
          <w:divBdr>
            <w:top w:val="none" w:sz="0" w:space="0" w:color="auto"/>
            <w:left w:val="none" w:sz="0" w:space="0" w:color="auto"/>
            <w:bottom w:val="none" w:sz="0" w:space="0" w:color="auto"/>
            <w:right w:val="none" w:sz="0" w:space="0" w:color="auto"/>
          </w:divBdr>
        </w:div>
      </w:divsChild>
    </w:div>
    <w:div w:id="199519041">
      <w:bodyDiv w:val="1"/>
      <w:marLeft w:val="0"/>
      <w:marRight w:val="0"/>
      <w:marTop w:val="0"/>
      <w:marBottom w:val="0"/>
      <w:divBdr>
        <w:top w:val="none" w:sz="0" w:space="0" w:color="auto"/>
        <w:left w:val="none" w:sz="0" w:space="0" w:color="auto"/>
        <w:bottom w:val="none" w:sz="0" w:space="0" w:color="auto"/>
        <w:right w:val="none" w:sz="0" w:space="0" w:color="auto"/>
      </w:divBdr>
      <w:divsChild>
        <w:div w:id="583689830">
          <w:marLeft w:val="706"/>
          <w:marRight w:val="0"/>
          <w:marTop w:val="163"/>
          <w:marBottom w:val="0"/>
          <w:divBdr>
            <w:top w:val="none" w:sz="0" w:space="0" w:color="auto"/>
            <w:left w:val="none" w:sz="0" w:space="0" w:color="auto"/>
            <w:bottom w:val="none" w:sz="0" w:space="0" w:color="auto"/>
            <w:right w:val="none" w:sz="0" w:space="0" w:color="auto"/>
          </w:divBdr>
        </w:div>
      </w:divsChild>
    </w:div>
    <w:div w:id="199707181">
      <w:bodyDiv w:val="1"/>
      <w:marLeft w:val="0"/>
      <w:marRight w:val="0"/>
      <w:marTop w:val="0"/>
      <w:marBottom w:val="0"/>
      <w:divBdr>
        <w:top w:val="none" w:sz="0" w:space="0" w:color="auto"/>
        <w:left w:val="none" w:sz="0" w:space="0" w:color="auto"/>
        <w:bottom w:val="none" w:sz="0" w:space="0" w:color="auto"/>
        <w:right w:val="none" w:sz="0" w:space="0" w:color="auto"/>
      </w:divBdr>
      <w:divsChild>
        <w:div w:id="1255284325">
          <w:marLeft w:val="706"/>
          <w:marRight w:val="0"/>
          <w:marTop w:val="173"/>
          <w:marBottom w:val="0"/>
          <w:divBdr>
            <w:top w:val="none" w:sz="0" w:space="0" w:color="auto"/>
            <w:left w:val="none" w:sz="0" w:space="0" w:color="auto"/>
            <w:bottom w:val="none" w:sz="0" w:space="0" w:color="auto"/>
            <w:right w:val="none" w:sz="0" w:space="0" w:color="auto"/>
          </w:divBdr>
        </w:div>
      </w:divsChild>
    </w:div>
    <w:div w:id="203640107">
      <w:bodyDiv w:val="1"/>
      <w:marLeft w:val="0"/>
      <w:marRight w:val="0"/>
      <w:marTop w:val="0"/>
      <w:marBottom w:val="0"/>
      <w:divBdr>
        <w:top w:val="none" w:sz="0" w:space="0" w:color="auto"/>
        <w:left w:val="none" w:sz="0" w:space="0" w:color="auto"/>
        <w:bottom w:val="none" w:sz="0" w:space="0" w:color="auto"/>
        <w:right w:val="none" w:sz="0" w:space="0" w:color="auto"/>
      </w:divBdr>
    </w:div>
    <w:div w:id="219219212">
      <w:bodyDiv w:val="1"/>
      <w:marLeft w:val="0"/>
      <w:marRight w:val="0"/>
      <w:marTop w:val="0"/>
      <w:marBottom w:val="0"/>
      <w:divBdr>
        <w:top w:val="none" w:sz="0" w:space="0" w:color="auto"/>
        <w:left w:val="none" w:sz="0" w:space="0" w:color="auto"/>
        <w:bottom w:val="none" w:sz="0" w:space="0" w:color="auto"/>
        <w:right w:val="none" w:sz="0" w:space="0" w:color="auto"/>
      </w:divBdr>
      <w:divsChild>
        <w:div w:id="773204762">
          <w:marLeft w:val="547"/>
          <w:marRight w:val="0"/>
          <w:marTop w:val="154"/>
          <w:marBottom w:val="0"/>
          <w:divBdr>
            <w:top w:val="none" w:sz="0" w:space="0" w:color="auto"/>
            <w:left w:val="none" w:sz="0" w:space="0" w:color="auto"/>
            <w:bottom w:val="none" w:sz="0" w:space="0" w:color="auto"/>
            <w:right w:val="none" w:sz="0" w:space="0" w:color="auto"/>
          </w:divBdr>
        </w:div>
      </w:divsChild>
    </w:div>
    <w:div w:id="220141665">
      <w:bodyDiv w:val="1"/>
      <w:marLeft w:val="0"/>
      <w:marRight w:val="0"/>
      <w:marTop w:val="0"/>
      <w:marBottom w:val="0"/>
      <w:divBdr>
        <w:top w:val="none" w:sz="0" w:space="0" w:color="auto"/>
        <w:left w:val="none" w:sz="0" w:space="0" w:color="auto"/>
        <w:bottom w:val="none" w:sz="0" w:space="0" w:color="auto"/>
        <w:right w:val="none" w:sz="0" w:space="0" w:color="auto"/>
      </w:divBdr>
      <w:divsChild>
        <w:div w:id="224460984">
          <w:marLeft w:val="706"/>
          <w:marRight w:val="0"/>
          <w:marTop w:val="187"/>
          <w:marBottom w:val="0"/>
          <w:divBdr>
            <w:top w:val="none" w:sz="0" w:space="0" w:color="auto"/>
            <w:left w:val="none" w:sz="0" w:space="0" w:color="auto"/>
            <w:bottom w:val="none" w:sz="0" w:space="0" w:color="auto"/>
            <w:right w:val="none" w:sz="0" w:space="0" w:color="auto"/>
          </w:divBdr>
        </w:div>
      </w:divsChild>
    </w:div>
    <w:div w:id="228620401">
      <w:bodyDiv w:val="1"/>
      <w:marLeft w:val="0"/>
      <w:marRight w:val="0"/>
      <w:marTop w:val="0"/>
      <w:marBottom w:val="0"/>
      <w:divBdr>
        <w:top w:val="none" w:sz="0" w:space="0" w:color="auto"/>
        <w:left w:val="none" w:sz="0" w:space="0" w:color="auto"/>
        <w:bottom w:val="none" w:sz="0" w:space="0" w:color="auto"/>
        <w:right w:val="none" w:sz="0" w:space="0" w:color="auto"/>
      </w:divBdr>
      <w:divsChild>
        <w:div w:id="805927991">
          <w:marLeft w:val="706"/>
          <w:marRight w:val="0"/>
          <w:marTop w:val="144"/>
          <w:marBottom w:val="0"/>
          <w:divBdr>
            <w:top w:val="none" w:sz="0" w:space="0" w:color="auto"/>
            <w:left w:val="none" w:sz="0" w:space="0" w:color="auto"/>
            <w:bottom w:val="none" w:sz="0" w:space="0" w:color="auto"/>
            <w:right w:val="none" w:sz="0" w:space="0" w:color="auto"/>
          </w:divBdr>
        </w:div>
        <w:div w:id="1820460689">
          <w:marLeft w:val="706"/>
          <w:marRight w:val="0"/>
          <w:marTop w:val="144"/>
          <w:marBottom w:val="0"/>
          <w:divBdr>
            <w:top w:val="none" w:sz="0" w:space="0" w:color="auto"/>
            <w:left w:val="none" w:sz="0" w:space="0" w:color="auto"/>
            <w:bottom w:val="none" w:sz="0" w:space="0" w:color="auto"/>
            <w:right w:val="none" w:sz="0" w:space="0" w:color="auto"/>
          </w:divBdr>
        </w:div>
        <w:div w:id="1779369598">
          <w:marLeft w:val="706"/>
          <w:marRight w:val="0"/>
          <w:marTop w:val="144"/>
          <w:marBottom w:val="0"/>
          <w:divBdr>
            <w:top w:val="none" w:sz="0" w:space="0" w:color="auto"/>
            <w:left w:val="none" w:sz="0" w:space="0" w:color="auto"/>
            <w:bottom w:val="none" w:sz="0" w:space="0" w:color="auto"/>
            <w:right w:val="none" w:sz="0" w:space="0" w:color="auto"/>
          </w:divBdr>
        </w:div>
      </w:divsChild>
    </w:div>
    <w:div w:id="229073172">
      <w:bodyDiv w:val="1"/>
      <w:marLeft w:val="0"/>
      <w:marRight w:val="0"/>
      <w:marTop w:val="0"/>
      <w:marBottom w:val="0"/>
      <w:divBdr>
        <w:top w:val="none" w:sz="0" w:space="0" w:color="auto"/>
        <w:left w:val="none" w:sz="0" w:space="0" w:color="auto"/>
        <w:bottom w:val="none" w:sz="0" w:space="0" w:color="auto"/>
        <w:right w:val="none" w:sz="0" w:space="0" w:color="auto"/>
      </w:divBdr>
      <w:divsChild>
        <w:div w:id="2108691979">
          <w:marLeft w:val="706"/>
          <w:marRight w:val="0"/>
          <w:marTop w:val="125"/>
          <w:marBottom w:val="0"/>
          <w:divBdr>
            <w:top w:val="none" w:sz="0" w:space="0" w:color="auto"/>
            <w:left w:val="none" w:sz="0" w:space="0" w:color="auto"/>
            <w:bottom w:val="none" w:sz="0" w:space="0" w:color="auto"/>
            <w:right w:val="none" w:sz="0" w:space="0" w:color="auto"/>
          </w:divBdr>
        </w:div>
        <w:div w:id="1007975693">
          <w:marLeft w:val="706"/>
          <w:marRight w:val="0"/>
          <w:marTop w:val="125"/>
          <w:marBottom w:val="0"/>
          <w:divBdr>
            <w:top w:val="none" w:sz="0" w:space="0" w:color="auto"/>
            <w:left w:val="none" w:sz="0" w:space="0" w:color="auto"/>
            <w:bottom w:val="none" w:sz="0" w:space="0" w:color="auto"/>
            <w:right w:val="none" w:sz="0" w:space="0" w:color="auto"/>
          </w:divBdr>
        </w:div>
      </w:divsChild>
    </w:div>
    <w:div w:id="229535224">
      <w:bodyDiv w:val="1"/>
      <w:marLeft w:val="0"/>
      <w:marRight w:val="0"/>
      <w:marTop w:val="0"/>
      <w:marBottom w:val="0"/>
      <w:divBdr>
        <w:top w:val="none" w:sz="0" w:space="0" w:color="auto"/>
        <w:left w:val="none" w:sz="0" w:space="0" w:color="auto"/>
        <w:bottom w:val="none" w:sz="0" w:space="0" w:color="auto"/>
        <w:right w:val="none" w:sz="0" w:space="0" w:color="auto"/>
      </w:divBdr>
      <w:divsChild>
        <w:div w:id="1078677670">
          <w:marLeft w:val="547"/>
          <w:marRight w:val="0"/>
          <w:marTop w:val="0"/>
          <w:marBottom w:val="0"/>
          <w:divBdr>
            <w:top w:val="none" w:sz="0" w:space="0" w:color="auto"/>
            <w:left w:val="none" w:sz="0" w:space="0" w:color="auto"/>
            <w:bottom w:val="none" w:sz="0" w:space="0" w:color="auto"/>
            <w:right w:val="none" w:sz="0" w:space="0" w:color="auto"/>
          </w:divBdr>
        </w:div>
      </w:divsChild>
    </w:div>
    <w:div w:id="230042385">
      <w:bodyDiv w:val="1"/>
      <w:marLeft w:val="0"/>
      <w:marRight w:val="0"/>
      <w:marTop w:val="0"/>
      <w:marBottom w:val="0"/>
      <w:divBdr>
        <w:top w:val="none" w:sz="0" w:space="0" w:color="auto"/>
        <w:left w:val="none" w:sz="0" w:space="0" w:color="auto"/>
        <w:bottom w:val="none" w:sz="0" w:space="0" w:color="auto"/>
        <w:right w:val="none" w:sz="0" w:space="0" w:color="auto"/>
      </w:divBdr>
      <w:divsChild>
        <w:div w:id="28337146">
          <w:marLeft w:val="706"/>
          <w:marRight w:val="0"/>
          <w:marTop w:val="240"/>
          <w:marBottom w:val="0"/>
          <w:divBdr>
            <w:top w:val="none" w:sz="0" w:space="0" w:color="auto"/>
            <w:left w:val="none" w:sz="0" w:space="0" w:color="auto"/>
            <w:bottom w:val="none" w:sz="0" w:space="0" w:color="auto"/>
            <w:right w:val="none" w:sz="0" w:space="0" w:color="auto"/>
          </w:divBdr>
        </w:div>
      </w:divsChild>
    </w:div>
    <w:div w:id="242766278">
      <w:bodyDiv w:val="1"/>
      <w:marLeft w:val="0"/>
      <w:marRight w:val="0"/>
      <w:marTop w:val="0"/>
      <w:marBottom w:val="0"/>
      <w:divBdr>
        <w:top w:val="none" w:sz="0" w:space="0" w:color="auto"/>
        <w:left w:val="none" w:sz="0" w:space="0" w:color="auto"/>
        <w:bottom w:val="none" w:sz="0" w:space="0" w:color="auto"/>
        <w:right w:val="none" w:sz="0" w:space="0" w:color="auto"/>
      </w:divBdr>
      <w:divsChild>
        <w:div w:id="1524592378">
          <w:marLeft w:val="706"/>
          <w:marRight w:val="0"/>
          <w:marTop w:val="125"/>
          <w:marBottom w:val="0"/>
          <w:divBdr>
            <w:top w:val="none" w:sz="0" w:space="0" w:color="auto"/>
            <w:left w:val="none" w:sz="0" w:space="0" w:color="auto"/>
            <w:bottom w:val="none" w:sz="0" w:space="0" w:color="auto"/>
            <w:right w:val="none" w:sz="0" w:space="0" w:color="auto"/>
          </w:divBdr>
        </w:div>
        <w:div w:id="526021424">
          <w:marLeft w:val="706"/>
          <w:marRight w:val="0"/>
          <w:marTop w:val="125"/>
          <w:marBottom w:val="0"/>
          <w:divBdr>
            <w:top w:val="none" w:sz="0" w:space="0" w:color="auto"/>
            <w:left w:val="none" w:sz="0" w:space="0" w:color="auto"/>
            <w:bottom w:val="none" w:sz="0" w:space="0" w:color="auto"/>
            <w:right w:val="none" w:sz="0" w:space="0" w:color="auto"/>
          </w:divBdr>
        </w:div>
        <w:div w:id="765153360">
          <w:marLeft w:val="706"/>
          <w:marRight w:val="0"/>
          <w:marTop w:val="125"/>
          <w:marBottom w:val="0"/>
          <w:divBdr>
            <w:top w:val="none" w:sz="0" w:space="0" w:color="auto"/>
            <w:left w:val="none" w:sz="0" w:space="0" w:color="auto"/>
            <w:bottom w:val="none" w:sz="0" w:space="0" w:color="auto"/>
            <w:right w:val="none" w:sz="0" w:space="0" w:color="auto"/>
          </w:divBdr>
        </w:div>
        <w:div w:id="483930067">
          <w:marLeft w:val="706"/>
          <w:marRight w:val="0"/>
          <w:marTop w:val="125"/>
          <w:marBottom w:val="0"/>
          <w:divBdr>
            <w:top w:val="none" w:sz="0" w:space="0" w:color="auto"/>
            <w:left w:val="none" w:sz="0" w:space="0" w:color="auto"/>
            <w:bottom w:val="none" w:sz="0" w:space="0" w:color="auto"/>
            <w:right w:val="none" w:sz="0" w:space="0" w:color="auto"/>
          </w:divBdr>
        </w:div>
        <w:div w:id="1139302367">
          <w:marLeft w:val="706"/>
          <w:marRight w:val="0"/>
          <w:marTop w:val="125"/>
          <w:marBottom w:val="0"/>
          <w:divBdr>
            <w:top w:val="none" w:sz="0" w:space="0" w:color="auto"/>
            <w:left w:val="none" w:sz="0" w:space="0" w:color="auto"/>
            <w:bottom w:val="none" w:sz="0" w:space="0" w:color="auto"/>
            <w:right w:val="none" w:sz="0" w:space="0" w:color="auto"/>
          </w:divBdr>
        </w:div>
        <w:div w:id="512720585">
          <w:marLeft w:val="706"/>
          <w:marRight w:val="0"/>
          <w:marTop w:val="125"/>
          <w:marBottom w:val="0"/>
          <w:divBdr>
            <w:top w:val="none" w:sz="0" w:space="0" w:color="auto"/>
            <w:left w:val="none" w:sz="0" w:space="0" w:color="auto"/>
            <w:bottom w:val="none" w:sz="0" w:space="0" w:color="auto"/>
            <w:right w:val="none" w:sz="0" w:space="0" w:color="auto"/>
          </w:divBdr>
        </w:div>
      </w:divsChild>
    </w:div>
    <w:div w:id="248319032">
      <w:bodyDiv w:val="1"/>
      <w:marLeft w:val="0"/>
      <w:marRight w:val="0"/>
      <w:marTop w:val="0"/>
      <w:marBottom w:val="0"/>
      <w:divBdr>
        <w:top w:val="none" w:sz="0" w:space="0" w:color="auto"/>
        <w:left w:val="none" w:sz="0" w:space="0" w:color="auto"/>
        <w:bottom w:val="none" w:sz="0" w:space="0" w:color="auto"/>
        <w:right w:val="none" w:sz="0" w:space="0" w:color="auto"/>
      </w:divBdr>
      <w:divsChild>
        <w:div w:id="610744691">
          <w:marLeft w:val="706"/>
          <w:marRight w:val="0"/>
          <w:marTop w:val="144"/>
          <w:marBottom w:val="0"/>
          <w:divBdr>
            <w:top w:val="none" w:sz="0" w:space="0" w:color="auto"/>
            <w:left w:val="none" w:sz="0" w:space="0" w:color="auto"/>
            <w:bottom w:val="none" w:sz="0" w:space="0" w:color="auto"/>
            <w:right w:val="none" w:sz="0" w:space="0" w:color="auto"/>
          </w:divBdr>
        </w:div>
      </w:divsChild>
    </w:div>
    <w:div w:id="256718732">
      <w:bodyDiv w:val="1"/>
      <w:marLeft w:val="0"/>
      <w:marRight w:val="0"/>
      <w:marTop w:val="0"/>
      <w:marBottom w:val="0"/>
      <w:divBdr>
        <w:top w:val="none" w:sz="0" w:space="0" w:color="auto"/>
        <w:left w:val="none" w:sz="0" w:space="0" w:color="auto"/>
        <w:bottom w:val="none" w:sz="0" w:space="0" w:color="auto"/>
        <w:right w:val="none" w:sz="0" w:space="0" w:color="auto"/>
      </w:divBdr>
      <w:divsChild>
        <w:div w:id="645665213">
          <w:marLeft w:val="576"/>
          <w:marRight w:val="0"/>
          <w:marTop w:val="80"/>
          <w:marBottom w:val="0"/>
          <w:divBdr>
            <w:top w:val="none" w:sz="0" w:space="0" w:color="auto"/>
            <w:left w:val="none" w:sz="0" w:space="0" w:color="auto"/>
            <w:bottom w:val="none" w:sz="0" w:space="0" w:color="auto"/>
            <w:right w:val="none" w:sz="0" w:space="0" w:color="auto"/>
          </w:divBdr>
        </w:div>
      </w:divsChild>
    </w:div>
    <w:div w:id="296691835">
      <w:bodyDiv w:val="1"/>
      <w:marLeft w:val="0"/>
      <w:marRight w:val="0"/>
      <w:marTop w:val="0"/>
      <w:marBottom w:val="0"/>
      <w:divBdr>
        <w:top w:val="none" w:sz="0" w:space="0" w:color="auto"/>
        <w:left w:val="none" w:sz="0" w:space="0" w:color="auto"/>
        <w:bottom w:val="none" w:sz="0" w:space="0" w:color="auto"/>
        <w:right w:val="none" w:sz="0" w:space="0" w:color="auto"/>
      </w:divBdr>
      <w:divsChild>
        <w:div w:id="474487779">
          <w:marLeft w:val="706"/>
          <w:marRight w:val="0"/>
          <w:marTop w:val="101"/>
          <w:marBottom w:val="0"/>
          <w:divBdr>
            <w:top w:val="none" w:sz="0" w:space="0" w:color="auto"/>
            <w:left w:val="none" w:sz="0" w:space="0" w:color="auto"/>
            <w:bottom w:val="none" w:sz="0" w:space="0" w:color="auto"/>
            <w:right w:val="none" w:sz="0" w:space="0" w:color="auto"/>
          </w:divBdr>
        </w:div>
        <w:div w:id="1848715362">
          <w:marLeft w:val="706"/>
          <w:marRight w:val="0"/>
          <w:marTop w:val="101"/>
          <w:marBottom w:val="0"/>
          <w:divBdr>
            <w:top w:val="none" w:sz="0" w:space="0" w:color="auto"/>
            <w:left w:val="none" w:sz="0" w:space="0" w:color="auto"/>
            <w:bottom w:val="none" w:sz="0" w:space="0" w:color="auto"/>
            <w:right w:val="none" w:sz="0" w:space="0" w:color="auto"/>
          </w:divBdr>
        </w:div>
        <w:div w:id="184829844">
          <w:marLeft w:val="706"/>
          <w:marRight w:val="0"/>
          <w:marTop w:val="101"/>
          <w:marBottom w:val="0"/>
          <w:divBdr>
            <w:top w:val="none" w:sz="0" w:space="0" w:color="auto"/>
            <w:left w:val="none" w:sz="0" w:space="0" w:color="auto"/>
            <w:bottom w:val="none" w:sz="0" w:space="0" w:color="auto"/>
            <w:right w:val="none" w:sz="0" w:space="0" w:color="auto"/>
          </w:divBdr>
        </w:div>
        <w:div w:id="863709884">
          <w:marLeft w:val="706"/>
          <w:marRight w:val="0"/>
          <w:marTop w:val="101"/>
          <w:marBottom w:val="0"/>
          <w:divBdr>
            <w:top w:val="none" w:sz="0" w:space="0" w:color="auto"/>
            <w:left w:val="none" w:sz="0" w:space="0" w:color="auto"/>
            <w:bottom w:val="none" w:sz="0" w:space="0" w:color="auto"/>
            <w:right w:val="none" w:sz="0" w:space="0" w:color="auto"/>
          </w:divBdr>
        </w:div>
      </w:divsChild>
    </w:div>
    <w:div w:id="297296056">
      <w:bodyDiv w:val="1"/>
      <w:marLeft w:val="0"/>
      <w:marRight w:val="0"/>
      <w:marTop w:val="0"/>
      <w:marBottom w:val="0"/>
      <w:divBdr>
        <w:top w:val="none" w:sz="0" w:space="0" w:color="auto"/>
        <w:left w:val="none" w:sz="0" w:space="0" w:color="auto"/>
        <w:bottom w:val="none" w:sz="0" w:space="0" w:color="auto"/>
        <w:right w:val="none" w:sz="0" w:space="0" w:color="auto"/>
      </w:divBdr>
      <w:divsChild>
        <w:div w:id="519009130">
          <w:marLeft w:val="706"/>
          <w:marRight w:val="0"/>
          <w:marTop w:val="144"/>
          <w:marBottom w:val="0"/>
          <w:divBdr>
            <w:top w:val="none" w:sz="0" w:space="0" w:color="auto"/>
            <w:left w:val="none" w:sz="0" w:space="0" w:color="auto"/>
            <w:bottom w:val="none" w:sz="0" w:space="0" w:color="auto"/>
            <w:right w:val="none" w:sz="0" w:space="0" w:color="auto"/>
          </w:divBdr>
        </w:div>
        <w:div w:id="1447428957">
          <w:marLeft w:val="706"/>
          <w:marRight w:val="0"/>
          <w:marTop w:val="144"/>
          <w:marBottom w:val="0"/>
          <w:divBdr>
            <w:top w:val="none" w:sz="0" w:space="0" w:color="auto"/>
            <w:left w:val="none" w:sz="0" w:space="0" w:color="auto"/>
            <w:bottom w:val="none" w:sz="0" w:space="0" w:color="auto"/>
            <w:right w:val="none" w:sz="0" w:space="0" w:color="auto"/>
          </w:divBdr>
        </w:div>
      </w:divsChild>
    </w:div>
    <w:div w:id="303388760">
      <w:bodyDiv w:val="1"/>
      <w:marLeft w:val="0"/>
      <w:marRight w:val="0"/>
      <w:marTop w:val="0"/>
      <w:marBottom w:val="0"/>
      <w:divBdr>
        <w:top w:val="none" w:sz="0" w:space="0" w:color="auto"/>
        <w:left w:val="none" w:sz="0" w:space="0" w:color="auto"/>
        <w:bottom w:val="none" w:sz="0" w:space="0" w:color="auto"/>
        <w:right w:val="none" w:sz="0" w:space="0" w:color="auto"/>
      </w:divBdr>
      <w:divsChild>
        <w:div w:id="688609430">
          <w:marLeft w:val="720"/>
          <w:marRight w:val="0"/>
          <w:marTop w:val="134"/>
          <w:marBottom w:val="0"/>
          <w:divBdr>
            <w:top w:val="none" w:sz="0" w:space="0" w:color="auto"/>
            <w:left w:val="none" w:sz="0" w:space="0" w:color="auto"/>
            <w:bottom w:val="none" w:sz="0" w:space="0" w:color="auto"/>
            <w:right w:val="none" w:sz="0" w:space="0" w:color="auto"/>
          </w:divBdr>
        </w:div>
      </w:divsChild>
    </w:div>
    <w:div w:id="319238459">
      <w:bodyDiv w:val="1"/>
      <w:marLeft w:val="0"/>
      <w:marRight w:val="0"/>
      <w:marTop w:val="0"/>
      <w:marBottom w:val="0"/>
      <w:divBdr>
        <w:top w:val="none" w:sz="0" w:space="0" w:color="auto"/>
        <w:left w:val="none" w:sz="0" w:space="0" w:color="auto"/>
        <w:bottom w:val="none" w:sz="0" w:space="0" w:color="auto"/>
        <w:right w:val="none" w:sz="0" w:space="0" w:color="auto"/>
      </w:divBdr>
      <w:divsChild>
        <w:div w:id="383335872">
          <w:marLeft w:val="547"/>
          <w:marRight w:val="0"/>
          <w:marTop w:val="192"/>
          <w:marBottom w:val="0"/>
          <w:divBdr>
            <w:top w:val="none" w:sz="0" w:space="0" w:color="auto"/>
            <w:left w:val="none" w:sz="0" w:space="0" w:color="auto"/>
            <w:bottom w:val="none" w:sz="0" w:space="0" w:color="auto"/>
            <w:right w:val="none" w:sz="0" w:space="0" w:color="auto"/>
          </w:divBdr>
        </w:div>
      </w:divsChild>
    </w:div>
    <w:div w:id="322896762">
      <w:bodyDiv w:val="1"/>
      <w:marLeft w:val="0"/>
      <w:marRight w:val="0"/>
      <w:marTop w:val="0"/>
      <w:marBottom w:val="0"/>
      <w:divBdr>
        <w:top w:val="none" w:sz="0" w:space="0" w:color="auto"/>
        <w:left w:val="none" w:sz="0" w:space="0" w:color="auto"/>
        <w:bottom w:val="none" w:sz="0" w:space="0" w:color="auto"/>
        <w:right w:val="none" w:sz="0" w:space="0" w:color="auto"/>
      </w:divBdr>
      <w:divsChild>
        <w:div w:id="1996258990">
          <w:marLeft w:val="547"/>
          <w:marRight w:val="0"/>
          <w:marTop w:val="192"/>
          <w:marBottom w:val="0"/>
          <w:divBdr>
            <w:top w:val="none" w:sz="0" w:space="0" w:color="auto"/>
            <w:left w:val="none" w:sz="0" w:space="0" w:color="auto"/>
            <w:bottom w:val="none" w:sz="0" w:space="0" w:color="auto"/>
            <w:right w:val="none" w:sz="0" w:space="0" w:color="auto"/>
          </w:divBdr>
        </w:div>
      </w:divsChild>
    </w:div>
    <w:div w:id="323509341">
      <w:bodyDiv w:val="1"/>
      <w:marLeft w:val="0"/>
      <w:marRight w:val="0"/>
      <w:marTop w:val="0"/>
      <w:marBottom w:val="0"/>
      <w:divBdr>
        <w:top w:val="none" w:sz="0" w:space="0" w:color="auto"/>
        <w:left w:val="none" w:sz="0" w:space="0" w:color="auto"/>
        <w:bottom w:val="none" w:sz="0" w:space="0" w:color="auto"/>
        <w:right w:val="none" w:sz="0" w:space="0" w:color="auto"/>
      </w:divBdr>
      <w:divsChild>
        <w:div w:id="2109960721">
          <w:marLeft w:val="706"/>
          <w:marRight w:val="0"/>
          <w:marTop w:val="110"/>
          <w:marBottom w:val="0"/>
          <w:divBdr>
            <w:top w:val="none" w:sz="0" w:space="0" w:color="auto"/>
            <w:left w:val="none" w:sz="0" w:space="0" w:color="auto"/>
            <w:bottom w:val="none" w:sz="0" w:space="0" w:color="auto"/>
            <w:right w:val="none" w:sz="0" w:space="0" w:color="auto"/>
          </w:divBdr>
        </w:div>
      </w:divsChild>
    </w:div>
    <w:div w:id="324478287">
      <w:bodyDiv w:val="1"/>
      <w:marLeft w:val="0"/>
      <w:marRight w:val="0"/>
      <w:marTop w:val="0"/>
      <w:marBottom w:val="0"/>
      <w:divBdr>
        <w:top w:val="none" w:sz="0" w:space="0" w:color="auto"/>
        <w:left w:val="none" w:sz="0" w:space="0" w:color="auto"/>
        <w:bottom w:val="none" w:sz="0" w:space="0" w:color="auto"/>
        <w:right w:val="none" w:sz="0" w:space="0" w:color="auto"/>
      </w:divBdr>
      <w:divsChild>
        <w:div w:id="1976787740">
          <w:marLeft w:val="706"/>
          <w:marRight w:val="0"/>
          <w:marTop w:val="125"/>
          <w:marBottom w:val="0"/>
          <w:divBdr>
            <w:top w:val="none" w:sz="0" w:space="0" w:color="auto"/>
            <w:left w:val="none" w:sz="0" w:space="0" w:color="auto"/>
            <w:bottom w:val="none" w:sz="0" w:space="0" w:color="auto"/>
            <w:right w:val="none" w:sz="0" w:space="0" w:color="auto"/>
          </w:divBdr>
        </w:div>
        <w:div w:id="1647591818">
          <w:marLeft w:val="706"/>
          <w:marRight w:val="0"/>
          <w:marTop w:val="125"/>
          <w:marBottom w:val="0"/>
          <w:divBdr>
            <w:top w:val="none" w:sz="0" w:space="0" w:color="auto"/>
            <w:left w:val="none" w:sz="0" w:space="0" w:color="auto"/>
            <w:bottom w:val="none" w:sz="0" w:space="0" w:color="auto"/>
            <w:right w:val="none" w:sz="0" w:space="0" w:color="auto"/>
          </w:divBdr>
        </w:div>
        <w:div w:id="1653369530">
          <w:marLeft w:val="706"/>
          <w:marRight w:val="0"/>
          <w:marTop w:val="125"/>
          <w:marBottom w:val="0"/>
          <w:divBdr>
            <w:top w:val="none" w:sz="0" w:space="0" w:color="auto"/>
            <w:left w:val="none" w:sz="0" w:space="0" w:color="auto"/>
            <w:bottom w:val="none" w:sz="0" w:space="0" w:color="auto"/>
            <w:right w:val="none" w:sz="0" w:space="0" w:color="auto"/>
          </w:divBdr>
        </w:div>
        <w:div w:id="1685283517">
          <w:marLeft w:val="706"/>
          <w:marRight w:val="0"/>
          <w:marTop w:val="125"/>
          <w:marBottom w:val="0"/>
          <w:divBdr>
            <w:top w:val="none" w:sz="0" w:space="0" w:color="auto"/>
            <w:left w:val="none" w:sz="0" w:space="0" w:color="auto"/>
            <w:bottom w:val="none" w:sz="0" w:space="0" w:color="auto"/>
            <w:right w:val="none" w:sz="0" w:space="0" w:color="auto"/>
          </w:divBdr>
        </w:div>
      </w:divsChild>
    </w:div>
    <w:div w:id="325059486">
      <w:bodyDiv w:val="1"/>
      <w:marLeft w:val="0"/>
      <w:marRight w:val="0"/>
      <w:marTop w:val="0"/>
      <w:marBottom w:val="0"/>
      <w:divBdr>
        <w:top w:val="none" w:sz="0" w:space="0" w:color="auto"/>
        <w:left w:val="none" w:sz="0" w:space="0" w:color="auto"/>
        <w:bottom w:val="none" w:sz="0" w:space="0" w:color="auto"/>
        <w:right w:val="none" w:sz="0" w:space="0" w:color="auto"/>
      </w:divBdr>
      <w:divsChild>
        <w:div w:id="877204767">
          <w:marLeft w:val="547"/>
          <w:marRight w:val="0"/>
          <w:marTop w:val="154"/>
          <w:marBottom w:val="0"/>
          <w:divBdr>
            <w:top w:val="none" w:sz="0" w:space="0" w:color="auto"/>
            <w:left w:val="none" w:sz="0" w:space="0" w:color="auto"/>
            <w:bottom w:val="none" w:sz="0" w:space="0" w:color="auto"/>
            <w:right w:val="none" w:sz="0" w:space="0" w:color="auto"/>
          </w:divBdr>
        </w:div>
        <w:div w:id="686948463">
          <w:marLeft w:val="547"/>
          <w:marRight w:val="0"/>
          <w:marTop w:val="154"/>
          <w:marBottom w:val="0"/>
          <w:divBdr>
            <w:top w:val="none" w:sz="0" w:space="0" w:color="auto"/>
            <w:left w:val="none" w:sz="0" w:space="0" w:color="auto"/>
            <w:bottom w:val="none" w:sz="0" w:space="0" w:color="auto"/>
            <w:right w:val="none" w:sz="0" w:space="0" w:color="auto"/>
          </w:divBdr>
        </w:div>
        <w:div w:id="1294140696">
          <w:marLeft w:val="547"/>
          <w:marRight w:val="0"/>
          <w:marTop w:val="154"/>
          <w:marBottom w:val="0"/>
          <w:divBdr>
            <w:top w:val="none" w:sz="0" w:space="0" w:color="auto"/>
            <w:left w:val="none" w:sz="0" w:space="0" w:color="auto"/>
            <w:bottom w:val="none" w:sz="0" w:space="0" w:color="auto"/>
            <w:right w:val="none" w:sz="0" w:space="0" w:color="auto"/>
          </w:divBdr>
        </w:div>
        <w:div w:id="2034769457">
          <w:marLeft w:val="547"/>
          <w:marRight w:val="0"/>
          <w:marTop w:val="154"/>
          <w:marBottom w:val="0"/>
          <w:divBdr>
            <w:top w:val="none" w:sz="0" w:space="0" w:color="auto"/>
            <w:left w:val="none" w:sz="0" w:space="0" w:color="auto"/>
            <w:bottom w:val="none" w:sz="0" w:space="0" w:color="auto"/>
            <w:right w:val="none" w:sz="0" w:space="0" w:color="auto"/>
          </w:divBdr>
        </w:div>
        <w:div w:id="2114128257">
          <w:marLeft w:val="547"/>
          <w:marRight w:val="0"/>
          <w:marTop w:val="154"/>
          <w:marBottom w:val="0"/>
          <w:divBdr>
            <w:top w:val="none" w:sz="0" w:space="0" w:color="auto"/>
            <w:left w:val="none" w:sz="0" w:space="0" w:color="auto"/>
            <w:bottom w:val="none" w:sz="0" w:space="0" w:color="auto"/>
            <w:right w:val="none" w:sz="0" w:space="0" w:color="auto"/>
          </w:divBdr>
        </w:div>
      </w:divsChild>
    </w:div>
    <w:div w:id="331109828">
      <w:bodyDiv w:val="1"/>
      <w:marLeft w:val="0"/>
      <w:marRight w:val="0"/>
      <w:marTop w:val="0"/>
      <w:marBottom w:val="0"/>
      <w:divBdr>
        <w:top w:val="none" w:sz="0" w:space="0" w:color="auto"/>
        <w:left w:val="none" w:sz="0" w:space="0" w:color="auto"/>
        <w:bottom w:val="none" w:sz="0" w:space="0" w:color="auto"/>
        <w:right w:val="none" w:sz="0" w:space="0" w:color="auto"/>
      </w:divBdr>
      <w:divsChild>
        <w:div w:id="112866559">
          <w:marLeft w:val="706"/>
          <w:marRight w:val="0"/>
          <w:marTop w:val="158"/>
          <w:marBottom w:val="0"/>
          <w:divBdr>
            <w:top w:val="none" w:sz="0" w:space="0" w:color="auto"/>
            <w:left w:val="none" w:sz="0" w:space="0" w:color="auto"/>
            <w:bottom w:val="none" w:sz="0" w:space="0" w:color="auto"/>
            <w:right w:val="none" w:sz="0" w:space="0" w:color="auto"/>
          </w:divBdr>
        </w:div>
        <w:div w:id="1928616279">
          <w:marLeft w:val="706"/>
          <w:marRight w:val="0"/>
          <w:marTop w:val="158"/>
          <w:marBottom w:val="0"/>
          <w:divBdr>
            <w:top w:val="none" w:sz="0" w:space="0" w:color="auto"/>
            <w:left w:val="none" w:sz="0" w:space="0" w:color="auto"/>
            <w:bottom w:val="none" w:sz="0" w:space="0" w:color="auto"/>
            <w:right w:val="none" w:sz="0" w:space="0" w:color="auto"/>
          </w:divBdr>
        </w:div>
      </w:divsChild>
    </w:div>
    <w:div w:id="332687390">
      <w:bodyDiv w:val="1"/>
      <w:marLeft w:val="0"/>
      <w:marRight w:val="0"/>
      <w:marTop w:val="0"/>
      <w:marBottom w:val="0"/>
      <w:divBdr>
        <w:top w:val="none" w:sz="0" w:space="0" w:color="auto"/>
        <w:left w:val="none" w:sz="0" w:space="0" w:color="auto"/>
        <w:bottom w:val="none" w:sz="0" w:space="0" w:color="auto"/>
        <w:right w:val="none" w:sz="0" w:space="0" w:color="auto"/>
      </w:divBdr>
      <w:divsChild>
        <w:div w:id="1404988523">
          <w:marLeft w:val="706"/>
          <w:marRight w:val="0"/>
          <w:marTop w:val="144"/>
          <w:marBottom w:val="0"/>
          <w:divBdr>
            <w:top w:val="none" w:sz="0" w:space="0" w:color="auto"/>
            <w:left w:val="none" w:sz="0" w:space="0" w:color="auto"/>
            <w:bottom w:val="none" w:sz="0" w:space="0" w:color="auto"/>
            <w:right w:val="none" w:sz="0" w:space="0" w:color="auto"/>
          </w:divBdr>
        </w:div>
        <w:div w:id="1619604778">
          <w:marLeft w:val="706"/>
          <w:marRight w:val="0"/>
          <w:marTop w:val="144"/>
          <w:marBottom w:val="0"/>
          <w:divBdr>
            <w:top w:val="none" w:sz="0" w:space="0" w:color="auto"/>
            <w:left w:val="none" w:sz="0" w:space="0" w:color="auto"/>
            <w:bottom w:val="none" w:sz="0" w:space="0" w:color="auto"/>
            <w:right w:val="none" w:sz="0" w:space="0" w:color="auto"/>
          </w:divBdr>
        </w:div>
      </w:divsChild>
    </w:div>
    <w:div w:id="333804737">
      <w:bodyDiv w:val="1"/>
      <w:marLeft w:val="0"/>
      <w:marRight w:val="0"/>
      <w:marTop w:val="0"/>
      <w:marBottom w:val="0"/>
      <w:divBdr>
        <w:top w:val="none" w:sz="0" w:space="0" w:color="auto"/>
        <w:left w:val="none" w:sz="0" w:space="0" w:color="auto"/>
        <w:bottom w:val="none" w:sz="0" w:space="0" w:color="auto"/>
        <w:right w:val="none" w:sz="0" w:space="0" w:color="auto"/>
      </w:divBdr>
      <w:divsChild>
        <w:div w:id="2017807476">
          <w:marLeft w:val="547"/>
          <w:marRight w:val="0"/>
          <w:marTop w:val="173"/>
          <w:marBottom w:val="0"/>
          <w:divBdr>
            <w:top w:val="none" w:sz="0" w:space="0" w:color="auto"/>
            <w:left w:val="none" w:sz="0" w:space="0" w:color="auto"/>
            <w:bottom w:val="none" w:sz="0" w:space="0" w:color="auto"/>
            <w:right w:val="none" w:sz="0" w:space="0" w:color="auto"/>
          </w:divBdr>
        </w:div>
      </w:divsChild>
    </w:div>
    <w:div w:id="339505780">
      <w:bodyDiv w:val="1"/>
      <w:marLeft w:val="0"/>
      <w:marRight w:val="0"/>
      <w:marTop w:val="0"/>
      <w:marBottom w:val="0"/>
      <w:divBdr>
        <w:top w:val="none" w:sz="0" w:space="0" w:color="auto"/>
        <w:left w:val="none" w:sz="0" w:space="0" w:color="auto"/>
        <w:bottom w:val="none" w:sz="0" w:space="0" w:color="auto"/>
        <w:right w:val="none" w:sz="0" w:space="0" w:color="auto"/>
      </w:divBdr>
      <w:divsChild>
        <w:div w:id="916018583">
          <w:marLeft w:val="576"/>
          <w:marRight w:val="0"/>
          <w:marTop w:val="80"/>
          <w:marBottom w:val="0"/>
          <w:divBdr>
            <w:top w:val="none" w:sz="0" w:space="0" w:color="auto"/>
            <w:left w:val="none" w:sz="0" w:space="0" w:color="auto"/>
            <w:bottom w:val="none" w:sz="0" w:space="0" w:color="auto"/>
            <w:right w:val="none" w:sz="0" w:space="0" w:color="auto"/>
          </w:divBdr>
        </w:div>
      </w:divsChild>
    </w:div>
    <w:div w:id="347559972">
      <w:bodyDiv w:val="1"/>
      <w:marLeft w:val="0"/>
      <w:marRight w:val="0"/>
      <w:marTop w:val="0"/>
      <w:marBottom w:val="0"/>
      <w:divBdr>
        <w:top w:val="none" w:sz="0" w:space="0" w:color="auto"/>
        <w:left w:val="none" w:sz="0" w:space="0" w:color="auto"/>
        <w:bottom w:val="none" w:sz="0" w:space="0" w:color="auto"/>
        <w:right w:val="none" w:sz="0" w:space="0" w:color="auto"/>
      </w:divBdr>
      <w:divsChild>
        <w:div w:id="729694587">
          <w:marLeft w:val="706"/>
          <w:marRight w:val="0"/>
          <w:marTop w:val="144"/>
          <w:marBottom w:val="0"/>
          <w:divBdr>
            <w:top w:val="none" w:sz="0" w:space="0" w:color="auto"/>
            <w:left w:val="none" w:sz="0" w:space="0" w:color="auto"/>
            <w:bottom w:val="none" w:sz="0" w:space="0" w:color="auto"/>
            <w:right w:val="none" w:sz="0" w:space="0" w:color="auto"/>
          </w:divBdr>
        </w:div>
      </w:divsChild>
    </w:div>
    <w:div w:id="358626528">
      <w:bodyDiv w:val="1"/>
      <w:marLeft w:val="0"/>
      <w:marRight w:val="0"/>
      <w:marTop w:val="0"/>
      <w:marBottom w:val="0"/>
      <w:divBdr>
        <w:top w:val="none" w:sz="0" w:space="0" w:color="auto"/>
        <w:left w:val="none" w:sz="0" w:space="0" w:color="auto"/>
        <w:bottom w:val="none" w:sz="0" w:space="0" w:color="auto"/>
        <w:right w:val="none" w:sz="0" w:space="0" w:color="auto"/>
      </w:divBdr>
      <w:divsChild>
        <w:div w:id="50691405">
          <w:marLeft w:val="547"/>
          <w:marRight w:val="0"/>
          <w:marTop w:val="0"/>
          <w:marBottom w:val="0"/>
          <w:divBdr>
            <w:top w:val="none" w:sz="0" w:space="0" w:color="auto"/>
            <w:left w:val="none" w:sz="0" w:space="0" w:color="auto"/>
            <w:bottom w:val="none" w:sz="0" w:space="0" w:color="auto"/>
            <w:right w:val="none" w:sz="0" w:space="0" w:color="auto"/>
          </w:divBdr>
        </w:div>
        <w:div w:id="1731612838">
          <w:marLeft w:val="547"/>
          <w:marRight w:val="0"/>
          <w:marTop w:val="0"/>
          <w:marBottom w:val="0"/>
          <w:divBdr>
            <w:top w:val="none" w:sz="0" w:space="0" w:color="auto"/>
            <w:left w:val="none" w:sz="0" w:space="0" w:color="auto"/>
            <w:bottom w:val="none" w:sz="0" w:space="0" w:color="auto"/>
            <w:right w:val="none" w:sz="0" w:space="0" w:color="auto"/>
          </w:divBdr>
        </w:div>
      </w:divsChild>
    </w:div>
    <w:div w:id="364212488">
      <w:bodyDiv w:val="1"/>
      <w:marLeft w:val="0"/>
      <w:marRight w:val="0"/>
      <w:marTop w:val="0"/>
      <w:marBottom w:val="0"/>
      <w:divBdr>
        <w:top w:val="none" w:sz="0" w:space="0" w:color="auto"/>
        <w:left w:val="none" w:sz="0" w:space="0" w:color="auto"/>
        <w:bottom w:val="none" w:sz="0" w:space="0" w:color="auto"/>
        <w:right w:val="none" w:sz="0" w:space="0" w:color="auto"/>
      </w:divBdr>
      <w:divsChild>
        <w:div w:id="94139074">
          <w:marLeft w:val="576"/>
          <w:marRight w:val="0"/>
          <w:marTop w:val="80"/>
          <w:marBottom w:val="0"/>
          <w:divBdr>
            <w:top w:val="none" w:sz="0" w:space="0" w:color="auto"/>
            <w:left w:val="none" w:sz="0" w:space="0" w:color="auto"/>
            <w:bottom w:val="none" w:sz="0" w:space="0" w:color="auto"/>
            <w:right w:val="none" w:sz="0" w:space="0" w:color="auto"/>
          </w:divBdr>
        </w:div>
      </w:divsChild>
    </w:div>
    <w:div w:id="371227671">
      <w:bodyDiv w:val="1"/>
      <w:marLeft w:val="0"/>
      <w:marRight w:val="0"/>
      <w:marTop w:val="0"/>
      <w:marBottom w:val="0"/>
      <w:divBdr>
        <w:top w:val="none" w:sz="0" w:space="0" w:color="auto"/>
        <w:left w:val="none" w:sz="0" w:space="0" w:color="auto"/>
        <w:bottom w:val="none" w:sz="0" w:space="0" w:color="auto"/>
        <w:right w:val="none" w:sz="0" w:space="0" w:color="auto"/>
      </w:divBdr>
      <w:divsChild>
        <w:div w:id="1224176108">
          <w:marLeft w:val="547"/>
          <w:marRight w:val="0"/>
          <w:marTop w:val="154"/>
          <w:marBottom w:val="0"/>
          <w:divBdr>
            <w:top w:val="none" w:sz="0" w:space="0" w:color="auto"/>
            <w:left w:val="none" w:sz="0" w:space="0" w:color="auto"/>
            <w:bottom w:val="none" w:sz="0" w:space="0" w:color="auto"/>
            <w:right w:val="none" w:sz="0" w:space="0" w:color="auto"/>
          </w:divBdr>
        </w:div>
      </w:divsChild>
    </w:div>
    <w:div w:id="373311447">
      <w:bodyDiv w:val="1"/>
      <w:marLeft w:val="0"/>
      <w:marRight w:val="0"/>
      <w:marTop w:val="0"/>
      <w:marBottom w:val="0"/>
      <w:divBdr>
        <w:top w:val="none" w:sz="0" w:space="0" w:color="auto"/>
        <w:left w:val="none" w:sz="0" w:space="0" w:color="auto"/>
        <w:bottom w:val="none" w:sz="0" w:space="0" w:color="auto"/>
        <w:right w:val="none" w:sz="0" w:space="0" w:color="auto"/>
      </w:divBdr>
      <w:divsChild>
        <w:div w:id="3871862">
          <w:marLeft w:val="706"/>
          <w:marRight w:val="0"/>
          <w:marTop w:val="0"/>
          <w:marBottom w:val="0"/>
          <w:divBdr>
            <w:top w:val="none" w:sz="0" w:space="0" w:color="auto"/>
            <w:left w:val="none" w:sz="0" w:space="0" w:color="auto"/>
            <w:bottom w:val="none" w:sz="0" w:space="0" w:color="auto"/>
            <w:right w:val="none" w:sz="0" w:space="0" w:color="auto"/>
          </w:divBdr>
        </w:div>
        <w:div w:id="1861091469">
          <w:marLeft w:val="706"/>
          <w:marRight w:val="0"/>
          <w:marTop w:val="0"/>
          <w:marBottom w:val="0"/>
          <w:divBdr>
            <w:top w:val="none" w:sz="0" w:space="0" w:color="auto"/>
            <w:left w:val="none" w:sz="0" w:space="0" w:color="auto"/>
            <w:bottom w:val="none" w:sz="0" w:space="0" w:color="auto"/>
            <w:right w:val="none" w:sz="0" w:space="0" w:color="auto"/>
          </w:divBdr>
        </w:div>
      </w:divsChild>
    </w:div>
    <w:div w:id="376396612">
      <w:bodyDiv w:val="1"/>
      <w:marLeft w:val="0"/>
      <w:marRight w:val="0"/>
      <w:marTop w:val="0"/>
      <w:marBottom w:val="0"/>
      <w:divBdr>
        <w:top w:val="none" w:sz="0" w:space="0" w:color="auto"/>
        <w:left w:val="none" w:sz="0" w:space="0" w:color="auto"/>
        <w:bottom w:val="none" w:sz="0" w:space="0" w:color="auto"/>
        <w:right w:val="none" w:sz="0" w:space="0" w:color="auto"/>
      </w:divBdr>
      <w:divsChild>
        <w:div w:id="1364556779">
          <w:marLeft w:val="720"/>
          <w:marRight w:val="0"/>
          <w:marTop w:val="80"/>
          <w:marBottom w:val="0"/>
          <w:divBdr>
            <w:top w:val="none" w:sz="0" w:space="0" w:color="auto"/>
            <w:left w:val="none" w:sz="0" w:space="0" w:color="auto"/>
            <w:bottom w:val="none" w:sz="0" w:space="0" w:color="auto"/>
            <w:right w:val="none" w:sz="0" w:space="0" w:color="auto"/>
          </w:divBdr>
        </w:div>
      </w:divsChild>
    </w:div>
    <w:div w:id="381684219">
      <w:bodyDiv w:val="1"/>
      <w:marLeft w:val="0"/>
      <w:marRight w:val="0"/>
      <w:marTop w:val="0"/>
      <w:marBottom w:val="0"/>
      <w:divBdr>
        <w:top w:val="none" w:sz="0" w:space="0" w:color="auto"/>
        <w:left w:val="none" w:sz="0" w:space="0" w:color="auto"/>
        <w:bottom w:val="none" w:sz="0" w:space="0" w:color="auto"/>
        <w:right w:val="none" w:sz="0" w:space="0" w:color="auto"/>
      </w:divBdr>
      <w:divsChild>
        <w:div w:id="68618948">
          <w:marLeft w:val="576"/>
          <w:marRight w:val="0"/>
          <w:marTop w:val="80"/>
          <w:marBottom w:val="0"/>
          <w:divBdr>
            <w:top w:val="none" w:sz="0" w:space="0" w:color="auto"/>
            <w:left w:val="none" w:sz="0" w:space="0" w:color="auto"/>
            <w:bottom w:val="none" w:sz="0" w:space="0" w:color="auto"/>
            <w:right w:val="none" w:sz="0" w:space="0" w:color="auto"/>
          </w:divBdr>
        </w:div>
      </w:divsChild>
    </w:div>
    <w:div w:id="384064072">
      <w:bodyDiv w:val="1"/>
      <w:marLeft w:val="0"/>
      <w:marRight w:val="0"/>
      <w:marTop w:val="0"/>
      <w:marBottom w:val="0"/>
      <w:divBdr>
        <w:top w:val="none" w:sz="0" w:space="0" w:color="auto"/>
        <w:left w:val="none" w:sz="0" w:space="0" w:color="auto"/>
        <w:bottom w:val="none" w:sz="0" w:space="0" w:color="auto"/>
        <w:right w:val="none" w:sz="0" w:space="0" w:color="auto"/>
      </w:divBdr>
      <w:divsChild>
        <w:div w:id="493104015">
          <w:marLeft w:val="547"/>
          <w:marRight w:val="0"/>
          <w:marTop w:val="173"/>
          <w:marBottom w:val="0"/>
          <w:divBdr>
            <w:top w:val="none" w:sz="0" w:space="0" w:color="auto"/>
            <w:left w:val="none" w:sz="0" w:space="0" w:color="auto"/>
            <w:bottom w:val="none" w:sz="0" w:space="0" w:color="auto"/>
            <w:right w:val="none" w:sz="0" w:space="0" w:color="auto"/>
          </w:divBdr>
        </w:div>
      </w:divsChild>
    </w:div>
    <w:div w:id="392394488">
      <w:bodyDiv w:val="1"/>
      <w:marLeft w:val="0"/>
      <w:marRight w:val="0"/>
      <w:marTop w:val="0"/>
      <w:marBottom w:val="0"/>
      <w:divBdr>
        <w:top w:val="none" w:sz="0" w:space="0" w:color="auto"/>
        <w:left w:val="none" w:sz="0" w:space="0" w:color="auto"/>
        <w:bottom w:val="none" w:sz="0" w:space="0" w:color="auto"/>
        <w:right w:val="none" w:sz="0" w:space="0" w:color="auto"/>
      </w:divBdr>
      <w:divsChild>
        <w:div w:id="595405584">
          <w:marLeft w:val="706"/>
          <w:marRight w:val="0"/>
          <w:marTop w:val="110"/>
          <w:marBottom w:val="0"/>
          <w:divBdr>
            <w:top w:val="none" w:sz="0" w:space="0" w:color="auto"/>
            <w:left w:val="none" w:sz="0" w:space="0" w:color="auto"/>
            <w:bottom w:val="none" w:sz="0" w:space="0" w:color="auto"/>
            <w:right w:val="none" w:sz="0" w:space="0" w:color="auto"/>
          </w:divBdr>
        </w:div>
        <w:div w:id="395469876">
          <w:marLeft w:val="706"/>
          <w:marRight w:val="0"/>
          <w:marTop w:val="110"/>
          <w:marBottom w:val="0"/>
          <w:divBdr>
            <w:top w:val="none" w:sz="0" w:space="0" w:color="auto"/>
            <w:left w:val="none" w:sz="0" w:space="0" w:color="auto"/>
            <w:bottom w:val="none" w:sz="0" w:space="0" w:color="auto"/>
            <w:right w:val="none" w:sz="0" w:space="0" w:color="auto"/>
          </w:divBdr>
        </w:div>
        <w:div w:id="569077103">
          <w:marLeft w:val="706"/>
          <w:marRight w:val="0"/>
          <w:marTop w:val="110"/>
          <w:marBottom w:val="0"/>
          <w:divBdr>
            <w:top w:val="none" w:sz="0" w:space="0" w:color="auto"/>
            <w:left w:val="none" w:sz="0" w:space="0" w:color="auto"/>
            <w:bottom w:val="none" w:sz="0" w:space="0" w:color="auto"/>
            <w:right w:val="none" w:sz="0" w:space="0" w:color="auto"/>
          </w:divBdr>
        </w:div>
        <w:div w:id="1038970912">
          <w:marLeft w:val="706"/>
          <w:marRight w:val="0"/>
          <w:marTop w:val="110"/>
          <w:marBottom w:val="0"/>
          <w:divBdr>
            <w:top w:val="none" w:sz="0" w:space="0" w:color="auto"/>
            <w:left w:val="none" w:sz="0" w:space="0" w:color="auto"/>
            <w:bottom w:val="none" w:sz="0" w:space="0" w:color="auto"/>
            <w:right w:val="none" w:sz="0" w:space="0" w:color="auto"/>
          </w:divBdr>
        </w:div>
      </w:divsChild>
    </w:div>
    <w:div w:id="399325481">
      <w:bodyDiv w:val="1"/>
      <w:marLeft w:val="0"/>
      <w:marRight w:val="0"/>
      <w:marTop w:val="0"/>
      <w:marBottom w:val="0"/>
      <w:divBdr>
        <w:top w:val="none" w:sz="0" w:space="0" w:color="auto"/>
        <w:left w:val="none" w:sz="0" w:space="0" w:color="auto"/>
        <w:bottom w:val="none" w:sz="0" w:space="0" w:color="auto"/>
        <w:right w:val="none" w:sz="0" w:space="0" w:color="auto"/>
      </w:divBdr>
      <w:divsChild>
        <w:div w:id="873693057">
          <w:marLeft w:val="547"/>
          <w:marRight w:val="0"/>
          <w:marTop w:val="192"/>
          <w:marBottom w:val="0"/>
          <w:divBdr>
            <w:top w:val="none" w:sz="0" w:space="0" w:color="auto"/>
            <w:left w:val="none" w:sz="0" w:space="0" w:color="auto"/>
            <w:bottom w:val="none" w:sz="0" w:space="0" w:color="auto"/>
            <w:right w:val="none" w:sz="0" w:space="0" w:color="auto"/>
          </w:divBdr>
        </w:div>
        <w:div w:id="1007754956">
          <w:marLeft w:val="547"/>
          <w:marRight w:val="0"/>
          <w:marTop w:val="192"/>
          <w:marBottom w:val="0"/>
          <w:divBdr>
            <w:top w:val="none" w:sz="0" w:space="0" w:color="auto"/>
            <w:left w:val="none" w:sz="0" w:space="0" w:color="auto"/>
            <w:bottom w:val="none" w:sz="0" w:space="0" w:color="auto"/>
            <w:right w:val="none" w:sz="0" w:space="0" w:color="auto"/>
          </w:divBdr>
        </w:div>
      </w:divsChild>
    </w:div>
    <w:div w:id="399401776">
      <w:bodyDiv w:val="1"/>
      <w:marLeft w:val="0"/>
      <w:marRight w:val="0"/>
      <w:marTop w:val="0"/>
      <w:marBottom w:val="0"/>
      <w:divBdr>
        <w:top w:val="none" w:sz="0" w:space="0" w:color="auto"/>
        <w:left w:val="none" w:sz="0" w:space="0" w:color="auto"/>
        <w:bottom w:val="none" w:sz="0" w:space="0" w:color="auto"/>
        <w:right w:val="none" w:sz="0" w:space="0" w:color="auto"/>
      </w:divBdr>
      <w:divsChild>
        <w:div w:id="2063171487">
          <w:marLeft w:val="706"/>
          <w:marRight w:val="0"/>
          <w:marTop w:val="163"/>
          <w:marBottom w:val="0"/>
          <w:divBdr>
            <w:top w:val="none" w:sz="0" w:space="0" w:color="auto"/>
            <w:left w:val="none" w:sz="0" w:space="0" w:color="auto"/>
            <w:bottom w:val="none" w:sz="0" w:space="0" w:color="auto"/>
            <w:right w:val="none" w:sz="0" w:space="0" w:color="auto"/>
          </w:divBdr>
        </w:div>
      </w:divsChild>
    </w:div>
    <w:div w:id="405762316">
      <w:bodyDiv w:val="1"/>
      <w:marLeft w:val="0"/>
      <w:marRight w:val="0"/>
      <w:marTop w:val="0"/>
      <w:marBottom w:val="0"/>
      <w:divBdr>
        <w:top w:val="none" w:sz="0" w:space="0" w:color="auto"/>
        <w:left w:val="none" w:sz="0" w:space="0" w:color="auto"/>
        <w:bottom w:val="none" w:sz="0" w:space="0" w:color="auto"/>
        <w:right w:val="none" w:sz="0" w:space="0" w:color="auto"/>
      </w:divBdr>
      <w:divsChild>
        <w:div w:id="329219952">
          <w:marLeft w:val="547"/>
          <w:marRight w:val="0"/>
          <w:marTop w:val="192"/>
          <w:marBottom w:val="0"/>
          <w:divBdr>
            <w:top w:val="none" w:sz="0" w:space="0" w:color="auto"/>
            <w:left w:val="none" w:sz="0" w:space="0" w:color="auto"/>
            <w:bottom w:val="none" w:sz="0" w:space="0" w:color="auto"/>
            <w:right w:val="none" w:sz="0" w:space="0" w:color="auto"/>
          </w:divBdr>
        </w:div>
        <w:div w:id="2027753680">
          <w:marLeft w:val="547"/>
          <w:marRight w:val="0"/>
          <w:marTop w:val="192"/>
          <w:marBottom w:val="0"/>
          <w:divBdr>
            <w:top w:val="none" w:sz="0" w:space="0" w:color="auto"/>
            <w:left w:val="none" w:sz="0" w:space="0" w:color="auto"/>
            <w:bottom w:val="none" w:sz="0" w:space="0" w:color="auto"/>
            <w:right w:val="none" w:sz="0" w:space="0" w:color="auto"/>
          </w:divBdr>
        </w:div>
      </w:divsChild>
    </w:div>
    <w:div w:id="418254944">
      <w:bodyDiv w:val="1"/>
      <w:marLeft w:val="0"/>
      <w:marRight w:val="0"/>
      <w:marTop w:val="0"/>
      <w:marBottom w:val="0"/>
      <w:divBdr>
        <w:top w:val="none" w:sz="0" w:space="0" w:color="auto"/>
        <w:left w:val="none" w:sz="0" w:space="0" w:color="auto"/>
        <w:bottom w:val="none" w:sz="0" w:space="0" w:color="auto"/>
        <w:right w:val="none" w:sz="0" w:space="0" w:color="auto"/>
      </w:divBdr>
      <w:divsChild>
        <w:div w:id="111948350">
          <w:marLeft w:val="706"/>
          <w:marRight w:val="0"/>
          <w:marTop w:val="202"/>
          <w:marBottom w:val="0"/>
          <w:divBdr>
            <w:top w:val="none" w:sz="0" w:space="0" w:color="auto"/>
            <w:left w:val="none" w:sz="0" w:space="0" w:color="auto"/>
            <w:bottom w:val="none" w:sz="0" w:space="0" w:color="auto"/>
            <w:right w:val="none" w:sz="0" w:space="0" w:color="auto"/>
          </w:divBdr>
        </w:div>
        <w:div w:id="131406527">
          <w:marLeft w:val="706"/>
          <w:marRight w:val="0"/>
          <w:marTop w:val="202"/>
          <w:marBottom w:val="0"/>
          <w:divBdr>
            <w:top w:val="none" w:sz="0" w:space="0" w:color="auto"/>
            <w:left w:val="none" w:sz="0" w:space="0" w:color="auto"/>
            <w:bottom w:val="none" w:sz="0" w:space="0" w:color="auto"/>
            <w:right w:val="none" w:sz="0" w:space="0" w:color="auto"/>
          </w:divBdr>
        </w:div>
      </w:divsChild>
    </w:div>
    <w:div w:id="421268339">
      <w:bodyDiv w:val="1"/>
      <w:marLeft w:val="0"/>
      <w:marRight w:val="0"/>
      <w:marTop w:val="0"/>
      <w:marBottom w:val="0"/>
      <w:divBdr>
        <w:top w:val="none" w:sz="0" w:space="0" w:color="auto"/>
        <w:left w:val="none" w:sz="0" w:space="0" w:color="auto"/>
        <w:bottom w:val="none" w:sz="0" w:space="0" w:color="auto"/>
        <w:right w:val="none" w:sz="0" w:space="0" w:color="auto"/>
      </w:divBdr>
      <w:divsChild>
        <w:div w:id="515579730">
          <w:marLeft w:val="706"/>
          <w:marRight w:val="0"/>
          <w:marTop w:val="134"/>
          <w:marBottom w:val="0"/>
          <w:divBdr>
            <w:top w:val="none" w:sz="0" w:space="0" w:color="auto"/>
            <w:left w:val="none" w:sz="0" w:space="0" w:color="auto"/>
            <w:bottom w:val="none" w:sz="0" w:space="0" w:color="auto"/>
            <w:right w:val="none" w:sz="0" w:space="0" w:color="auto"/>
          </w:divBdr>
        </w:div>
      </w:divsChild>
    </w:div>
    <w:div w:id="424544026">
      <w:bodyDiv w:val="1"/>
      <w:marLeft w:val="0"/>
      <w:marRight w:val="0"/>
      <w:marTop w:val="0"/>
      <w:marBottom w:val="0"/>
      <w:divBdr>
        <w:top w:val="none" w:sz="0" w:space="0" w:color="auto"/>
        <w:left w:val="none" w:sz="0" w:space="0" w:color="auto"/>
        <w:bottom w:val="none" w:sz="0" w:space="0" w:color="auto"/>
        <w:right w:val="none" w:sz="0" w:space="0" w:color="auto"/>
      </w:divBdr>
      <w:divsChild>
        <w:div w:id="751782640">
          <w:marLeft w:val="706"/>
          <w:marRight w:val="0"/>
          <w:marTop w:val="240"/>
          <w:marBottom w:val="0"/>
          <w:divBdr>
            <w:top w:val="none" w:sz="0" w:space="0" w:color="auto"/>
            <w:left w:val="none" w:sz="0" w:space="0" w:color="auto"/>
            <w:bottom w:val="none" w:sz="0" w:space="0" w:color="auto"/>
            <w:right w:val="none" w:sz="0" w:space="0" w:color="auto"/>
          </w:divBdr>
        </w:div>
        <w:div w:id="1695106303">
          <w:marLeft w:val="706"/>
          <w:marRight w:val="0"/>
          <w:marTop w:val="240"/>
          <w:marBottom w:val="0"/>
          <w:divBdr>
            <w:top w:val="none" w:sz="0" w:space="0" w:color="auto"/>
            <w:left w:val="none" w:sz="0" w:space="0" w:color="auto"/>
            <w:bottom w:val="none" w:sz="0" w:space="0" w:color="auto"/>
            <w:right w:val="none" w:sz="0" w:space="0" w:color="auto"/>
          </w:divBdr>
        </w:div>
      </w:divsChild>
    </w:div>
    <w:div w:id="426848573">
      <w:bodyDiv w:val="1"/>
      <w:marLeft w:val="0"/>
      <w:marRight w:val="0"/>
      <w:marTop w:val="0"/>
      <w:marBottom w:val="0"/>
      <w:divBdr>
        <w:top w:val="none" w:sz="0" w:space="0" w:color="auto"/>
        <w:left w:val="none" w:sz="0" w:space="0" w:color="auto"/>
        <w:bottom w:val="none" w:sz="0" w:space="0" w:color="auto"/>
        <w:right w:val="none" w:sz="0" w:space="0" w:color="auto"/>
      </w:divBdr>
      <w:divsChild>
        <w:div w:id="873007108">
          <w:marLeft w:val="706"/>
          <w:marRight w:val="0"/>
          <w:marTop w:val="178"/>
          <w:marBottom w:val="0"/>
          <w:divBdr>
            <w:top w:val="none" w:sz="0" w:space="0" w:color="auto"/>
            <w:left w:val="none" w:sz="0" w:space="0" w:color="auto"/>
            <w:bottom w:val="none" w:sz="0" w:space="0" w:color="auto"/>
            <w:right w:val="none" w:sz="0" w:space="0" w:color="auto"/>
          </w:divBdr>
        </w:div>
      </w:divsChild>
    </w:div>
    <w:div w:id="448856683">
      <w:bodyDiv w:val="1"/>
      <w:marLeft w:val="0"/>
      <w:marRight w:val="0"/>
      <w:marTop w:val="0"/>
      <w:marBottom w:val="0"/>
      <w:divBdr>
        <w:top w:val="none" w:sz="0" w:space="0" w:color="auto"/>
        <w:left w:val="none" w:sz="0" w:space="0" w:color="auto"/>
        <w:bottom w:val="none" w:sz="0" w:space="0" w:color="auto"/>
        <w:right w:val="none" w:sz="0" w:space="0" w:color="auto"/>
      </w:divBdr>
      <w:divsChild>
        <w:div w:id="880164635">
          <w:marLeft w:val="706"/>
          <w:marRight w:val="0"/>
          <w:marTop w:val="158"/>
          <w:marBottom w:val="0"/>
          <w:divBdr>
            <w:top w:val="none" w:sz="0" w:space="0" w:color="auto"/>
            <w:left w:val="none" w:sz="0" w:space="0" w:color="auto"/>
            <w:bottom w:val="none" w:sz="0" w:space="0" w:color="auto"/>
            <w:right w:val="none" w:sz="0" w:space="0" w:color="auto"/>
          </w:divBdr>
        </w:div>
        <w:div w:id="1116172790">
          <w:marLeft w:val="706"/>
          <w:marRight w:val="0"/>
          <w:marTop w:val="158"/>
          <w:marBottom w:val="0"/>
          <w:divBdr>
            <w:top w:val="none" w:sz="0" w:space="0" w:color="auto"/>
            <w:left w:val="none" w:sz="0" w:space="0" w:color="auto"/>
            <w:bottom w:val="none" w:sz="0" w:space="0" w:color="auto"/>
            <w:right w:val="none" w:sz="0" w:space="0" w:color="auto"/>
          </w:divBdr>
        </w:div>
        <w:div w:id="1783106982">
          <w:marLeft w:val="706"/>
          <w:marRight w:val="0"/>
          <w:marTop w:val="158"/>
          <w:marBottom w:val="0"/>
          <w:divBdr>
            <w:top w:val="none" w:sz="0" w:space="0" w:color="auto"/>
            <w:left w:val="none" w:sz="0" w:space="0" w:color="auto"/>
            <w:bottom w:val="none" w:sz="0" w:space="0" w:color="auto"/>
            <w:right w:val="none" w:sz="0" w:space="0" w:color="auto"/>
          </w:divBdr>
        </w:div>
        <w:div w:id="1910994135">
          <w:marLeft w:val="706"/>
          <w:marRight w:val="0"/>
          <w:marTop w:val="158"/>
          <w:marBottom w:val="0"/>
          <w:divBdr>
            <w:top w:val="none" w:sz="0" w:space="0" w:color="auto"/>
            <w:left w:val="none" w:sz="0" w:space="0" w:color="auto"/>
            <w:bottom w:val="none" w:sz="0" w:space="0" w:color="auto"/>
            <w:right w:val="none" w:sz="0" w:space="0" w:color="auto"/>
          </w:divBdr>
        </w:div>
        <w:div w:id="1806773932">
          <w:marLeft w:val="706"/>
          <w:marRight w:val="0"/>
          <w:marTop w:val="158"/>
          <w:marBottom w:val="0"/>
          <w:divBdr>
            <w:top w:val="none" w:sz="0" w:space="0" w:color="auto"/>
            <w:left w:val="none" w:sz="0" w:space="0" w:color="auto"/>
            <w:bottom w:val="none" w:sz="0" w:space="0" w:color="auto"/>
            <w:right w:val="none" w:sz="0" w:space="0" w:color="auto"/>
          </w:divBdr>
        </w:div>
      </w:divsChild>
    </w:div>
    <w:div w:id="454099320">
      <w:bodyDiv w:val="1"/>
      <w:marLeft w:val="0"/>
      <w:marRight w:val="0"/>
      <w:marTop w:val="0"/>
      <w:marBottom w:val="0"/>
      <w:divBdr>
        <w:top w:val="none" w:sz="0" w:space="0" w:color="auto"/>
        <w:left w:val="none" w:sz="0" w:space="0" w:color="auto"/>
        <w:bottom w:val="none" w:sz="0" w:space="0" w:color="auto"/>
        <w:right w:val="none" w:sz="0" w:space="0" w:color="auto"/>
      </w:divBdr>
      <w:divsChild>
        <w:div w:id="618533259">
          <w:marLeft w:val="706"/>
          <w:marRight w:val="0"/>
          <w:marTop w:val="110"/>
          <w:marBottom w:val="0"/>
          <w:divBdr>
            <w:top w:val="none" w:sz="0" w:space="0" w:color="auto"/>
            <w:left w:val="none" w:sz="0" w:space="0" w:color="auto"/>
            <w:bottom w:val="none" w:sz="0" w:space="0" w:color="auto"/>
            <w:right w:val="none" w:sz="0" w:space="0" w:color="auto"/>
          </w:divBdr>
        </w:div>
        <w:div w:id="306327115">
          <w:marLeft w:val="706"/>
          <w:marRight w:val="0"/>
          <w:marTop w:val="110"/>
          <w:marBottom w:val="0"/>
          <w:divBdr>
            <w:top w:val="none" w:sz="0" w:space="0" w:color="auto"/>
            <w:left w:val="none" w:sz="0" w:space="0" w:color="auto"/>
            <w:bottom w:val="none" w:sz="0" w:space="0" w:color="auto"/>
            <w:right w:val="none" w:sz="0" w:space="0" w:color="auto"/>
          </w:divBdr>
        </w:div>
      </w:divsChild>
    </w:div>
    <w:div w:id="454446517">
      <w:bodyDiv w:val="1"/>
      <w:marLeft w:val="0"/>
      <w:marRight w:val="0"/>
      <w:marTop w:val="0"/>
      <w:marBottom w:val="0"/>
      <w:divBdr>
        <w:top w:val="none" w:sz="0" w:space="0" w:color="auto"/>
        <w:left w:val="none" w:sz="0" w:space="0" w:color="auto"/>
        <w:bottom w:val="none" w:sz="0" w:space="0" w:color="auto"/>
        <w:right w:val="none" w:sz="0" w:space="0" w:color="auto"/>
      </w:divBdr>
      <w:divsChild>
        <w:div w:id="916938442">
          <w:marLeft w:val="706"/>
          <w:marRight w:val="0"/>
          <w:marTop w:val="144"/>
          <w:marBottom w:val="0"/>
          <w:divBdr>
            <w:top w:val="none" w:sz="0" w:space="0" w:color="auto"/>
            <w:left w:val="none" w:sz="0" w:space="0" w:color="auto"/>
            <w:bottom w:val="none" w:sz="0" w:space="0" w:color="auto"/>
            <w:right w:val="none" w:sz="0" w:space="0" w:color="auto"/>
          </w:divBdr>
        </w:div>
      </w:divsChild>
    </w:div>
    <w:div w:id="460539818">
      <w:bodyDiv w:val="1"/>
      <w:marLeft w:val="0"/>
      <w:marRight w:val="0"/>
      <w:marTop w:val="0"/>
      <w:marBottom w:val="0"/>
      <w:divBdr>
        <w:top w:val="none" w:sz="0" w:space="0" w:color="auto"/>
        <w:left w:val="none" w:sz="0" w:space="0" w:color="auto"/>
        <w:bottom w:val="none" w:sz="0" w:space="0" w:color="auto"/>
        <w:right w:val="none" w:sz="0" w:space="0" w:color="auto"/>
      </w:divBdr>
      <w:divsChild>
        <w:div w:id="41642340">
          <w:marLeft w:val="706"/>
          <w:marRight w:val="0"/>
          <w:marTop w:val="134"/>
          <w:marBottom w:val="0"/>
          <w:divBdr>
            <w:top w:val="none" w:sz="0" w:space="0" w:color="auto"/>
            <w:left w:val="none" w:sz="0" w:space="0" w:color="auto"/>
            <w:bottom w:val="none" w:sz="0" w:space="0" w:color="auto"/>
            <w:right w:val="none" w:sz="0" w:space="0" w:color="auto"/>
          </w:divBdr>
        </w:div>
        <w:div w:id="356197462">
          <w:marLeft w:val="706"/>
          <w:marRight w:val="0"/>
          <w:marTop w:val="134"/>
          <w:marBottom w:val="0"/>
          <w:divBdr>
            <w:top w:val="none" w:sz="0" w:space="0" w:color="auto"/>
            <w:left w:val="none" w:sz="0" w:space="0" w:color="auto"/>
            <w:bottom w:val="none" w:sz="0" w:space="0" w:color="auto"/>
            <w:right w:val="none" w:sz="0" w:space="0" w:color="auto"/>
          </w:divBdr>
        </w:div>
      </w:divsChild>
    </w:div>
    <w:div w:id="468864325">
      <w:bodyDiv w:val="1"/>
      <w:marLeft w:val="0"/>
      <w:marRight w:val="0"/>
      <w:marTop w:val="0"/>
      <w:marBottom w:val="0"/>
      <w:divBdr>
        <w:top w:val="none" w:sz="0" w:space="0" w:color="auto"/>
        <w:left w:val="none" w:sz="0" w:space="0" w:color="auto"/>
        <w:bottom w:val="none" w:sz="0" w:space="0" w:color="auto"/>
        <w:right w:val="none" w:sz="0" w:space="0" w:color="auto"/>
      </w:divBdr>
      <w:divsChild>
        <w:div w:id="1178929587">
          <w:marLeft w:val="706"/>
          <w:marRight w:val="0"/>
          <w:marTop w:val="134"/>
          <w:marBottom w:val="0"/>
          <w:divBdr>
            <w:top w:val="none" w:sz="0" w:space="0" w:color="auto"/>
            <w:left w:val="none" w:sz="0" w:space="0" w:color="auto"/>
            <w:bottom w:val="none" w:sz="0" w:space="0" w:color="auto"/>
            <w:right w:val="none" w:sz="0" w:space="0" w:color="auto"/>
          </w:divBdr>
        </w:div>
        <w:div w:id="597296686">
          <w:marLeft w:val="706"/>
          <w:marRight w:val="0"/>
          <w:marTop w:val="134"/>
          <w:marBottom w:val="0"/>
          <w:divBdr>
            <w:top w:val="none" w:sz="0" w:space="0" w:color="auto"/>
            <w:left w:val="none" w:sz="0" w:space="0" w:color="auto"/>
            <w:bottom w:val="none" w:sz="0" w:space="0" w:color="auto"/>
            <w:right w:val="none" w:sz="0" w:space="0" w:color="auto"/>
          </w:divBdr>
        </w:div>
        <w:div w:id="724836815">
          <w:marLeft w:val="706"/>
          <w:marRight w:val="0"/>
          <w:marTop w:val="134"/>
          <w:marBottom w:val="0"/>
          <w:divBdr>
            <w:top w:val="none" w:sz="0" w:space="0" w:color="auto"/>
            <w:left w:val="none" w:sz="0" w:space="0" w:color="auto"/>
            <w:bottom w:val="none" w:sz="0" w:space="0" w:color="auto"/>
            <w:right w:val="none" w:sz="0" w:space="0" w:color="auto"/>
          </w:divBdr>
        </w:div>
      </w:divsChild>
    </w:div>
    <w:div w:id="487522364">
      <w:bodyDiv w:val="1"/>
      <w:marLeft w:val="0"/>
      <w:marRight w:val="0"/>
      <w:marTop w:val="0"/>
      <w:marBottom w:val="0"/>
      <w:divBdr>
        <w:top w:val="none" w:sz="0" w:space="0" w:color="auto"/>
        <w:left w:val="none" w:sz="0" w:space="0" w:color="auto"/>
        <w:bottom w:val="none" w:sz="0" w:space="0" w:color="auto"/>
        <w:right w:val="none" w:sz="0" w:space="0" w:color="auto"/>
      </w:divBdr>
      <w:divsChild>
        <w:div w:id="1816531276">
          <w:marLeft w:val="706"/>
          <w:marRight w:val="0"/>
          <w:marTop w:val="144"/>
          <w:marBottom w:val="0"/>
          <w:divBdr>
            <w:top w:val="none" w:sz="0" w:space="0" w:color="auto"/>
            <w:left w:val="none" w:sz="0" w:space="0" w:color="auto"/>
            <w:bottom w:val="none" w:sz="0" w:space="0" w:color="auto"/>
            <w:right w:val="none" w:sz="0" w:space="0" w:color="auto"/>
          </w:divBdr>
        </w:div>
      </w:divsChild>
    </w:div>
    <w:div w:id="488406445">
      <w:bodyDiv w:val="1"/>
      <w:marLeft w:val="0"/>
      <w:marRight w:val="0"/>
      <w:marTop w:val="0"/>
      <w:marBottom w:val="0"/>
      <w:divBdr>
        <w:top w:val="none" w:sz="0" w:space="0" w:color="auto"/>
        <w:left w:val="none" w:sz="0" w:space="0" w:color="auto"/>
        <w:bottom w:val="none" w:sz="0" w:space="0" w:color="auto"/>
        <w:right w:val="none" w:sz="0" w:space="0" w:color="auto"/>
      </w:divBdr>
      <w:divsChild>
        <w:div w:id="1492672936">
          <w:marLeft w:val="547"/>
          <w:marRight w:val="0"/>
          <w:marTop w:val="0"/>
          <w:marBottom w:val="0"/>
          <w:divBdr>
            <w:top w:val="none" w:sz="0" w:space="0" w:color="auto"/>
            <w:left w:val="none" w:sz="0" w:space="0" w:color="auto"/>
            <w:bottom w:val="none" w:sz="0" w:space="0" w:color="auto"/>
            <w:right w:val="none" w:sz="0" w:space="0" w:color="auto"/>
          </w:divBdr>
        </w:div>
      </w:divsChild>
    </w:div>
    <w:div w:id="494415067">
      <w:bodyDiv w:val="1"/>
      <w:marLeft w:val="0"/>
      <w:marRight w:val="0"/>
      <w:marTop w:val="0"/>
      <w:marBottom w:val="0"/>
      <w:divBdr>
        <w:top w:val="none" w:sz="0" w:space="0" w:color="auto"/>
        <w:left w:val="none" w:sz="0" w:space="0" w:color="auto"/>
        <w:bottom w:val="none" w:sz="0" w:space="0" w:color="auto"/>
        <w:right w:val="none" w:sz="0" w:space="0" w:color="auto"/>
      </w:divBdr>
      <w:divsChild>
        <w:div w:id="219170468">
          <w:marLeft w:val="576"/>
          <w:marRight w:val="0"/>
          <w:marTop w:val="80"/>
          <w:marBottom w:val="0"/>
          <w:divBdr>
            <w:top w:val="none" w:sz="0" w:space="0" w:color="auto"/>
            <w:left w:val="none" w:sz="0" w:space="0" w:color="auto"/>
            <w:bottom w:val="none" w:sz="0" w:space="0" w:color="auto"/>
            <w:right w:val="none" w:sz="0" w:space="0" w:color="auto"/>
          </w:divBdr>
        </w:div>
      </w:divsChild>
    </w:div>
    <w:div w:id="508762861">
      <w:bodyDiv w:val="1"/>
      <w:marLeft w:val="0"/>
      <w:marRight w:val="0"/>
      <w:marTop w:val="0"/>
      <w:marBottom w:val="0"/>
      <w:divBdr>
        <w:top w:val="none" w:sz="0" w:space="0" w:color="auto"/>
        <w:left w:val="none" w:sz="0" w:space="0" w:color="auto"/>
        <w:bottom w:val="none" w:sz="0" w:space="0" w:color="auto"/>
        <w:right w:val="none" w:sz="0" w:space="0" w:color="auto"/>
      </w:divBdr>
      <w:divsChild>
        <w:div w:id="2005205450">
          <w:marLeft w:val="576"/>
          <w:marRight w:val="0"/>
          <w:marTop w:val="80"/>
          <w:marBottom w:val="0"/>
          <w:divBdr>
            <w:top w:val="none" w:sz="0" w:space="0" w:color="auto"/>
            <w:left w:val="none" w:sz="0" w:space="0" w:color="auto"/>
            <w:bottom w:val="none" w:sz="0" w:space="0" w:color="auto"/>
            <w:right w:val="none" w:sz="0" w:space="0" w:color="auto"/>
          </w:divBdr>
        </w:div>
      </w:divsChild>
    </w:div>
    <w:div w:id="534122758">
      <w:bodyDiv w:val="1"/>
      <w:marLeft w:val="0"/>
      <w:marRight w:val="0"/>
      <w:marTop w:val="0"/>
      <w:marBottom w:val="0"/>
      <w:divBdr>
        <w:top w:val="none" w:sz="0" w:space="0" w:color="auto"/>
        <w:left w:val="none" w:sz="0" w:space="0" w:color="auto"/>
        <w:bottom w:val="none" w:sz="0" w:space="0" w:color="auto"/>
        <w:right w:val="none" w:sz="0" w:space="0" w:color="auto"/>
      </w:divBdr>
    </w:div>
    <w:div w:id="535773211">
      <w:bodyDiv w:val="1"/>
      <w:marLeft w:val="0"/>
      <w:marRight w:val="0"/>
      <w:marTop w:val="0"/>
      <w:marBottom w:val="0"/>
      <w:divBdr>
        <w:top w:val="none" w:sz="0" w:space="0" w:color="auto"/>
        <w:left w:val="none" w:sz="0" w:space="0" w:color="auto"/>
        <w:bottom w:val="none" w:sz="0" w:space="0" w:color="auto"/>
        <w:right w:val="none" w:sz="0" w:space="0" w:color="auto"/>
      </w:divBdr>
      <w:divsChild>
        <w:div w:id="897088141">
          <w:marLeft w:val="547"/>
          <w:marRight w:val="0"/>
          <w:marTop w:val="154"/>
          <w:marBottom w:val="0"/>
          <w:divBdr>
            <w:top w:val="none" w:sz="0" w:space="0" w:color="auto"/>
            <w:left w:val="none" w:sz="0" w:space="0" w:color="auto"/>
            <w:bottom w:val="none" w:sz="0" w:space="0" w:color="auto"/>
            <w:right w:val="none" w:sz="0" w:space="0" w:color="auto"/>
          </w:divBdr>
        </w:div>
      </w:divsChild>
    </w:div>
    <w:div w:id="548734425">
      <w:bodyDiv w:val="1"/>
      <w:marLeft w:val="0"/>
      <w:marRight w:val="0"/>
      <w:marTop w:val="0"/>
      <w:marBottom w:val="0"/>
      <w:divBdr>
        <w:top w:val="none" w:sz="0" w:space="0" w:color="auto"/>
        <w:left w:val="none" w:sz="0" w:space="0" w:color="auto"/>
        <w:bottom w:val="none" w:sz="0" w:space="0" w:color="auto"/>
        <w:right w:val="none" w:sz="0" w:space="0" w:color="auto"/>
      </w:divBdr>
      <w:divsChild>
        <w:div w:id="472522468">
          <w:marLeft w:val="547"/>
          <w:marRight w:val="0"/>
          <w:marTop w:val="154"/>
          <w:marBottom w:val="0"/>
          <w:divBdr>
            <w:top w:val="none" w:sz="0" w:space="0" w:color="auto"/>
            <w:left w:val="none" w:sz="0" w:space="0" w:color="auto"/>
            <w:bottom w:val="none" w:sz="0" w:space="0" w:color="auto"/>
            <w:right w:val="none" w:sz="0" w:space="0" w:color="auto"/>
          </w:divBdr>
        </w:div>
      </w:divsChild>
    </w:div>
    <w:div w:id="549615042">
      <w:bodyDiv w:val="1"/>
      <w:marLeft w:val="0"/>
      <w:marRight w:val="0"/>
      <w:marTop w:val="0"/>
      <w:marBottom w:val="0"/>
      <w:divBdr>
        <w:top w:val="none" w:sz="0" w:space="0" w:color="auto"/>
        <w:left w:val="none" w:sz="0" w:space="0" w:color="auto"/>
        <w:bottom w:val="none" w:sz="0" w:space="0" w:color="auto"/>
        <w:right w:val="none" w:sz="0" w:space="0" w:color="auto"/>
      </w:divBdr>
      <w:divsChild>
        <w:div w:id="164900875">
          <w:marLeft w:val="576"/>
          <w:marRight w:val="0"/>
          <w:marTop w:val="80"/>
          <w:marBottom w:val="0"/>
          <w:divBdr>
            <w:top w:val="none" w:sz="0" w:space="0" w:color="auto"/>
            <w:left w:val="none" w:sz="0" w:space="0" w:color="auto"/>
            <w:bottom w:val="none" w:sz="0" w:space="0" w:color="auto"/>
            <w:right w:val="none" w:sz="0" w:space="0" w:color="auto"/>
          </w:divBdr>
        </w:div>
      </w:divsChild>
    </w:div>
    <w:div w:id="553086227">
      <w:bodyDiv w:val="1"/>
      <w:marLeft w:val="0"/>
      <w:marRight w:val="0"/>
      <w:marTop w:val="0"/>
      <w:marBottom w:val="0"/>
      <w:divBdr>
        <w:top w:val="none" w:sz="0" w:space="0" w:color="auto"/>
        <w:left w:val="none" w:sz="0" w:space="0" w:color="auto"/>
        <w:bottom w:val="none" w:sz="0" w:space="0" w:color="auto"/>
        <w:right w:val="none" w:sz="0" w:space="0" w:color="auto"/>
      </w:divBdr>
      <w:divsChild>
        <w:div w:id="1521971963">
          <w:marLeft w:val="706"/>
          <w:marRight w:val="0"/>
          <w:marTop w:val="163"/>
          <w:marBottom w:val="0"/>
          <w:divBdr>
            <w:top w:val="none" w:sz="0" w:space="0" w:color="auto"/>
            <w:left w:val="none" w:sz="0" w:space="0" w:color="auto"/>
            <w:bottom w:val="none" w:sz="0" w:space="0" w:color="auto"/>
            <w:right w:val="none" w:sz="0" w:space="0" w:color="auto"/>
          </w:divBdr>
        </w:div>
      </w:divsChild>
    </w:div>
    <w:div w:id="570309823">
      <w:bodyDiv w:val="1"/>
      <w:marLeft w:val="0"/>
      <w:marRight w:val="0"/>
      <w:marTop w:val="0"/>
      <w:marBottom w:val="0"/>
      <w:divBdr>
        <w:top w:val="none" w:sz="0" w:space="0" w:color="auto"/>
        <w:left w:val="none" w:sz="0" w:space="0" w:color="auto"/>
        <w:bottom w:val="none" w:sz="0" w:space="0" w:color="auto"/>
        <w:right w:val="none" w:sz="0" w:space="0" w:color="auto"/>
      </w:divBdr>
      <w:divsChild>
        <w:div w:id="46953865">
          <w:marLeft w:val="706"/>
          <w:marRight w:val="0"/>
          <w:marTop w:val="134"/>
          <w:marBottom w:val="0"/>
          <w:divBdr>
            <w:top w:val="none" w:sz="0" w:space="0" w:color="auto"/>
            <w:left w:val="none" w:sz="0" w:space="0" w:color="auto"/>
            <w:bottom w:val="none" w:sz="0" w:space="0" w:color="auto"/>
            <w:right w:val="none" w:sz="0" w:space="0" w:color="auto"/>
          </w:divBdr>
        </w:div>
      </w:divsChild>
    </w:div>
    <w:div w:id="570776596">
      <w:bodyDiv w:val="1"/>
      <w:marLeft w:val="0"/>
      <w:marRight w:val="0"/>
      <w:marTop w:val="0"/>
      <w:marBottom w:val="0"/>
      <w:divBdr>
        <w:top w:val="none" w:sz="0" w:space="0" w:color="auto"/>
        <w:left w:val="none" w:sz="0" w:space="0" w:color="auto"/>
        <w:bottom w:val="none" w:sz="0" w:space="0" w:color="auto"/>
        <w:right w:val="none" w:sz="0" w:space="0" w:color="auto"/>
      </w:divBdr>
      <w:divsChild>
        <w:div w:id="174732361">
          <w:marLeft w:val="547"/>
          <w:marRight w:val="0"/>
          <w:marTop w:val="192"/>
          <w:marBottom w:val="0"/>
          <w:divBdr>
            <w:top w:val="none" w:sz="0" w:space="0" w:color="auto"/>
            <w:left w:val="none" w:sz="0" w:space="0" w:color="auto"/>
            <w:bottom w:val="none" w:sz="0" w:space="0" w:color="auto"/>
            <w:right w:val="none" w:sz="0" w:space="0" w:color="auto"/>
          </w:divBdr>
        </w:div>
        <w:div w:id="198246854">
          <w:marLeft w:val="547"/>
          <w:marRight w:val="0"/>
          <w:marTop w:val="192"/>
          <w:marBottom w:val="0"/>
          <w:divBdr>
            <w:top w:val="none" w:sz="0" w:space="0" w:color="auto"/>
            <w:left w:val="none" w:sz="0" w:space="0" w:color="auto"/>
            <w:bottom w:val="none" w:sz="0" w:space="0" w:color="auto"/>
            <w:right w:val="none" w:sz="0" w:space="0" w:color="auto"/>
          </w:divBdr>
        </w:div>
      </w:divsChild>
    </w:div>
    <w:div w:id="571038653">
      <w:bodyDiv w:val="1"/>
      <w:marLeft w:val="0"/>
      <w:marRight w:val="0"/>
      <w:marTop w:val="0"/>
      <w:marBottom w:val="0"/>
      <w:divBdr>
        <w:top w:val="none" w:sz="0" w:space="0" w:color="auto"/>
        <w:left w:val="none" w:sz="0" w:space="0" w:color="auto"/>
        <w:bottom w:val="none" w:sz="0" w:space="0" w:color="auto"/>
        <w:right w:val="none" w:sz="0" w:space="0" w:color="auto"/>
      </w:divBdr>
      <w:divsChild>
        <w:div w:id="1840391765">
          <w:marLeft w:val="547"/>
          <w:marRight w:val="0"/>
          <w:marTop w:val="0"/>
          <w:marBottom w:val="0"/>
          <w:divBdr>
            <w:top w:val="none" w:sz="0" w:space="0" w:color="auto"/>
            <w:left w:val="none" w:sz="0" w:space="0" w:color="auto"/>
            <w:bottom w:val="none" w:sz="0" w:space="0" w:color="auto"/>
            <w:right w:val="none" w:sz="0" w:space="0" w:color="auto"/>
          </w:divBdr>
        </w:div>
      </w:divsChild>
    </w:div>
    <w:div w:id="57720748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93">
          <w:marLeft w:val="706"/>
          <w:marRight w:val="0"/>
          <w:marTop w:val="154"/>
          <w:marBottom w:val="0"/>
          <w:divBdr>
            <w:top w:val="none" w:sz="0" w:space="0" w:color="auto"/>
            <w:left w:val="none" w:sz="0" w:space="0" w:color="auto"/>
            <w:bottom w:val="none" w:sz="0" w:space="0" w:color="auto"/>
            <w:right w:val="none" w:sz="0" w:space="0" w:color="auto"/>
          </w:divBdr>
        </w:div>
        <w:div w:id="1234730743">
          <w:marLeft w:val="706"/>
          <w:marRight w:val="0"/>
          <w:marTop w:val="154"/>
          <w:marBottom w:val="0"/>
          <w:divBdr>
            <w:top w:val="none" w:sz="0" w:space="0" w:color="auto"/>
            <w:left w:val="none" w:sz="0" w:space="0" w:color="auto"/>
            <w:bottom w:val="none" w:sz="0" w:space="0" w:color="auto"/>
            <w:right w:val="none" w:sz="0" w:space="0" w:color="auto"/>
          </w:divBdr>
        </w:div>
        <w:div w:id="1694531447">
          <w:marLeft w:val="706"/>
          <w:marRight w:val="0"/>
          <w:marTop w:val="154"/>
          <w:marBottom w:val="0"/>
          <w:divBdr>
            <w:top w:val="none" w:sz="0" w:space="0" w:color="auto"/>
            <w:left w:val="none" w:sz="0" w:space="0" w:color="auto"/>
            <w:bottom w:val="none" w:sz="0" w:space="0" w:color="auto"/>
            <w:right w:val="none" w:sz="0" w:space="0" w:color="auto"/>
          </w:divBdr>
        </w:div>
      </w:divsChild>
    </w:div>
    <w:div w:id="581984621">
      <w:bodyDiv w:val="1"/>
      <w:marLeft w:val="0"/>
      <w:marRight w:val="0"/>
      <w:marTop w:val="0"/>
      <w:marBottom w:val="0"/>
      <w:divBdr>
        <w:top w:val="none" w:sz="0" w:space="0" w:color="auto"/>
        <w:left w:val="none" w:sz="0" w:space="0" w:color="auto"/>
        <w:bottom w:val="none" w:sz="0" w:space="0" w:color="auto"/>
        <w:right w:val="none" w:sz="0" w:space="0" w:color="auto"/>
      </w:divBdr>
      <w:divsChild>
        <w:div w:id="1713309665">
          <w:marLeft w:val="706"/>
          <w:marRight w:val="0"/>
          <w:marTop w:val="134"/>
          <w:marBottom w:val="0"/>
          <w:divBdr>
            <w:top w:val="none" w:sz="0" w:space="0" w:color="auto"/>
            <w:left w:val="none" w:sz="0" w:space="0" w:color="auto"/>
            <w:bottom w:val="none" w:sz="0" w:space="0" w:color="auto"/>
            <w:right w:val="none" w:sz="0" w:space="0" w:color="auto"/>
          </w:divBdr>
        </w:div>
        <w:div w:id="1565411566">
          <w:marLeft w:val="706"/>
          <w:marRight w:val="0"/>
          <w:marTop w:val="134"/>
          <w:marBottom w:val="0"/>
          <w:divBdr>
            <w:top w:val="none" w:sz="0" w:space="0" w:color="auto"/>
            <w:left w:val="none" w:sz="0" w:space="0" w:color="auto"/>
            <w:bottom w:val="none" w:sz="0" w:space="0" w:color="auto"/>
            <w:right w:val="none" w:sz="0" w:space="0" w:color="auto"/>
          </w:divBdr>
        </w:div>
        <w:div w:id="696195878">
          <w:marLeft w:val="706"/>
          <w:marRight w:val="0"/>
          <w:marTop w:val="134"/>
          <w:marBottom w:val="0"/>
          <w:divBdr>
            <w:top w:val="none" w:sz="0" w:space="0" w:color="auto"/>
            <w:left w:val="none" w:sz="0" w:space="0" w:color="auto"/>
            <w:bottom w:val="none" w:sz="0" w:space="0" w:color="auto"/>
            <w:right w:val="none" w:sz="0" w:space="0" w:color="auto"/>
          </w:divBdr>
        </w:div>
      </w:divsChild>
    </w:div>
    <w:div w:id="582761293">
      <w:bodyDiv w:val="1"/>
      <w:marLeft w:val="0"/>
      <w:marRight w:val="0"/>
      <w:marTop w:val="0"/>
      <w:marBottom w:val="0"/>
      <w:divBdr>
        <w:top w:val="none" w:sz="0" w:space="0" w:color="auto"/>
        <w:left w:val="none" w:sz="0" w:space="0" w:color="auto"/>
        <w:bottom w:val="none" w:sz="0" w:space="0" w:color="auto"/>
        <w:right w:val="none" w:sz="0" w:space="0" w:color="auto"/>
      </w:divBdr>
      <w:divsChild>
        <w:div w:id="1238976392">
          <w:marLeft w:val="576"/>
          <w:marRight w:val="0"/>
          <w:marTop w:val="80"/>
          <w:marBottom w:val="0"/>
          <w:divBdr>
            <w:top w:val="none" w:sz="0" w:space="0" w:color="auto"/>
            <w:left w:val="none" w:sz="0" w:space="0" w:color="auto"/>
            <w:bottom w:val="none" w:sz="0" w:space="0" w:color="auto"/>
            <w:right w:val="none" w:sz="0" w:space="0" w:color="auto"/>
          </w:divBdr>
        </w:div>
        <w:div w:id="1443258611">
          <w:marLeft w:val="576"/>
          <w:marRight w:val="0"/>
          <w:marTop w:val="80"/>
          <w:marBottom w:val="0"/>
          <w:divBdr>
            <w:top w:val="none" w:sz="0" w:space="0" w:color="auto"/>
            <w:left w:val="none" w:sz="0" w:space="0" w:color="auto"/>
            <w:bottom w:val="none" w:sz="0" w:space="0" w:color="auto"/>
            <w:right w:val="none" w:sz="0" w:space="0" w:color="auto"/>
          </w:divBdr>
        </w:div>
        <w:div w:id="1689866853">
          <w:marLeft w:val="576"/>
          <w:marRight w:val="0"/>
          <w:marTop w:val="80"/>
          <w:marBottom w:val="0"/>
          <w:divBdr>
            <w:top w:val="none" w:sz="0" w:space="0" w:color="auto"/>
            <w:left w:val="none" w:sz="0" w:space="0" w:color="auto"/>
            <w:bottom w:val="none" w:sz="0" w:space="0" w:color="auto"/>
            <w:right w:val="none" w:sz="0" w:space="0" w:color="auto"/>
          </w:divBdr>
        </w:div>
        <w:div w:id="207963042">
          <w:marLeft w:val="576"/>
          <w:marRight w:val="0"/>
          <w:marTop w:val="80"/>
          <w:marBottom w:val="0"/>
          <w:divBdr>
            <w:top w:val="none" w:sz="0" w:space="0" w:color="auto"/>
            <w:left w:val="none" w:sz="0" w:space="0" w:color="auto"/>
            <w:bottom w:val="none" w:sz="0" w:space="0" w:color="auto"/>
            <w:right w:val="none" w:sz="0" w:space="0" w:color="auto"/>
          </w:divBdr>
        </w:div>
        <w:div w:id="756907826">
          <w:marLeft w:val="576"/>
          <w:marRight w:val="0"/>
          <w:marTop w:val="80"/>
          <w:marBottom w:val="0"/>
          <w:divBdr>
            <w:top w:val="none" w:sz="0" w:space="0" w:color="auto"/>
            <w:left w:val="none" w:sz="0" w:space="0" w:color="auto"/>
            <w:bottom w:val="none" w:sz="0" w:space="0" w:color="auto"/>
            <w:right w:val="none" w:sz="0" w:space="0" w:color="auto"/>
          </w:divBdr>
        </w:div>
        <w:div w:id="1502349700">
          <w:marLeft w:val="576"/>
          <w:marRight w:val="0"/>
          <w:marTop w:val="80"/>
          <w:marBottom w:val="0"/>
          <w:divBdr>
            <w:top w:val="none" w:sz="0" w:space="0" w:color="auto"/>
            <w:left w:val="none" w:sz="0" w:space="0" w:color="auto"/>
            <w:bottom w:val="none" w:sz="0" w:space="0" w:color="auto"/>
            <w:right w:val="none" w:sz="0" w:space="0" w:color="auto"/>
          </w:divBdr>
        </w:div>
      </w:divsChild>
    </w:div>
    <w:div w:id="583220217">
      <w:bodyDiv w:val="1"/>
      <w:marLeft w:val="0"/>
      <w:marRight w:val="0"/>
      <w:marTop w:val="0"/>
      <w:marBottom w:val="0"/>
      <w:divBdr>
        <w:top w:val="none" w:sz="0" w:space="0" w:color="auto"/>
        <w:left w:val="none" w:sz="0" w:space="0" w:color="auto"/>
        <w:bottom w:val="none" w:sz="0" w:space="0" w:color="auto"/>
        <w:right w:val="none" w:sz="0" w:space="0" w:color="auto"/>
      </w:divBdr>
      <w:divsChild>
        <w:div w:id="506944803">
          <w:marLeft w:val="547"/>
          <w:marRight w:val="0"/>
          <w:marTop w:val="154"/>
          <w:marBottom w:val="0"/>
          <w:divBdr>
            <w:top w:val="none" w:sz="0" w:space="0" w:color="auto"/>
            <w:left w:val="none" w:sz="0" w:space="0" w:color="auto"/>
            <w:bottom w:val="none" w:sz="0" w:space="0" w:color="auto"/>
            <w:right w:val="none" w:sz="0" w:space="0" w:color="auto"/>
          </w:divBdr>
        </w:div>
      </w:divsChild>
    </w:div>
    <w:div w:id="585699112">
      <w:bodyDiv w:val="1"/>
      <w:marLeft w:val="0"/>
      <w:marRight w:val="0"/>
      <w:marTop w:val="0"/>
      <w:marBottom w:val="0"/>
      <w:divBdr>
        <w:top w:val="none" w:sz="0" w:space="0" w:color="auto"/>
        <w:left w:val="none" w:sz="0" w:space="0" w:color="auto"/>
        <w:bottom w:val="none" w:sz="0" w:space="0" w:color="auto"/>
        <w:right w:val="none" w:sz="0" w:space="0" w:color="auto"/>
      </w:divBdr>
      <w:divsChild>
        <w:div w:id="1815173084">
          <w:marLeft w:val="547"/>
          <w:marRight w:val="0"/>
          <w:marTop w:val="192"/>
          <w:marBottom w:val="0"/>
          <w:divBdr>
            <w:top w:val="none" w:sz="0" w:space="0" w:color="auto"/>
            <w:left w:val="none" w:sz="0" w:space="0" w:color="auto"/>
            <w:bottom w:val="none" w:sz="0" w:space="0" w:color="auto"/>
            <w:right w:val="none" w:sz="0" w:space="0" w:color="auto"/>
          </w:divBdr>
        </w:div>
      </w:divsChild>
    </w:div>
    <w:div w:id="586615914">
      <w:bodyDiv w:val="1"/>
      <w:marLeft w:val="0"/>
      <w:marRight w:val="0"/>
      <w:marTop w:val="0"/>
      <w:marBottom w:val="0"/>
      <w:divBdr>
        <w:top w:val="none" w:sz="0" w:space="0" w:color="auto"/>
        <w:left w:val="none" w:sz="0" w:space="0" w:color="auto"/>
        <w:bottom w:val="none" w:sz="0" w:space="0" w:color="auto"/>
        <w:right w:val="none" w:sz="0" w:space="0" w:color="auto"/>
      </w:divBdr>
      <w:divsChild>
        <w:div w:id="2022581798">
          <w:marLeft w:val="706"/>
          <w:marRight w:val="0"/>
          <w:marTop w:val="173"/>
          <w:marBottom w:val="0"/>
          <w:divBdr>
            <w:top w:val="none" w:sz="0" w:space="0" w:color="auto"/>
            <w:left w:val="none" w:sz="0" w:space="0" w:color="auto"/>
            <w:bottom w:val="none" w:sz="0" w:space="0" w:color="auto"/>
            <w:right w:val="none" w:sz="0" w:space="0" w:color="auto"/>
          </w:divBdr>
        </w:div>
      </w:divsChild>
    </w:div>
    <w:div w:id="588853704">
      <w:bodyDiv w:val="1"/>
      <w:marLeft w:val="0"/>
      <w:marRight w:val="0"/>
      <w:marTop w:val="0"/>
      <w:marBottom w:val="0"/>
      <w:divBdr>
        <w:top w:val="none" w:sz="0" w:space="0" w:color="auto"/>
        <w:left w:val="none" w:sz="0" w:space="0" w:color="auto"/>
        <w:bottom w:val="none" w:sz="0" w:space="0" w:color="auto"/>
        <w:right w:val="none" w:sz="0" w:space="0" w:color="auto"/>
      </w:divBdr>
      <w:divsChild>
        <w:div w:id="1586844567">
          <w:marLeft w:val="547"/>
          <w:marRight w:val="0"/>
          <w:marTop w:val="192"/>
          <w:marBottom w:val="0"/>
          <w:divBdr>
            <w:top w:val="none" w:sz="0" w:space="0" w:color="auto"/>
            <w:left w:val="none" w:sz="0" w:space="0" w:color="auto"/>
            <w:bottom w:val="none" w:sz="0" w:space="0" w:color="auto"/>
            <w:right w:val="none" w:sz="0" w:space="0" w:color="auto"/>
          </w:divBdr>
        </w:div>
        <w:div w:id="265893442">
          <w:marLeft w:val="547"/>
          <w:marRight w:val="0"/>
          <w:marTop w:val="192"/>
          <w:marBottom w:val="0"/>
          <w:divBdr>
            <w:top w:val="none" w:sz="0" w:space="0" w:color="auto"/>
            <w:left w:val="none" w:sz="0" w:space="0" w:color="auto"/>
            <w:bottom w:val="none" w:sz="0" w:space="0" w:color="auto"/>
            <w:right w:val="none" w:sz="0" w:space="0" w:color="auto"/>
          </w:divBdr>
        </w:div>
      </w:divsChild>
    </w:div>
    <w:div w:id="602229201">
      <w:bodyDiv w:val="1"/>
      <w:marLeft w:val="0"/>
      <w:marRight w:val="0"/>
      <w:marTop w:val="0"/>
      <w:marBottom w:val="0"/>
      <w:divBdr>
        <w:top w:val="none" w:sz="0" w:space="0" w:color="auto"/>
        <w:left w:val="none" w:sz="0" w:space="0" w:color="auto"/>
        <w:bottom w:val="none" w:sz="0" w:space="0" w:color="auto"/>
        <w:right w:val="none" w:sz="0" w:space="0" w:color="auto"/>
      </w:divBdr>
      <w:divsChild>
        <w:div w:id="1602832213">
          <w:marLeft w:val="706"/>
          <w:marRight w:val="0"/>
          <w:marTop w:val="144"/>
          <w:marBottom w:val="0"/>
          <w:divBdr>
            <w:top w:val="none" w:sz="0" w:space="0" w:color="auto"/>
            <w:left w:val="none" w:sz="0" w:space="0" w:color="auto"/>
            <w:bottom w:val="none" w:sz="0" w:space="0" w:color="auto"/>
            <w:right w:val="none" w:sz="0" w:space="0" w:color="auto"/>
          </w:divBdr>
        </w:div>
      </w:divsChild>
    </w:div>
    <w:div w:id="609551094">
      <w:bodyDiv w:val="1"/>
      <w:marLeft w:val="0"/>
      <w:marRight w:val="0"/>
      <w:marTop w:val="0"/>
      <w:marBottom w:val="0"/>
      <w:divBdr>
        <w:top w:val="none" w:sz="0" w:space="0" w:color="auto"/>
        <w:left w:val="none" w:sz="0" w:space="0" w:color="auto"/>
        <w:bottom w:val="none" w:sz="0" w:space="0" w:color="auto"/>
        <w:right w:val="none" w:sz="0" w:space="0" w:color="auto"/>
      </w:divBdr>
      <w:divsChild>
        <w:div w:id="58552879">
          <w:marLeft w:val="706"/>
          <w:marRight w:val="0"/>
          <w:marTop w:val="163"/>
          <w:marBottom w:val="0"/>
          <w:divBdr>
            <w:top w:val="none" w:sz="0" w:space="0" w:color="auto"/>
            <w:left w:val="none" w:sz="0" w:space="0" w:color="auto"/>
            <w:bottom w:val="none" w:sz="0" w:space="0" w:color="auto"/>
            <w:right w:val="none" w:sz="0" w:space="0" w:color="auto"/>
          </w:divBdr>
        </w:div>
      </w:divsChild>
    </w:div>
    <w:div w:id="613248938">
      <w:bodyDiv w:val="1"/>
      <w:marLeft w:val="0"/>
      <w:marRight w:val="0"/>
      <w:marTop w:val="0"/>
      <w:marBottom w:val="0"/>
      <w:divBdr>
        <w:top w:val="none" w:sz="0" w:space="0" w:color="auto"/>
        <w:left w:val="none" w:sz="0" w:space="0" w:color="auto"/>
        <w:bottom w:val="none" w:sz="0" w:space="0" w:color="auto"/>
        <w:right w:val="none" w:sz="0" w:space="0" w:color="auto"/>
      </w:divBdr>
      <w:divsChild>
        <w:div w:id="1957717338">
          <w:marLeft w:val="547"/>
          <w:marRight w:val="0"/>
          <w:marTop w:val="154"/>
          <w:marBottom w:val="0"/>
          <w:divBdr>
            <w:top w:val="none" w:sz="0" w:space="0" w:color="auto"/>
            <w:left w:val="none" w:sz="0" w:space="0" w:color="auto"/>
            <w:bottom w:val="none" w:sz="0" w:space="0" w:color="auto"/>
            <w:right w:val="none" w:sz="0" w:space="0" w:color="auto"/>
          </w:divBdr>
        </w:div>
        <w:div w:id="315961875">
          <w:marLeft w:val="547"/>
          <w:marRight w:val="0"/>
          <w:marTop w:val="154"/>
          <w:marBottom w:val="0"/>
          <w:divBdr>
            <w:top w:val="none" w:sz="0" w:space="0" w:color="auto"/>
            <w:left w:val="none" w:sz="0" w:space="0" w:color="auto"/>
            <w:bottom w:val="none" w:sz="0" w:space="0" w:color="auto"/>
            <w:right w:val="none" w:sz="0" w:space="0" w:color="auto"/>
          </w:divBdr>
        </w:div>
      </w:divsChild>
    </w:div>
    <w:div w:id="615987690">
      <w:bodyDiv w:val="1"/>
      <w:marLeft w:val="0"/>
      <w:marRight w:val="0"/>
      <w:marTop w:val="0"/>
      <w:marBottom w:val="0"/>
      <w:divBdr>
        <w:top w:val="none" w:sz="0" w:space="0" w:color="auto"/>
        <w:left w:val="none" w:sz="0" w:space="0" w:color="auto"/>
        <w:bottom w:val="none" w:sz="0" w:space="0" w:color="auto"/>
        <w:right w:val="none" w:sz="0" w:space="0" w:color="auto"/>
      </w:divBdr>
      <w:divsChild>
        <w:div w:id="1337803665">
          <w:marLeft w:val="576"/>
          <w:marRight w:val="0"/>
          <w:marTop w:val="80"/>
          <w:marBottom w:val="0"/>
          <w:divBdr>
            <w:top w:val="none" w:sz="0" w:space="0" w:color="auto"/>
            <w:left w:val="none" w:sz="0" w:space="0" w:color="auto"/>
            <w:bottom w:val="none" w:sz="0" w:space="0" w:color="auto"/>
            <w:right w:val="none" w:sz="0" w:space="0" w:color="auto"/>
          </w:divBdr>
        </w:div>
      </w:divsChild>
    </w:div>
    <w:div w:id="619459189">
      <w:bodyDiv w:val="1"/>
      <w:marLeft w:val="0"/>
      <w:marRight w:val="0"/>
      <w:marTop w:val="0"/>
      <w:marBottom w:val="0"/>
      <w:divBdr>
        <w:top w:val="none" w:sz="0" w:space="0" w:color="auto"/>
        <w:left w:val="none" w:sz="0" w:space="0" w:color="auto"/>
        <w:bottom w:val="none" w:sz="0" w:space="0" w:color="auto"/>
        <w:right w:val="none" w:sz="0" w:space="0" w:color="auto"/>
      </w:divBdr>
      <w:divsChild>
        <w:div w:id="1567717192">
          <w:marLeft w:val="720"/>
          <w:marRight w:val="0"/>
          <w:marTop w:val="120"/>
          <w:marBottom w:val="0"/>
          <w:divBdr>
            <w:top w:val="none" w:sz="0" w:space="0" w:color="auto"/>
            <w:left w:val="none" w:sz="0" w:space="0" w:color="auto"/>
            <w:bottom w:val="none" w:sz="0" w:space="0" w:color="auto"/>
            <w:right w:val="none" w:sz="0" w:space="0" w:color="auto"/>
          </w:divBdr>
        </w:div>
      </w:divsChild>
    </w:div>
    <w:div w:id="626207130">
      <w:bodyDiv w:val="1"/>
      <w:marLeft w:val="0"/>
      <w:marRight w:val="0"/>
      <w:marTop w:val="0"/>
      <w:marBottom w:val="0"/>
      <w:divBdr>
        <w:top w:val="none" w:sz="0" w:space="0" w:color="auto"/>
        <w:left w:val="none" w:sz="0" w:space="0" w:color="auto"/>
        <w:bottom w:val="none" w:sz="0" w:space="0" w:color="auto"/>
        <w:right w:val="none" w:sz="0" w:space="0" w:color="auto"/>
      </w:divBdr>
      <w:divsChild>
        <w:div w:id="761682064">
          <w:marLeft w:val="706"/>
          <w:marRight w:val="0"/>
          <w:marTop w:val="144"/>
          <w:marBottom w:val="0"/>
          <w:divBdr>
            <w:top w:val="none" w:sz="0" w:space="0" w:color="auto"/>
            <w:left w:val="none" w:sz="0" w:space="0" w:color="auto"/>
            <w:bottom w:val="none" w:sz="0" w:space="0" w:color="auto"/>
            <w:right w:val="none" w:sz="0" w:space="0" w:color="auto"/>
          </w:divBdr>
        </w:div>
      </w:divsChild>
    </w:div>
    <w:div w:id="662046765">
      <w:bodyDiv w:val="1"/>
      <w:marLeft w:val="0"/>
      <w:marRight w:val="0"/>
      <w:marTop w:val="0"/>
      <w:marBottom w:val="0"/>
      <w:divBdr>
        <w:top w:val="none" w:sz="0" w:space="0" w:color="auto"/>
        <w:left w:val="none" w:sz="0" w:space="0" w:color="auto"/>
        <w:bottom w:val="none" w:sz="0" w:space="0" w:color="auto"/>
        <w:right w:val="none" w:sz="0" w:space="0" w:color="auto"/>
      </w:divBdr>
      <w:divsChild>
        <w:div w:id="1131434735">
          <w:marLeft w:val="547"/>
          <w:marRight w:val="0"/>
          <w:marTop w:val="154"/>
          <w:marBottom w:val="0"/>
          <w:divBdr>
            <w:top w:val="none" w:sz="0" w:space="0" w:color="auto"/>
            <w:left w:val="none" w:sz="0" w:space="0" w:color="auto"/>
            <w:bottom w:val="none" w:sz="0" w:space="0" w:color="auto"/>
            <w:right w:val="none" w:sz="0" w:space="0" w:color="auto"/>
          </w:divBdr>
        </w:div>
        <w:div w:id="1453941371">
          <w:marLeft w:val="547"/>
          <w:marRight w:val="0"/>
          <w:marTop w:val="154"/>
          <w:marBottom w:val="0"/>
          <w:divBdr>
            <w:top w:val="none" w:sz="0" w:space="0" w:color="auto"/>
            <w:left w:val="none" w:sz="0" w:space="0" w:color="auto"/>
            <w:bottom w:val="none" w:sz="0" w:space="0" w:color="auto"/>
            <w:right w:val="none" w:sz="0" w:space="0" w:color="auto"/>
          </w:divBdr>
        </w:div>
      </w:divsChild>
    </w:div>
    <w:div w:id="662516056">
      <w:bodyDiv w:val="1"/>
      <w:marLeft w:val="0"/>
      <w:marRight w:val="0"/>
      <w:marTop w:val="0"/>
      <w:marBottom w:val="0"/>
      <w:divBdr>
        <w:top w:val="none" w:sz="0" w:space="0" w:color="auto"/>
        <w:left w:val="none" w:sz="0" w:space="0" w:color="auto"/>
        <w:bottom w:val="none" w:sz="0" w:space="0" w:color="auto"/>
        <w:right w:val="none" w:sz="0" w:space="0" w:color="auto"/>
      </w:divBdr>
      <w:divsChild>
        <w:div w:id="1922760955">
          <w:marLeft w:val="706"/>
          <w:marRight w:val="0"/>
          <w:marTop w:val="182"/>
          <w:marBottom w:val="0"/>
          <w:divBdr>
            <w:top w:val="none" w:sz="0" w:space="0" w:color="auto"/>
            <w:left w:val="none" w:sz="0" w:space="0" w:color="auto"/>
            <w:bottom w:val="none" w:sz="0" w:space="0" w:color="auto"/>
            <w:right w:val="none" w:sz="0" w:space="0" w:color="auto"/>
          </w:divBdr>
        </w:div>
        <w:div w:id="471217398">
          <w:marLeft w:val="706"/>
          <w:marRight w:val="0"/>
          <w:marTop w:val="182"/>
          <w:marBottom w:val="0"/>
          <w:divBdr>
            <w:top w:val="none" w:sz="0" w:space="0" w:color="auto"/>
            <w:left w:val="none" w:sz="0" w:space="0" w:color="auto"/>
            <w:bottom w:val="none" w:sz="0" w:space="0" w:color="auto"/>
            <w:right w:val="none" w:sz="0" w:space="0" w:color="auto"/>
          </w:divBdr>
        </w:div>
        <w:div w:id="1620716751">
          <w:marLeft w:val="706"/>
          <w:marRight w:val="0"/>
          <w:marTop w:val="182"/>
          <w:marBottom w:val="0"/>
          <w:divBdr>
            <w:top w:val="none" w:sz="0" w:space="0" w:color="auto"/>
            <w:left w:val="none" w:sz="0" w:space="0" w:color="auto"/>
            <w:bottom w:val="none" w:sz="0" w:space="0" w:color="auto"/>
            <w:right w:val="none" w:sz="0" w:space="0" w:color="auto"/>
          </w:divBdr>
        </w:div>
      </w:divsChild>
    </w:div>
    <w:div w:id="667830224">
      <w:bodyDiv w:val="1"/>
      <w:marLeft w:val="0"/>
      <w:marRight w:val="0"/>
      <w:marTop w:val="0"/>
      <w:marBottom w:val="0"/>
      <w:divBdr>
        <w:top w:val="none" w:sz="0" w:space="0" w:color="auto"/>
        <w:left w:val="none" w:sz="0" w:space="0" w:color="auto"/>
        <w:bottom w:val="none" w:sz="0" w:space="0" w:color="auto"/>
        <w:right w:val="none" w:sz="0" w:space="0" w:color="auto"/>
      </w:divBdr>
      <w:divsChild>
        <w:div w:id="1795974884">
          <w:marLeft w:val="576"/>
          <w:marRight w:val="0"/>
          <w:marTop w:val="80"/>
          <w:marBottom w:val="0"/>
          <w:divBdr>
            <w:top w:val="none" w:sz="0" w:space="0" w:color="auto"/>
            <w:left w:val="none" w:sz="0" w:space="0" w:color="auto"/>
            <w:bottom w:val="none" w:sz="0" w:space="0" w:color="auto"/>
            <w:right w:val="none" w:sz="0" w:space="0" w:color="auto"/>
          </w:divBdr>
        </w:div>
        <w:div w:id="1462502718">
          <w:marLeft w:val="576"/>
          <w:marRight w:val="0"/>
          <w:marTop w:val="80"/>
          <w:marBottom w:val="0"/>
          <w:divBdr>
            <w:top w:val="none" w:sz="0" w:space="0" w:color="auto"/>
            <w:left w:val="none" w:sz="0" w:space="0" w:color="auto"/>
            <w:bottom w:val="none" w:sz="0" w:space="0" w:color="auto"/>
            <w:right w:val="none" w:sz="0" w:space="0" w:color="auto"/>
          </w:divBdr>
        </w:div>
      </w:divsChild>
    </w:div>
    <w:div w:id="681863461">
      <w:bodyDiv w:val="1"/>
      <w:marLeft w:val="0"/>
      <w:marRight w:val="0"/>
      <w:marTop w:val="0"/>
      <w:marBottom w:val="0"/>
      <w:divBdr>
        <w:top w:val="none" w:sz="0" w:space="0" w:color="auto"/>
        <w:left w:val="none" w:sz="0" w:space="0" w:color="auto"/>
        <w:bottom w:val="none" w:sz="0" w:space="0" w:color="auto"/>
        <w:right w:val="none" w:sz="0" w:space="0" w:color="auto"/>
      </w:divBdr>
      <w:divsChild>
        <w:div w:id="359815399">
          <w:marLeft w:val="547"/>
          <w:marRight w:val="0"/>
          <w:marTop w:val="0"/>
          <w:marBottom w:val="0"/>
          <w:divBdr>
            <w:top w:val="none" w:sz="0" w:space="0" w:color="auto"/>
            <w:left w:val="none" w:sz="0" w:space="0" w:color="auto"/>
            <w:bottom w:val="none" w:sz="0" w:space="0" w:color="auto"/>
            <w:right w:val="none" w:sz="0" w:space="0" w:color="auto"/>
          </w:divBdr>
        </w:div>
        <w:div w:id="1475440306">
          <w:marLeft w:val="547"/>
          <w:marRight w:val="0"/>
          <w:marTop w:val="0"/>
          <w:marBottom w:val="0"/>
          <w:divBdr>
            <w:top w:val="none" w:sz="0" w:space="0" w:color="auto"/>
            <w:left w:val="none" w:sz="0" w:space="0" w:color="auto"/>
            <w:bottom w:val="none" w:sz="0" w:space="0" w:color="auto"/>
            <w:right w:val="none" w:sz="0" w:space="0" w:color="auto"/>
          </w:divBdr>
        </w:div>
        <w:div w:id="1552496212">
          <w:marLeft w:val="547"/>
          <w:marRight w:val="0"/>
          <w:marTop w:val="0"/>
          <w:marBottom w:val="0"/>
          <w:divBdr>
            <w:top w:val="none" w:sz="0" w:space="0" w:color="auto"/>
            <w:left w:val="none" w:sz="0" w:space="0" w:color="auto"/>
            <w:bottom w:val="none" w:sz="0" w:space="0" w:color="auto"/>
            <w:right w:val="none" w:sz="0" w:space="0" w:color="auto"/>
          </w:divBdr>
        </w:div>
        <w:div w:id="850069873">
          <w:marLeft w:val="547"/>
          <w:marRight w:val="0"/>
          <w:marTop w:val="0"/>
          <w:marBottom w:val="0"/>
          <w:divBdr>
            <w:top w:val="none" w:sz="0" w:space="0" w:color="auto"/>
            <w:left w:val="none" w:sz="0" w:space="0" w:color="auto"/>
            <w:bottom w:val="none" w:sz="0" w:space="0" w:color="auto"/>
            <w:right w:val="none" w:sz="0" w:space="0" w:color="auto"/>
          </w:divBdr>
        </w:div>
        <w:div w:id="681513624">
          <w:marLeft w:val="547"/>
          <w:marRight w:val="0"/>
          <w:marTop w:val="0"/>
          <w:marBottom w:val="0"/>
          <w:divBdr>
            <w:top w:val="none" w:sz="0" w:space="0" w:color="auto"/>
            <w:left w:val="none" w:sz="0" w:space="0" w:color="auto"/>
            <w:bottom w:val="none" w:sz="0" w:space="0" w:color="auto"/>
            <w:right w:val="none" w:sz="0" w:space="0" w:color="auto"/>
          </w:divBdr>
        </w:div>
        <w:div w:id="974720636">
          <w:marLeft w:val="547"/>
          <w:marRight w:val="0"/>
          <w:marTop w:val="0"/>
          <w:marBottom w:val="0"/>
          <w:divBdr>
            <w:top w:val="none" w:sz="0" w:space="0" w:color="auto"/>
            <w:left w:val="none" w:sz="0" w:space="0" w:color="auto"/>
            <w:bottom w:val="none" w:sz="0" w:space="0" w:color="auto"/>
            <w:right w:val="none" w:sz="0" w:space="0" w:color="auto"/>
          </w:divBdr>
        </w:div>
        <w:div w:id="800071413">
          <w:marLeft w:val="547"/>
          <w:marRight w:val="0"/>
          <w:marTop w:val="0"/>
          <w:marBottom w:val="0"/>
          <w:divBdr>
            <w:top w:val="none" w:sz="0" w:space="0" w:color="auto"/>
            <w:left w:val="none" w:sz="0" w:space="0" w:color="auto"/>
            <w:bottom w:val="none" w:sz="0" w:space="0" w:color="auto"/>
            <w:right w:val="none" w:sz="0" w:space="0" w:color="auto"/>
          </w:divBdr>
        </w:div>
        <w:div w:id="565576072">
          <w:marLeft w:val="547"/>
          <w:marRight w:val="0"/>
          <w:marTop w:val="0"/>
          <w:marBottom w:val="0"/>
          <w:divBdr>
            <w:top w:val="none" w:sz="0" w:space="0" w:color="auto"/>
            <w:left w:val="none" w:sz="0" w:space="0" w:color="auto"/>
            <w:bottom w:val="none" w:sz="0" w:space="0" w:color="auto"/>
            <w:right w:val="none" w:sz="0" w:space="0" w:color="auto"/>
          </w:divBdr>
        </w:div>
        <w:div w:id="578639419">
          <w:marLeft w:val="547"/>
          <w:marRight w:val="0"/>
          <w:marTop w:val="0"/>
          <w:marBottom w:val="0"/>
          <w:divBdr>
            <w:top w:val="none" w:sz="0" w:space="0" w:color="auto"/>
            <w:left w:val="none" w:sz="0" w:space="0" w:color="auto"/>
            <w:bottom w:val="none" w:sz="0" w:space="0" w:color="auto"/>
            <w:right w:val="none" w:sz="0" w:space="0" w:color="auto"/>
          </w:divBdr>
        </w:div>
      </w:divsChild>
    </w:div>
    <w:div w:id="687753063">
      <w:bodyDiv w:val="1"/>
      <w:marLeft w:val="0"/>
      <w:marRight w:val="0"/>
      <w:marTop w:val="0"/>
      <w:marBottom w:val="0"/>
      <w:divBdr>
        <w:top w:val="none" w:sz="0" w:space="0" w:color="auto"/>
        <w:left w:val="none" w:sz="0" w:space="0" w:color="auto"/>
        <w:bottom w:val="none" w:sz="0" w:space="0" w:color="auto"/>
        <w:right w:val="none" w:sz="0" w:space="0" w:color="auto"/>
      </w:divBdr>
      <w:divsChild>
        <w:div w:id="1612974431">
          <w:marLeft w:val="706"/>
          <w:marRight w:val="0"/>
          <w:marTop w:val="134"/>
          <w:marBottom w:val="0"/>
          <w:divBdr>
            <w:top w:val="none" w:sz="0" w:space="0" w:color="auto"/>
            <w:left w:val="none" w:sz="0" w:space="0" w:color="auto"/>
            <w:bottom w:val="none" w:sz="0" w:space="0" w:color="auto"/>
            <w:right w:val="none" w:sz="0" w:space="0" w:color="auto"/>
          </w:divBdr>
        </w:div>
        <w:div w:id="60255464">
          <w:marLeft w:val="706"/>
          <w:marRight w:val="0"/>
          <w:marTop w:val="134"/>
          <w:marBottom w:val="0"/>
          <w:divBdr>
            <w:top w:val="none" w:sz="0" w:space="0" w:color="auto"/>
            <w:left w:val="none" w:sz="0" w:space="0" w:color="auto"/>
            <w:bottom w:val="none" w:sz="0" w:space="0" w:color="auto"/>
            <w:right w:val="none" w:sz="0" w:space="0" w:color="auto"/>
          </w:divBdr>
        </w:div>
      </w:divsChild>
    </w:div>
    <w:div w:id="710225122">
      <w:bodyDiv w:val="1"/>
      <w:marLeft w:val="0"/>
      <w:marRight w:val="0"/>
      <w:marTop w:val="0"/>
      <w:marBottom w:val="0"/>
      <w:divBdr>
        <w:top w:val="none" w:sz="0" w:space="0" w:color="auto"/>
        <w:left w:val="none" w:sz="0" w:space="0" w:color="auto"/>
        <w:bottom w:val="none" w:sz="0" w:space="0" w:color="auto"/>
        <w:right w:val="none" w:sz="0" w:space="0" w:color="auto"/>
      </w:divBdr>
      <w:divsChild>
        <w:div w:id="564487259">
          <w:marLeft w:val="547"/>
          <w:marRight w:val="0"/>
          <w:marTop w:val="173"/>
          <w:marBottom w:val="0"/>
          <w:divBdr>
            <w:top w:val="none" w:sz="0" w:space="0" w:color="auto"/>
            <w:left w:val="none" w:sz="0" w:space="0" w:color="auto"/>
            <w:bottom w:val="none" w:sz="0" w:space="0" w:color="auto"/>
            <w:right w:val="none" w:sz="0" w:space="0" w:color="auto"/>
          </w:divBdr>
        </w:div>
      </w:divsChild>
    </w:div>
    <w:div w:id="719138260">
      <w:bodyDiv w:val="1"/>
      <w:marLeft w:val="0"/>
      <w:marRight w:val="0"/>
      <w:marTop w:val="0"/>
      <w:marBottom w:val="0"/>
      <w:divBdr>
        <w:top w:val="none" w:sz="0" w:space="0" w:color="auto"/>
        <w:left w:val="none" w:sz="0" w:space="0" w:color="auto"/>
        <w:bottom w:val="none" w:sz="0" w:space="0" w:color="auto"/>
        <w:right w:val="none" w:sz="0" w:space="0" w:color="auto"/>
      </w:divBdr>
    </w:div>
    <w:div w:id="721976806">
      <w:bodyDiv w:val="1"/>
      <w:marLeft w:val="0"/>
      <w:marRight w:val="0"/>
      <w:marTop w:val="0"/>
      <w:marBottom w:val="0"/>
      <w:divBdr>
        <w:top w:val="none" w:sz="0" w:space="0" w:color="auto"/>
        <w:left w:val="none" w:sz="0" w:space="0" w:color="auto"/>
        <w:bottom w:val="none" w:sz="0" w:space="0" w:color="auto"/>
        <w:right w:val="none" w:sz="0" w:space="0" w:color="auto"/>
      </w:divBdr>
      <w:divsChild>
        <w:div w:id="758213190">
          <w:marLeft w:val="576"/>
          <w:marRight w:val="0"/>
          <w:marTop w:val="80"/>
          <w:marBottom w:val="0"/>
          <w:divBdr>
            <w:top w:val="none" w:sz="0" w:space="0" w:color="auto"/>
            <w:left w:val="none" w:sz="0" w:space="0" w:color="auto"/>
            <w:bottom w:val="none" w:sz="0" w:space="0" w:color="auto"/>
            <w:right w:val="none" w:sz="0" w:space="0" w:color="auto"/>
          </w:divBdr>
        </w:div>
      </w:divsChild>
    </w:div>
    <w:div w:id="737437892">
      <w:bodyDiv w:val="1"/>
      <w:marLeft w:val="0"/>
      <w:marRight w:val="0"/>
      <w:marTop w:val="0"/>
      <w:marBottom w:val="0"/>
      <w:divBdr>
        <w:top w:val="none" w:sz="0" w:space="0" w:color="auto"/>
        <w:left w:val="none" w:sz="0" w:space="0" w:color="auto"/>
        <w:bottom w:val="none" w:sz="0" w:space="0" w:color="auto"/>
        <w:right w:val="none" w:sz="0" w:space="0" w:color="auto"/>
      </w:divBdr>
      <w:divsChild>
        <w:div w:id="2134470501">
          <w:marLeft w:val="706"/>
          <w:marRight w:val="0"/>
          <w:marTop w:val="125"/>
          <w:marBottom w:val="0"/>
          <w:divBdr>
            <w:top w:val="none" w:sz="0" w:space="0" w:color="auto"/>
            <w:left w:val="none" w:sz="0" w:space="0" w:color="auto"/>
            <w:bottom w:val="none" w:sz="0" w:space="0" w:color="auto"/>
            <w:right w:val="none" w:sz="0" w:space="0" w:color="auto"/>
          </w:divBdr>
        </w:div>
      </w:divsChild>
    </w:div>
    <w:div w:id="739519980">
      <w:bodyDiv w:val="1"/>
      <w:marLeft w:val="0"/>
      <w:marRight w:val="0"/>
      <w:marTop w:val="0"/>
      <w:marBottom w:val="0"/>
      <w:divBdr>
        <w:top w:val="none" w:sz="0" w:space="0" w:color="auto"/>
        <w:left w:val="none" w:sz="0" w:space="0" w:color="auto"/>
        <w:bottom w:val="none" w:sz="0" w:space="0" w:color="auto"/>
        <w:right w:val="none" w:sz="0" w:space="0" w:color="auto"/>
      </w:divBdr>
      <w:divsChild>
        <w:div w:id="1693216006">
          <w:marLeft w:val="706"/>
          <w:marRight w:val="0"/>
          <w:marTop w:val="154"/>
          <w:marBottom w:val="0"/>
          <w:divBdr>
            <w:top w:val="none" w:sz="0" w:space="0" w:color="auto"/>
            <w:left w:val="none" w:sz="0" w:space="0" w:color="auto"/>
            <w:bottom w:val="none" w:sz="0" w:space="0" w:color="auto"/>
            <w:right w:val="none" w:sz="0" w:space="0" w:color="auto"/>
          </w:divBdr>
        </w:div>
        <w:div w:id="463232845">
          <w:marLeft w:val="706"/>
          <w:marRight w:val="0"/>
          <w:marTop w:val="154"/>
          <w:marBottom w:val="0"/>
          <w:divBdr>
            <w:top w:val="none" w:sz="0" w:space="0" w:color="auto"/>
            <w:left w:val="none" w:sz="0" w:space="0" w:color="auto"/>
            <w:bottom w:val="none" w:sz="0" w:space="0" w:color="auto"/>
            <w:right w:val="none" w:sz="0" w:space="0" w:color="auto"/>
          </w:divBdr>
        </w:div>
        <w:div w:id="775059245">
          <w:marLeft w:val="706"/>
          <w:marRight w:val="0"/>
          <w:marTop w:val="154"/>
          <w:marBottom w:val="0"/>
          <w:divBdr>
            <w:top w:val="none" w:sz="0" w:space="0" w:color="auto"/>
            <w:left w:val="none" w:sz="0" w:space="0" w:color="auto"/>
            <w:bottom w:val="none" w:sz="0" w:space="0" w:color="auto"/>
            <w:right w:val="none" w:sz="0" w:space="0" w:color="auto"/>
          </w:divBdr>
        </w:div>
      </w:divsChild>
    </w:div>
    <w:div w:id="750812610">
      <w:bodyDiv w:val="1"/>
      <w:marLeft w:val="0"/>
      <w:marRight w:val="0"/>
      <w:marTop w:val="0"/>
      <w:marBottom w:val="0"/>
      <w:divBdr>
        <w:top w:val="none" w:sz="0" w:space="0" w:color="auto"/>
        <w:left w:val="none" w:sz="0" w:space="0" w:color="auto"/>
        <w:bottom w:val="none" w:sz="0" w:space="0" w:color="auto"/>
        <w:right w:val="none" w:sz="0" w:space="0" w:color="auto"/>
      </w:divBdr>
      <w:divsChild>
        <w:div w:id="1537036821">
          <w:marLeft w:val="720"/>
          <w:marRight w:val="0"/>
          <w:marTop w:val="115"/>
          <w:marBottom w:val="0"/>
          <w:divBdr>
            <w:top w:val="none" w:sz="0" w:space="0" w:color="auto"/>
            <w:left w:val="none" w:sz="0" w:space="0" w:color="auto"/>
            <w:bottom w:val="none" w:sz="0" w:space="0" w:color="auto"/>
            <w:right w:val="none" w:sz="0" w:space="0" w:color="auto"/>
          </w:divBdr>
        </w:div>
        <w:div w:id="577130219">
          <w:marLeft w:val="720"/>
          <w:marRight w:val="0"/>
          <w:marTop w:val="115"/>
          <w:marBottom w:val="0"/>
          <w:divBdr>
            <w:top w:val="none" w:sz="0" w:space="0" w:color="auto"/>
            <w:left w:val="none" w:sz="0" w:space="0" w:color="auto"/>
            <w:bottom w:val="none" w:sz="0" w:space="0" w:color="auto"/>
            <w:right w:val="none" w:sz="0" w:space="0" w:color="auto"/>
          </w:divBdr>
        </w:div>
      </w:divsChild>
    </w:div>
    <w:div w:id="758210104">
      <w:bodyDiv w:val="1"/>
      <w:marLeft w:val="0"/>
      <w:marRight w:val="0"/>
      <w:marTop w:val="0"/>
      <w:marBottom w:val="0"/>
      <w:divBdr>
        <w:top w:val="none" w:sz="0" w:space="0" w:color="auto"/>
        <w:left w:val="none" w:sz="0" w:space="0" w:color="auto"/>
        <w:bottom w:val="none" w:sz="0" w:space="0" w:color="auto"/>
        <w:right w:val="none" w:sz="0" w:space="0" w:color="auto"/>
      </w:divBdr>
      <w:divsChild>
        <w:div w:id="1376738769">
          <w:marLeft w:val="547"/>
          <w:marRight w:val="0"/>
          <w:marTop w:val="192"/>
          <w:marBottom w:val="0"/>
          <w:divBdr>
            <w:top w:val="none" w:sz="0" w:space="0" w:color="auto"/>
            <w:left w:val="none" w:sz="0" w:space="0" w:color="auto"/>
            <w:bottom w:val="none" w:sz="0" w:space="0" w:color="auto"/>
            <w:right w:val="none" w:sz="0" w:space="0" w:color="auto"/>
          </w:divBdr>
        </w:div>
      </w:divsChild>
    </w:div>
    <w:div w:id="763721243">
      <w:bodyDiv w:val="1"/>
      <w:marLeft w:val="0"/>
      <w:marRight w:val="0"/>
      <w:marTop w:val="0"/>
      <w:marBottom w:val="0"/>
      <w:divBdr>
        <w:top w:val="none" w:sz="0" w:space="0" w:color="auto"/>
        <w:left w:val="none" w:sz="0" w:space="0" w:color="auto"/>
        <w:bottom w:val="none" w:sz="0" w:space="0" w:color="auto"/>
        <w:right w:val="none" w:sz="0" w:space="0" w:color="auto"/>
      </w:divBdr>
      <w:divsChild>
        <w:div w:id="1458067290">
          <w:marLeft w:val="706"/>
          <w:marRight w:val="0"/>
          <w:marTop w:val="144"/>
          <w:marBottom w:val="0"/>
          <w:divBdr>
            <w:top w:val="none" w:sz="0" w:space="0" w:color="auto"/>
            <w:left w:val="none" w:sz="0" w:space="0" w:color="auto"/>
            <w:bottom w:val="none" w:sz="0" w:space="0" w:color="auto"/>
            <w:right w:val="none" w:sz="0" w:space="0" w:color="auto"/>
          </w:divBdr>
        </w:div>
      </w:divsChild>
    </w:div>
    <w:div w:id="77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30885257">
          <w:marLeft w:val="706"/>
          <w:marRight w:val="0"/>
          <w:marTop w:val="144"/>
          <w:marBottom w:val="0"/>
          <w:divBdr>
            <w:top w:val="none" w:sz="0" w:space="0" w:color="auto"/>
            <w:left w:val="none" w:sz="0" w:space="0" w:color="auto"/>
            <w:bottom w:val="none" w:sz="0" w:space="0" w:color="auto"/>
            <w:right w:val="none" w:sz="0" w:space="0" w:color="auto"/>
          </w:divBdr>
        </w:div>
      </w:divsChild>
    </w:div>
    <w:div w:id="778067064">
      <w:bodyDiv w:val="1"/>
      <w:marLeft w:val="0"/>
      <w:marRight w:val="0"/>
      <w:marTop w:val="0"/>
      <w:marBottom w:val="0"/>
      <w:divBdr>
        <w:top w:val="none" w:sz="0" w:space="0" w:color="auto"/>
        <w:left w:val="none" w:sz="0" w:space="0" w:color="auto"/>
        <w:bottom w:val="none" w:sz="0" w:space="0" w:color="auto"/>
        <w:right w:val="none" w:sz="0" w:space="0" w:color="auto"/>
      </w:divBdr>
      <w:divsChild>
        <w:div w:id="1544711844">
          <w:marLeft w:val="576"/>
          <w:marRight w:val="0"/>
          <w:marTop w:val="80"/>
          <w:marBottom w:val="0"/>
          <w:divBdr>
            <w:top w:val="none" w:sz="0" w:space="0" w:color="auto"/>
            <w:left w:val="none" w:sz="0" w:space="0" w:color="auto"/>
            <w:bottom w:val="none" w:sz="0" w:space="0" w:color="auto"/>
            <w:right w:val="none" w:sz="0" w:space="0" w:color="auto"/>
          </w:divBdr>
        </w:div>
      </w:divsChild>
    </w:div>
    <w:div w:id="784497629">
      <w:bodyDiv w:val="1"/>
      <w:marLeft w:val="0"/>
      <w:marRight w:val="0"/>
      <w:marTop w:val="0"/>
      <w:marBottom w:val="0"/>
      <w:divBdr>
        <w:top w:val="none" w:sz="0" w:space="0" w:color="auto"/>
        <w:left w:val="none" w:sz="0" w:space="0" w:color="auto"/>
        <w:bottom w:val="none" w:sz="0" w:space="0" w:color="auto"/>
        <w:right w:val="none" w:sz="0" w:space="0" w:color="auto"/>
      </w:divBdr>
      <w:divsChild>
        <w:div w:id="864245121">
          <w:marLeft w:val="720"/>
          <w:marRight w:val="0"/>
          <w:marTop w:val="125"/>
          <w:marBottom w:val="0"/>
          <w:divBdr>
            <w:top w:val="none" w:sz="0" w:space="0" w:color="auto"/>
            <w:left w:val="none" w:sz="0" w:space="0" w:color="auto"/>
            <w:bottom w:val="none" w:sz="0" w:space="0" w:color="auto"/>
            <w:right w:val="none" w:sz="0" w:space="0" w:color="auto"/>
          </w:divBdr>
        </w:div>
        <w:div w:id="1558861131">
          <w:marLeft w:val="720"/>
          <w:marRight w:val="0"/>
          <w:marTop w:val="125"/>
          <w:marBottom w:val="0"/>
          <w:divBdr>
            <w:top w:val="none" w:sz="0" w:space="0" w:color="auto"/>
            <w:left w:val="none" w:sz="0" w:space="0" w:color="auto"/>
            <w:bottom w:val="none" w:sz="0" w:space="0" w:color="auto"/>
            <w:right w:val="none" w:sz="0" w:space="0" w:color="auto"/>
          </w:divBdr>
        </w:div>
      </w:divsChild>
    </w:div>
    <w:div w:id="784541440">
      <w:bodyDiv w:val="1"/>
      <w:marLeft w:val="0"/>
      <w:marRight w:val="0"/>
      <w:marTop w:val="0"/>
      <w:marBottom w:val="0"/>
      <w:divBdr>
        <w:top w:val="none" w:sz="0" w:space="0" w:color="auto"/>
        <w:left w:val="none" w:sz="0" w:space="0" w:color="auto"/>
        <w:bottom w:val="none" w:sz="0" w:space="0" w:color="auto"/>
        <w:right w:val="none" w:sz="0" w:space="0" w:color="auto"/>
      </w:divBdr>
      <w:divsChild>
        <w:div w:id="930774556">
          <w:marLeft w:val="706"/>
          <w:marRight w:val="0"/>
          <w:marTop w:val="197"/>
          <w:marBottom w:val="0"/>
          <w:divBdr>
            <w:top w:val="none" w:sz="0" w:space="0" w:color="auto"/>
            <w:left w:val="none" w:sz="0" w:space="0" w:color="auto"/>
            <w:bottom w:val="none" w:sz="0" w:space="0" w:color="auto"/>
            <w:right w:val="none" w:sz="0" w:space="0" w:color="auto"/>
          </w:divBdr>
        </w:div>
        <w:div w:id="771390470">
          <w:marLeft w:val="706"/>
          <w:marRight w:val="0"/>
          <w:marTop w:val="197"/>
          <w:marBottom w:val="0"/>
          <w:divBdr>
            <w:top w:val="none" w:sz="0" w:space="0" w:color="auto"/>
            <w:left w:val="none" w:sz="0" w:space="0" w:color="auto"/>
            <w:bottom w:val="none" w:sz="0" w:space="0" w:color="auto"/>
            <w:right w:val="none" w:sz="0" w:space="0" w:color="auto"/>
          </w:divBdr>
        </w:div>
      </w:divsChild>
    </w:div>
    <w:div w:id="785347356">
      <w:bodyDiv w:val="1"/>
      <w:marLeft w:val="0"/>
      <w:marRight w:val="0"/>
      <w:marTop w:val="0"/>
      <w:marBottom w:val="0"/>
      <w:divBdr>
        <w:top w:val="none" w:sz="0" w:space="0" w:color="auto"/>
        <w:left w:val="none" w:sz="0" w:space="0" w:color="auto"/>
        <w:bottom w:val="none" w:sz="0" w:space="0" w:color="auto"/>
        <w:right w:val="none" w:sz="0" w:space="0" w:color="auto"/>
      </w:divBdr>
      <w:divsChild>
        <w:div w:id="31686376">
          <w:marLeft w:val="547"/>
          <w:marRight w:val="0"/>
          <w:marTop w:val="192"/>
          <w:marBottom w:val="0"/>
          <w:divBdr>
            <w:top w:val="none" w:sz="0" w:space="0" w:color="auto"/>
            <w:left w:val="none" w:sz="0" w:space="0" w:color="auto"/>
            <w:bottom w:val="none" w:sz="0" w:space="0" w:color="auto"/>
            <w:right w:val="none" w:sz="0" w:space="0" w:color="auto"/>
          </w:divBdr>
        </w:div>
      </w:divsChild>
    </w:div>
    <w:div w:id="785537265">
      <w:bodyDiv w:val="1"/>
      <w:marLeft w:val="0"/>
      <w:marRight w:val="0"/>
      <w:marTop w:val="0"/>
      <w:marBottom w:val="0"/>
      <w:divBdr>
        <w:top w:val="none" w:sz="0" w:space="0" w:color="auto"/>
        <w:left w:val="none" w:sz="0" w:space="0" w:color="auto"/>
        <w:bottom w:val="none" w:sz="0" w:space="0" w:color="auto"/>
        <w:right w:val="none" w:sz="0" w:space="0" w:color="auto"/>
      </w:divBdr>
      <w:divsChild>
        <w:div w:id="966544483">
          <w:marLeft w:val="706"/>
          <w:marRight w:val="0"/>
          <w:marTop w:val="158"/>
          <w:marBottom w:val="0"/>
          <w:divBdr>
            <w:top w:val="none" w:sz="0" w:space="0" w:color="auto"/>
            <w:left w:val="none" w:sz="0" w:space="0" w:color="auto"/>
            <w:bottom w:val="none" w:sz="0" w:space="0" w:color="auto"/>
            <w:right w:val="none" w:sz="0" w:space="0" w:color="auto"/>
          </w:divBdr>
        </w:div>
        <w:div w:id="316880624">
          <w:marLeft w:val="706"/>
          <w:marRight w:val="0"/>
          <w:marTop w:val="158"/>
          <w:marBottom w:val="0"/>
          <w:divBdr>
            <w:top w:val="none" w:sz="0" w:space="0" w:color="auto"/>
            <w:left w:val="none" w:sz="0" w:space="0" w:color="auto"/>
            <w:bottom w:val="none" w:sz="0" w:space="0" w:color="auto"/>
            <w:right w:val="none" w:sz="0" w:space="0" w:color="auto"/>
          </w:divBdr>
        </w:div>
      </w:divsChild>
    </w:div>
    <w:div w:id="802309094">
      <w:bodyDiv w:val="1"/>
      <w:marLeft w:val="0"/>
      <w:marRight w:val="0"/>
      <w:marTop w:val="0"/>
      <w:marBottom w:val="0"/>
      <w:divBdr>
        <w:top w:val="none" w:sz="0" w:space="0" w:color="auto"/>
        <w:left w:val="none" w:sz="0" w:space="0" w:color="auto"/>
        <w:bottom w:val="none" w:sz="0" w:space="0" w:color="auto"/>
        <w:right w:val="none" w:sz="0" w:space="0" w:color="auto"/>
      </w:divBdr>
      <w:divsChild>
        <w:div w:id="156263189">
          <w:marLeft w:val="706"/>
          <w:marRight w:val="0"/>
          <w:marTop w:val="182"/>
          <w:marBottom w:val="0"/>
          <w:divBdr>
            <w:top w:val="none" w:sz="0" w:space="0" w:color="auto"/>
            <w:left w:val="none" w:sz="0" w:space="0" w:color="auto"/>
            <w:bottom w:val="none" w:sz="0" w:space="0" w:color="auto"/>
            <w:right w:val="none" w:sz="0" w:space="0" w:color="auto"/>
          </w:divBdr>
        </w:div>
      </w:divsChild>
    </w:div>
    <w:div w:id="807818642">
      <w:bodyDiv w:val="1"/>
      <w:marLeft w:val="0"/>
      <w:marRight w:val="0"/>
      <w:marTop w:val="0"/>
      <w:marBottom w:val="0"/>
      <w:divBdr>
        <w:top w:val="none" w:sz="0" w:space="0" w:color="auto"/>
        <w:left w:val="none" w:sz="0" w:space="0" w:color="auto"/>
        <w:bottom w:val="none" w:sz="0" w:space="0" w:color="auto"/>
        <w:right w:val="none" w:sz="0" w:space="0" w:color="auto"/>
      </w:divBdr>
      <w:divsChild>
        <w:div w:id="49505762">
          <w:marLeft w:val="547"/>
          <w:marRight w:val="0"/>
          <w:marTop w:val="0"/>
          <w:marBottom w:val="0"/>
          <w:divBdr>
            <w:top w:val="none" w:sz="0" w:space="0" w:color="auto"/>
            <w:left w:val="none" w:sz="0" w:space="0" w:color="auto"/>
            <w:bottom w:val="none" w:sz="0" w:space="0" w:color="auto"/>
            <w:right w:val="none" w:sz="0" w:space="0" w:color="auto"/>
          </w:divBdr>
        </w:div>
      </w:divsChild>
    </w:div>
    <w:div w:id="840583838">
      <w:bodyDiv w:val="1"/>
      <w:marLeft w:val="0"/>
      <w:marRight w:val="0"/>
      <w:marTop w:val="0"/>
      <w:marBottom w:val="0"/>
      <w:divBdr>
        <w:top w:val="none" w:sz="0" w:space="0" w:color="auto"/>
        <w:left w:val="none" w:sz="0" w:space="0" w:color="auto"/>
        <w:bottom w:val="none" w:sz="0" w:space="0" w:color="auto"/>
        <w:right w:val="none" w:sz="0" w:space="0" w:color="auto"/>
      </w:divBdr>
      <w:divsChild>
        <w:div w:id="180093098">
          <w:marLeft w:val="547"/>
          <w:marRight w:val="0"/>
          <w:marTop w:val="0"/>
          <w:marBottom w:val="0"/>
          <w:divBdr>
            <w:top w:val="none" w:sz="0" w:space="0" w:color="auto"/>
            <w:left w:val="none" w:sz="0" w:space="0" w:color="auto"/>
            <w:bottom w:val="none" w:sz="0" w:space="0" w:color="auto"/>
            <w:right w:val="none" w:sz="0" w:space="0" w:color="auto"/>
          </w:divBdr>
        </w:div>
        <w:div w:id="1127620215">
          <w:marLeft w:val="547"/>
          <w:marRight w:val="0"/>
          <w:marTop w:val="0"/>
          <w:marBottom w:val="0"/>
          <w:divBdr>
            <w:top w:val="none" w:sz="0" w:space="0" w:color="auto"/>
            <w:left w:val="none" w:sz="0" w:space="0" w:color="auto"/>
            <w:bottom w:val="none" w:sz="0" w:space="0" w:color="auto"/>
            <w:right w:val="none" w:sz="0" w:space="0" w:color="auto"/>
          </w:divBdr>
        </w:div>
        <w:div w:id="13505495">
          <w:marLeft w:val="547"/>
          <w:marRight w:val="0"/>
          <w:marTop w:val="0"/>
          <w:marBottom w:val="0"/>
          <w:divBdr>
            <w:top w:val="none" w:sz="0" w:space="0" w:color="auto"/>
            <w:left w:val="none" w:sz="0" w:space="0" w:color="auto"/>
            <w:bottom w:val="none" w:sz="0" w:space="0" w:color="auto"/>
            <w:right w:val="none" w:sz="0" w:space="0" w:color="auto"/>
          </w:divBdr>
        </w:div>
      </w:divsChild>
    </w:div>
    <w:div w:id="845636930">
      <w:bodyDiv w:val="1"/>
      <w:marLeft w:val="0"/>
      <w:marRight w:val="0"/>
      <w:marTop w:val="0"/>
      <w:marBottom w:val="0"/>
      <w:divBdr>
        <w:top w:val="none" w:sz="0" w:space="0" w:color="auto"/>
        <w:left w:val="none" w:sz="0" w:space="0" w:color="auto"/>
        <w:bottom w:val="none" w:sz="0" w:space="0" w:color="auto"/>
        <w:right w:val="none" w:sz="0" w:space="0" w:color="auto"/>
      </w:divBdr>
    </w:div>
    <w:div w:id="846361871">
      <w:bodyDiv w:val="1"/>
      <w:marLeft w:val="0"/>
      <w:marRight w:val="0"/>
      <w:marTop w:val="0"/>
      <w:marBottom w:val="0"/>
      <w:divBdr>
        <w:top w:val="none" w:sz="0" w:space="0" w:color="auto"/>
        <w:left w:val="none" w:sz="0" w:space="0" w:color="auto"/>
        <w:bottom w:val="none" w:sz="0" w:space="0" w:color="auto"/>
        <w:right w:val="none" w:sz="0" w:space="0" w:color="auto"/>
      </w:divBdr>
      <w:divsChild>
        <w:div w:id="2046324822">
          <w:marLeft w:val="576"/>
          <w:marRight w:val="0"/>
          <w:marTop w:val="80"/>
          <w:marBottom w:val="0"/>
          <w:divBdr>
            <w:top w:val="none" w:sz="0" w:space="0" w:color="auto"/>
            <w:left w:val="none" w:sz="0" w:space="0" w:color="auto"/>
            <w:bottom w:val="none" w:sz="0" w:space="0" w:color="auto"/>
            <w:right w:val="none" w:sz="0" w:space="0" w:color="auto"/>
          </w:divBdr>
        </w:div>
      </w:divsChild>
    </w:div>
    <w:div w:id="851341295">
      <w:bodyDiv w:val="1"/>
      <w:marLeft w:val="0"/>
      <w:marRight w:val="0"/>
      <w:marTop w:val="0"/>
      <w:marBottom w:val="0"/>
      <w:divBdr>
        <w:top w:val="none" w:sz="0" w:space="0" w:color="auto"/>
        <w:left w:val="none" w:sz="0" w:space="0" w:color="auto"/>
        <w:bottom w:val="none" w:sz="0" w:space="0" w:color="auto"/>
        <w:right w:val="none" w:sz="0" w:space="0" w:color="auto"/>
      </w:divBdr>
      <w:divsChild>
        <w:div w:id="539629230">
          <w:marLeft w:val="706"/>
          <w:marRight w:val="0"/>
          <w:marTop w:val="120"/>
          <w:marBottom w:val="0"/>
          <w:divBdr>
            <w:top w:val="none" w:sz="0" w:space="0" w:color="auto"/>
            <w:left w:val="none" w:sz="0" w:space="0" w:color="auto"/>
            <w:bottom w:val="none" w:sz="0" w:space="0" w:color="auto"/>
            <w:right w:val="none" w:sz="0" w:space="0" w:color="auto"/>
          </w:divBdr>
        </w:div>
      </w:divsChild>
    </w:div>
    <w:div w:id="854922251">
      <w:bodyDiv w:val="1"/>
      <w:marLeft w:val="0"/>
      <w:marRight w:val="0"/>
      <w:marTop w:val="0"/>
      <w:marBottom w:val="0"/>
      <w:divBdr>
        <w:top w:val="none" w:sz="0" w:space="0" w:color="auto"/>
        <w:left w:val="none" w:sz="0" w:space="0" w:color="auto"/>
        <w:bottom w:val="none" w:sz="0" w:space="0" w:color="auto"/>
        <w:right w:val="none" w:sz="0" w:space="0" w:color="auto"/>
      </w:divBdr>
      <w:divsChild>
        <w:div w:id="682518546">
          <w:marLeft w:val="720"/>
          <w:marRight w:val="0"/>
          <w:marTop w:val="125"/>
          <w:marBottom w:val="0"/>
          <w:divBdr>
            <w:top w:val="none" w:sz="0" w:space="0" w:color="auto"/>
            <w:left w:val="none" w:sz="0" w:space="0" w:color="auto"/>
            <w:bottom w:val="none" w:sz="0" w:space="0" w:color="auto"/>
            <w:right w:val="none" w:sz="0" w:space="0" w:color="auto"/>
          </w:divBdr>
        </w:div>
      </w:divsChild>
    </w:div>
    <w:div w:id="866606219">
      <w:bodyDiv w:val="1"/>
      <w:marLeft w:val="0"/>
      <w:marRight w:val="0"/>
      <w:marTop w:val="0"/>
      <w:marBottom w:val="0"/>
      <w:divBdr>
        <w:top w:val="none" w:sz="0" w:space="0" w:color="auto"/>
        <w:left w:val="none" w:sz="0" w:space="0" w:color="auto"/>
        <w:bottom w:val="none" w:sz="0" w:space="0" w:color="auto"/>
        <w:right w:val="none" w:sz="0" w:space="0" w:color="auto"/>
      </w:divBdr>
      <w:divsChild>
        <w:div w:id="23598098">
          <w:marLeft w:val="576"/>
          <w:marRight w:val="0"/>
          <w:marTop w:val="80"/>
          <w:marBottom w:val="0"/>
          <w:divBdr>
            <w:top w:val="none" w:sz="0" w:space="0" w:color="auto"/>
            <w:left w:val="none" w:sz="0" w:space="0" w:color="auto"/>
            <w:bottom w:val="none" w:sz="0" w:space="0" w:color="auto"/>
            <w:right w:val="none" w:sz="0" w:space="0" w:color="auto"/>
          </w:divBdr>
        </w:div>
        <w:div w:id="351733281">
          <w:marLeft w:val="576"/>
          <w:marRight w:val="0"/>
          <w:marTop w:val="80"/>
          <w:marBottom w:val="0"/>
          <w:divBdr>
            <w:top w:val="none" w:sz="0" w:space="0" w:color="auto"/>
            <w:left w:val="none" w:sz="0" w:space="0" w:color="auto"/>
            <w:bottom w:val="none" w:sz="0" w:space="0" w:color="auto"/>
            <w:right w:val="none" w:sz="0" w:space="0" w:color="auto"/>
          </w:divBdr>
        </w:div>
      </w:divsChild>
    </w:div>
    <w:div w:id="872963561">
      <w:bodyDiv w:val="1"/>
      <w:marLeft w:val="0"/>
      <w:marRight w:val="0"/>
      <w:marTop w:val="0"/>
      <w:marBottom w:val="0"/>
      <w:divBdr>
        <w:top w:val="none" w:sz="0" w:space="0" w:color="auto"/>
        <w:left w:val="none" w:sz="0" w:space="0" w:color="auto"/>
        <w:bottom w:val="none" w:sz="0" w:space="0" w:color="auto"/>
        <w:right w:val="none" w:sz="0" w:space="0" w:color="auto"/>
      </w:divBdr>
      <w:divsChild>
        <w:div w:id="1770927703">
          <w:marLeft w:val="706"/>
          <w:marRight w:val="0"/>
          <w:marTop w:val="144"/>
          <w:marBottom w:val="0"/>
          <w:divBdr>
            <w:top w:val="none" w:sz="0" w:space="0" w:color="auto"/>
            <w:left w:val="none" w:sz="0" w:space="0" w:color="auto"/>
            <w:bottom w:val="none" w:sz="0" w:space="0" w:color="auto"/>
            <w:right w:val="none" w:sz="0" w:space="0" w:color="auto"/>
          </w:divBdr>
        </w:div>
      </w:divsChild>
    </w:div>
    <w:div w:id="876888870">
      <w:bodyDiv w:val="1"/>
      <w:marLeft w:val="0"/>
      <w:marRight w:val="0"/>
      <w:marTop w:val="0"/>
      <w:marBottom w:val="0"/>
      <w:divBdr>
        <w:top w:val="none" w:sz="0" w:space="0" w:color="auto"/>
        <w:left w:val="none" w:sz="0" w:space="0" w:color="auto"/>
        <w:bottom w:val="none" w:sz="0" w:space="0" w:color="auto"/>
        <w:right w:val="none" w:sz="0" w:space="0" w:color="auto"/>
      </w:divBdr>
      <w:divsChild>
        <w:div w:id="1593316955">
          <w:marLeft w:val="547"/>
          <w:marRight w:val="0"/>
          <w:marTop w:val="173"/>
          <w:marBottom w:val="0"/>
          <w:divBdr>
            <w:top w:val="none" w:sz="0" w:space="0" w:color="auto"/>
            <w:left w:val="none" w:sz="0" w:space="0" w:color="auto"/>
            <w:bottom w:val="none" w:sz="0" w:space="0" w:color="auto"/>
            <w:right w:val="none" w:sz="0" w:space="0" w:color="auto"/>
          </w:divBdr>
        </w:div>
      </w:divsChild>
    </w:div>
    <w:div w:id="884171994">
      <w:bodyDiv w:val="1"/>
      <w:marLeft w:val="0"/>
      <w:marRight w:val="0"/>
      <w:marTop w:val="0"/>
      <w:marBottom w:val="0"/>
      <w:divBdr>
        <w:top w:val="none" w:sz="0" w:space="0" w:color="auto"/>
        <w:left w:val="none" w:sz="0" w:space="0" w:color="auto"/>
        <w:bottom w:val="none" w:sz="0" w:space="0" w:color="auto"/>
        <w:right w:val="none" w:sz="0" w:space="0" w:color="auto"/>
      </w:divBdr>
      <w:divsChild>
        <w:div w:id="1660499716">
          <w:marLeft w:val="720"/>
          <w:marRight w:val="0"/>
          <w:marTop w:val="134"/>
          <w:marBottom w:val="0"/>
          <w:divBdr>
            <w:top w:val="none" w:sz="0" w:space="0" w:color="auto"/>
            <w:left w:val="none" w:sz="0" w:space="0" w:color="auto"/>
            <w:bottom w:val="none" w:sz="0" w:space="0" w:color="auto"/>
            <w:right w:val="none" w:sz="0" w:space="0" w:color="auto"/>
          </w:divBdr>
        </w:div>
      </w:divsChild>
    </w:div>
    <w:div w:id="896623056">
      <w:bodyDiv w:val="1"/>
      <w:marLeft w:val="0"/>
      <w:marRight w:val="0"/>
      <w:marTop w:val="0"/>
      <w:marBottom w:val="0"/>
      <w:divBdr>
        <w:top w:val="none" w:sz="0" w:space="0" w:color="auto"/>
        <w:left w:val="none" w:sz="0" w:space="0" w:color="auto"/>
        <w:bottom w:val="none" w:sz="0" w:space="0" w:color="auto"/>
        <w:right w:val="none" w:sz="0" w:space="0" w:color="auto"/>
      </w:divBdr>
      <w:divsChild>
        <w:div w:id="144930369">
          <w:marLeft w:val="547"/>
          <w:marRight w:val="0"/>
          <w:marTop w:val="154"/>
          <w:marBottom w:val="0"/>
          <w:divBdr>
            <w:top w:val="none" w:sz="0" w:space="0" w:color="auto"/>
            <w:left w:val="none" w:sz="0" w:space="0" w:color="auto"/>
            <w:bottom w:val="none" w:sz="0" w:space="0" w:color="auto"/>
            <w:right w:val="none" w:sz="0" w:space="0" w:color="auto"/>
          </w:divBdr>
        </w:div>
      </w:divsChild>
    </w:div>
    <w:div w:id="897934784">
      <w:bodyDiv w:val="1"/>
      <w:marLeft w:val="0"/>
      <w:marRight w:val="0"/>
      <w:marTop w:val="0"/>
      <w:marBottom w:val="0"/>
      <w:divBdr>
        <w:top w:val="none" w:sz="0" w:space="0" w:color="auto"/>
        <w:left w:val="none" w:sz="0" w:space="0" w:color="auto"/>
        <w:bottom w:val="none" w:sz="0" w:space="0" w:color="auto"/>
        <w:right w:val="none" w:sz="0" w:space="0" w:color="auto"/>
      </w:divBdr>
      <w:divsChild>
        <w:div w:id="1255701257">
          <w:marLeft w:val="720"/>
          <w:marRight w:val="0"/>
          <w:marTop w:val="96"/>
          <w:marBottom w:val="0"/>
          <w:divBdr>
            <w:top w:val="none" w:sz="0" w:space="0" w:color="auto"/>
            <w:left w:val="none" w:sz="0" w:space="0" w:color="auto"/>
            <w:bottom w:val="none" w:sz="0" w:space="0" w:color="auto"/>
            <w:right w:val="none" w:sz="0" w:space="0" w:color="auto"/>
          </w:divBdr>
        </w:div>
      </w:divsChild>
    </w:div>
    <w:div w:id="909848255">
      <w:bodyDiv w:val="1"/>
      <w:marLeft w:val="0"/>
      <w:marRight w:val="0"/>
      <w:marTop w:val="0"/>
      <w:marBottom w:val="0"/>
      <w:divBdr>
        <w:top w:val="none" w:sz="0" w:space="0" w:color="auto"/>
        <w:left w:val="none" w:sz="0" w:space="0" w:color="auto"/>
        <w:bottom w:val="none" w:sz="0" w:space="0" w:color="auto"/>
        <w:right w:val="none" w:sz="0" w:space="0" w:color="auto"/>
      </w:divBdr>
    </w:div>
    <w:div w:id="913128346">
      <w:bodyDiv w:val="1"/>
      <w:marLeft w:val="0"/>
      <w:marRight w:val="0"/>
      <w:marTop w:val="0"/>
      <w:marBottom w:val="0"/>
      <w:divBdr>
        <w:top w:val="none" w:sz="0" w:space="0" w:color="auto"/>
        <w:left w:val="none" w:sz="0" w:space="0" w:color="auto"/>
        <w:bottom w:val="none" w:sz="0" w:space="0" w:color="auto"/>
        <w:right w:val="none" w:sz="0" w:space="0" w:color="auto"/>
      </w:divBdr>
      <w:divsChild>
        <w:div w:id="1249651743">
          <w:marLeft w:val="576"/>
          <w:marRight w:val="0"/>
          <w:marTop w:val="80"/>
          <w:marBottom w:val="0"/>
          <w:divBdr>
            <w:top w:val="none" w:sz="0" w:space="0" w:color="auto"/>
            <w:left w:val="none" w:sz="0" w:space="0" w:color="auto"/>
            <w:bottom w:val="none" w:sz="0" w:space="0" w:color="auto"/>
            <w:right w:val="none" w:sz="0" w:space="0" w:color="auto"/>
          </w:divBdr>
        </w:div>
      </w:divsChild>
    </w:div>
    <w:div w:id="922254170">
      <w:bodyDiv w:val="1"/>
      <w:marLeft w:val="0"/>
      <w:marRight w:val="0"/>
      <w:marTop w:val="0"/>
      <w:marBottom w:val="0"/>
      <w:divBdr>
        <w:top w:val="none" w:sz="0" w:space="0" w:color="auto"/>
        <w:left w:val="none" w:sz="0" w:space="0" w:color="auto"/>
        <w:bottom w:val="none" w:sz="0" w:space="0" w:color="auto"/>
        <w:right w:val="none" w:sz="0" w:space="0" w:color="auto"/>
      </w:divBdr>
    </w:div>
    <w:div w:id="926619591">
      <w:bodyDiv w:val="1"/>
      <w:marLeft w:val="0"/>
      <w:marRight w:val="0"/>
      <w:marTop w:val="0"/>
      <w:marBottom w:val="0"/>
      <w:divBdr>
        <w:top w:val="none" w:sz="0" w:space="0" w:color="auto"/>
        <w:left w:val="none" w:sz="0" w:space="0" w:color="auto"/>
        <w:bottom w:val="none" w:sz="0" w:space="0" w:color="auto"/>
        <w:right w:val="none" w:sz="0" w:space="0" w:color="auto"/>
      </w:divBdr>
    </w:div>
    <w:div w:id="933172509">
      <w:bodyDiv w:val="1"/>
      <w:marLeft w:val="0"/>
      <w:marRight w:val="0"/>
      <w:marTop w:val="0"/>
      <w:marBottom w:val="0"/>
      <w:divBdr>
        <w:top w:val="none" w:sz="0" w:space="0" w:color="auto"/>
        <w:left w:val="none" w:sz="0" w:space="0" w:color="auto"/>
        <w:bottom w:val="none" w:sz="0" w:space="0" w:color="auto"/>
        <w:right w:val="none" w:sz="0" w:space="0" w:color="auto"/>
      </w:divBdr>
      <w:divsChild>
        <w:div w:id="1302004280">
          <w:marLeft w:val="576"/>
          <w:marRight w:val="0"/>
          <w:marTop w:val="80"/>
          <w:marBottom w:val="0"/>
          <w:divBdr>
            <w:top w:val="none" w:sz="0" w:space="0" w:color="auto"/>
            <w:left w:val="none" w:sz="0" w:space="0" w:color="auto"/>
            <w:bottom w:val="none" w:sz="0" w:space="0" w:color="auto"/>
            <w:right w:val="none" w:sz="0" w:space="0" w:color="auto"/>
          </w:divBdr>
        </w:div>
      </w:divsChild>
    </w:div>
    <w:div w:id="933902031">
      <w:bodyDiv w:val="1"/>
      <w:marLeft w:val="0"/>
      <w:marRight w:val="0"/>
      <w:marTop w:val="0"/>
      <w:marBottom w:val="0"/>
      <w:divBdr>
        <w:top w:val="none" w:sz="0" w:space="0" w:color="auto"/>
        <w:left w:val="none" w:sz="0" w:space="0" w:color="auto"/>
        <w:bottom w:val="none" w:sz="0" w:space="0" w:color="auto"/>
        <w:right w:val="none" w:sz="0" w:space="0" w:color="auto"/>
      </w:divBdr>
      <w:divsChild>
        <w:div w:id="376272369">
          <w:marLeft w:val="576"/>
          <w:marRight w:val="0"/>
          <w:marTop w:val="80"/>
          <w:marBottom w:val="0"/>
          <w:divBdr>
            <w:top w:val="none" w:sz="0" w:space="0" w:color="auto"/>
            <w:left w:val="none" w:sz="0" w:space="0" w:color="auto"/>
            <w:bottom w:val="none" w:sz="0" w:space="0" w:color="auto"/>
            <w:right w:val="none" w:sz="0" w:space="0" w:color="auto"/>
          </w:divBdr>
        </w:div>
      </w:divsChild>
    </w:div>
    <w:div w:id="942305011">
      <w:bodyDiv w:val="1"/>
      <w:marLeft w:val="0"/>
      <w:marRight w:val="0"/>
      <w:marTop w:val="0"/>
      <w:marBottom w:val="0"/>
      <w:divBdr>
        <w:top w:val="none" w:sz="0" w:space="0" w:color="auto"/>
        <w:left w:val="none" w:sz="0" w:space="0" w:color="auto"/>
        <w:bottom w:val="none" w:sz="0" w:space="0" w:color="auto"/>
        <w:right w:val="none" w:sz="0" w:space="0" w:color="auto"/>
      </w:divBdr>
      <w:divsChild>
        <w:div w:id="536357112">
          <w:marLeft w:val="706"/>
          <w:marRight w:val="0"/>
          <w:marTop w:val="178"/>
          <w:marBottom w:val="0"/>
          <w:divBdr>
            <w:top w:val="none" w:sz="0" w:space="0" w:color="auto"/>
            <w:left w:val="none" w:sz="0" w:space="0" w:color="auto"/>
            <w:bottom w:val="none" w:sz="0" w:space="0" w:color="auto"/>
            <w:right w:val="none" w:sz="0" w:space="0" w:color="auto"/>
          </w:divBdr>
        </w:div>
      </w:divsChild>
    </w:div>
    <w:div w:id="946623845">
      <w:bodyDiv w:val="1"/>
      <w:marLeft w:val="0"/>
      <w:marRight w:val="0"/>
      <w:marTop w:val="0"/>
      <w:marBottom w:val="0"/>
      <w:divBdr>
        <w:top w:val="none" w:sz="0" w:space="0" w:color="auto"/>
        <w:left w:val="none" w:sz="0" w:space="0" w:color="auto"/>
        <w:bottom w:val="none" w:sz="0" w:space="0" w:color="auto"/>
        <w:right w:val="none" w:sz="0" w:space="0" w:color="auto"/>
      </w:divBdr>
      <w:divsChild>
        <w:div w:id="1216545790">
          <w:marLeft w:val="576"/>
          <w:marRight w:val="0"/>
          <w:marTop w:val="80"/>
          <w:marBottom w:val="0"/>
          <w:divBdr>
            <w:top w:val="none" w:sz="0" w:space="0" w:color="auto"/>
            <w:left w:val="none" w:sz="0" w:space="0" w:color="auto"/>
            <w:bottom w:val="none" w:sz="0" w:space="0" w:color="auto"/>
            <w:right w:val="none" w:sz="0" w:space="0" w:color="auto"/>
          </w:divBdr>
        </w:div>
        <w:div w:id="1081483584">
          <w:marLeft w:val="576"/>
          <w:marRight w:val="0"/>
          <w:marTop w:val="80"/>
          <w:marBottom w:val="0"/>
          <w:divBdr>
            <w:top w:val="none" w:sz="0" w:space="0" w:color="auto"/>
            <w:left w:val="none" w:sz="0" w:space="0" w:color="auto"/>
            <w:bottom w:val="none" w:sz="0" w:space="0" w:color="auto"/>
            <w:right w:val="none" w:sz="0" w:space="0" w:color="auto"/>
          </w:divBdr>
        </w:div>
      </w:divsChild>
    </w:div>
    <w:div w:id="952899915">
      <w:bodyDiv w:val="1"/>
      <w:marLeft w:val="0"/>
      <w:marRight w:val="0"/>
      <w:marTop w:val="0"/>
      <w:marBottom w:val="0"/>
      <w:divBdr>
        <w:top w:val="none" w:sz="0" w:space="0" w:color="auto"/>
        <w:left w:val="none" w:sz="0" w:space="0" w:color="auto"/>
        <w:bottom w:val="none" w:sz="0" w:space="0" w:color="auto"/>
        <w:right w:val="none" w:sz="0" w:space="0" w:color="auto"/>
      </w:divBdr>
      <w:divsChild>
        <w:div w:id="586185831">
          <w:marLeft w:val="720"/>
          <w:marRight w:val="0"/>
          <w:marTop w:val="120"/>
          <w:marBottom w:val="0"/>
          <w:divBdr>
            <w:top w:val="none" w:sz="0" w:space="0" w:color="auto"/>
            <w:left w:val="none" w:sz="0" w:space="0" w:color="auto"/>
            <w:bottom w:val="none" w:sz="0" w:space="0" w:color="auto"/>
            <w:right w:val="none" w:sz="0" w:space="0" w:color="auto"/>
          </w:divBdr>
        </w:div>
      </w:divsChild>
    </w:div>
    <w:div w:id="964434340">
      <w:bodyDiv w:val="1"/>
      <w:marLeft w:val="0"/>
      <w:marRight w:val="0"/>
      <w:marTop w:val="0"/>
      <w:marBottom w:val="0"/>
      <w:divBdr>
        <w:top w:val="none" w:sz="0" w:space="0" w:color="auto"/>
        <w:left w:val="none" w:sz="0" w:space="0" w:color="auto"/>
        <w:bottom w:val="none" w:sz="0" w:space="0" w:color="auto"/>
        <w:right w:val="none" w:sz="0" w:space="0" w:color="auto"/>
      </w:divBdr>
      <w:divsChild>
        <w:div w:id="2070955882">
          <w:marLeft w:val="576"/>
          <w:marRight w:val="0"/>
          <w:marTop w:val="80"/>
          <w:marBottom w:val="0"/>
          <w:divBdr>
            <w:top w:val="none" w:sz="0" w:space="0" w:color="auto"/>
            <w:left w:val="none" w:sz="0" w:space="0" w:color="auto"/>
            <w:bottom w:val="none" w:sz="0" w:space="0" w:color="auto"/>
            <w:right w:val="none" w:sz="0" w:space="0" w:color="auto"/>
          </w:divBdr>
        </w:div>
      </w:divsChild>
    </w:div>
    <w:div w:id="969481375">
      <w:bodyDiv w:val="1"/>
      <w:marLeft w:val="0"/>
      <w:marRight w:val="0"/>
      <w:marTop w:val="0"/>
      <w:marBottom w:val="0"/>
      <w:divBdr>
        <w:top w:val="none" w:sz="0" w:space="0" w:color="auto"/>
        <w:left w:val="none" w:sz="0" w:space="0" w:color="auto"/>
        <w:bottom w:val="none" w:sz="0" w:space="0" w:color="auto"/>
        <w:right w:val="none" w:sz="0" w:space="0" w:color="auto"/>
      </w:divBdr>
      <w:divsChild>
        <w:div w:id="1094594571">
          <w:marLeft w:val="547"/>
          <w:marRight w:val="0"/>
          <w:marTop w:val="0"/>
          <w:marBottom w:val="0"/>
          <w:divBdr>
            <w:top w:val="none" w:sz="0" w:space="0" w:color="auto"/>
            <w:left w:val="none" w:sz="0" w:space="0" w:color="auto"/>
            <w:bottom w:val="none" w:sz="0" w:space="0" w:color="auto"/>
            <w:right w:val="none" w:sz="0" w:space="0" w:color="auto"/>
          </w:divBdr>
        </w:div>
      </w:divsChild>
    </w:div>
    <w:div w:id="985547309">
      <w:bodyDiv w:val="1"/>
      <w:marLeft w:val="0"/>
      <w:marRight w:val="0"/>
      <w:marTop w:val="0"/>
      <w:marBottom w:val="0"/>
      <w:divBdr>
        <w:top w:val="none" w:sz="0" w:space="0" w:color="auto"/>
        <w:left w:val="none" w:sz="0" w:space="0" w:color="auto"/>
        <w:bottom w:val="none" w:sz="0" w:space="0" w:color="auto"/>
        <w:right w:val="none" w:sz="0" w:space="0" w:color="auto"/>
      </w:divBdr>
      <w:divsChild>
        <w:div w:id="1232693165">
          <w:marLeft w:val="547"/>
          <w:marRight w:val="0"/>
          <w:marTop w:val="154"/>
          <w:marBottom w:val="0"/>
          <w:divBdr>
            <w:top w:val="none" w:sz="0" w:space="0" w:color="auto"/>
            <w:left w:val="none" w:sz="0" w:space="0" w:color="auto"/>
            <w:bottom w:val="none" w:sz="0" w:space="0" w:color="auto"/>
            <w:right w:val="none" w:sz="0" w:space="0" w:color="auto"/>
          </w:divBdr>
        </w:div>
        <w:div w:id="756709513">
          <w:marLeft w:val="547"/>
          <w:marRight w:val="0"/>
          <w:marTop w:val="154"/>
          <w:marBottom w:val="0"/>
          <w:divBdr>
            <w:top w:val="none" w:sz="0" w:space="0" w:color="auto"/>
            <w:left w:val="none" w:sz="0" w:space="0" w:color="auto"/>
            <w:bottom w:val="none" w:sz="0" w:space="0" w:color="auto"/>
            <w:right w:val="none" w:sz="0" w:space="0" w:color="auto"/>
          </w:divBdr>
        </w:div>
      </w:divsChild>
    </w:div>
    <w:div w:id="989288328">
      <w:bodyDiv w:val="1"/>
      <w:marLeft w:val="0"/>
      <w:marRight w:val="0"/>
      <w:marTop w:val="0"/>
      <w:marBottom w:val="0"/>
      <w:divBdr>
        <w:top w:val="none" w:sz="0" w:space="0" w:color="auto"/>
        <w:left w:val="none" w:sz="0" w:space="0" w:color="auto"/>
        <w:bottom w:val="none" w:sz="0" w:space="0" w:color="auto"/>
        <w:right w:val="none" w:sz="0" w:space="0" w:color="auto"/>
      </w:divBdr>
      <w:divsChild>
        <w:div w:id="487787102">
          <w:marLeft w:val="706"/>
          <w:marRight w:val="0"/>
          <w:marTop w:val="144"/>
          <w:marBottom w:val="0"/>
          <w:divBdr>
            <w:top w:val="none" w:sz="0" w:space="0" w:color="auto"/>
            <w:left w:val="none" w:sz="0" w:space="0" w:color="auto"/>
            <w:bottom w:val="none" w:sz="0" w:space="0" w:color="auto"/>
            <w:right w:val="none" w:sz="0" w:space="0" w:color="auto"/>
          </w:divBdr>
        </w:div>
      </w:divsChild>
    </w:div>
    <w:div w:id="995259078">
      <w:bodyDiv w:val="1"/>
      <w:marLeft w:val="0"/>
      <w:marRight w:val="0"/>
      <w:marTop w:val="0"/>
      <w:marBottom w:val="0"/>
      <w:divBdr>
        <w:top w:val="none" w:sz="0" w:space="0" w:color="auto"/>
        <w:left w:val="none" w:sz="0" w:space="0" w:color="auto"/>
        <w:bottom w:val="none" w:sz="0" w:space="0" w:color="auto"/>
        <w:right w:val="none" w:sz="0" w:space="0" w:color="auto"/>
      </w:divBdr>
      <w:divsChild>
        <w:div w:id="38822126">
          <w:marLeft w:val="706"/>
          <w:marRight w:val="0"/>
          <w:marTop w:val="110"/>
          <w:marBottom w:val="0"/>
          <w:divBdr>
            <w:top w:val="none" w:sz="0" w:space="0" w:color="auto"/>
            <w:left w:val="none" w:sz="0" w:space="0" w:color="auto"/>
            <w:bottom w:val="none" w:sz="0" w:space="0" w:color="auto"/>
            <w:right w:val="none" w:sz="0" w:space="0" w:color="auto"/>
          </w:divBdr>
        </w:div>
      </w:divsChild>
    </w:div>
    <w:div w:id="1004355175">
      <w:bodyDiv w:val="1"/>
      <w:marLeft w:val="0"/>
      <w:marRight w:val="0"/>
      <w:marTop w:val="0"/>
      <w:marBottom w:val="0"/>
      <w:divBdr>
        <w:top w:val="none" w:sz="0" w:space="0" w:color="auto"/>
        <w:left w:val="none" w:sz="0" w:space="0" w:color="auto"/>
        <w:bottom w:val="none" w:sz="0" w:space="0" w:color="auto"/>
        <w:right w:val="none" w:sz="0" w:space="0" w:color="auto"/>
      </w:divBdr>
      <w:divsChild>
        <w:div w:id="627050334">
          <w:marLeft w:val="706"/>
          <w:marRight w:val="0"/>
          <w:marTop w:val="125"/>
          <w:marBottom w:val="0"/>
          <w:divBdr>
            <w:top w:val="none" w:sz="0" w:space="0" w:color="auto"/>
            <w:left w:val="none" w:sz="0" w:space="0" w:color="auto"/>
            <w:bottom w:val="none" w:sz="0" w:space="0" w:color="auto"/>
            <w:right w:val="none" w:sz="0" w:space="0" w:color="auto"/>
          </w:divBdr>
        </w:div>
      </w:divsChild>
    </w:div>
    <w:div w:id="1006664704">
      <w:bodyDiv w:val="1"/>
      <w:marLeft w:val="0"/>
      <w:marRight w:val="0"/>
      <w:marTop w:val="0"/>
      <w:marBottom w:val="0"/>
      <w:divBdr>
        <w:top w:val="none" w:sz="0" w:space="0" w:color="auto"/>
        <w:left w:val="none" w:sz="0" w:space="0" w:color="auto"/>
        <w:bottom w:val="none" w:sz="0" w:space="0" w:color="auto"/>
        <w:right w:val="none" w:sz="0" w:space="0" w:color="auto"/>
      </w:divBdr>
      <w:divsChild>
        <w:div w:id="1099792174">
          <w:marLeft w:val="706"/>
          <w:marRight w:val="0"/>
          <w:marTop w:val="163"/>
          <w:marBottom w:val="0"/>
          <w:divBdr>
            <w:top w:val="none" w:sz="0" w:space="0" w:color="auto"/>
            <w:left w:val="none" w:sz="0" w:space="0" w:color="auto"/>
            <w:bottom w:val="none" w:sz="0" w:space="0" w:color="auto"/>
            <w:right w:val="none" w:sz="0" w:space="0" w:color="auto"/>
          </w:divBdr>
        </w:div>
        <w:div w:id="1086881045">
          <w:marLeft w:val="706"/>
          <w:marRight w:val="0"/>
          <w:marTop w:val="163"/>
          <w:marBottom w:val="0"/>
          <w:divBdr>
            <w:top w:val="none" w:sz="0" w:space="0" w:color="auto"/>
            <w:left w:val="none" w:sz="0" w:space="0" w:color="auto"/>
            <w:bottom w:val="none" w:sz="0" w:space="0" w:color="auto"/>
            <w:right w:val="none" w:sz="0" w:space="0" w:color="auto"/>
          </w:divBdr>
        </w:div>
      </w:divsChild>
    </w:div>
    <w:div w:id="1014765993">
      <w:bodyDiv w:val="1"/>
      <w:marLeft w:val="0"/>
      <w:marRight w:val="0"/>
      <w:marTop w:val="0"/>
      <w:marBottom w:val="0"/>
      <w:divBdr>
        <w:top w:val="none" w:sz="0" w:space="0" w:color="auto"/>
        <w:left w:val="none" w:sz="0" w:space="0" w:color="auto"/>
        <w:bottom w:val="none" w:sz="0" w:space="0" w:color="auto"/>
        <w:right w:val="none" w:sz="0" w:space="0" w:color="auto"/>
      </w:divBdr>
      <w:divsChild>
        <w:div w:id="2076200280">
          <w:marLeft w:val="706"/>
          <w:marRight w:val="0"/>
          <w:marTop w:val="163"/>
          <w:marBottom w:val="0"/>
          <w:divBdr>
            <w:top w:val="none" w:sz="0" w:space="0" w:color="auto"/>
            <w:left w:val="none" w:sz="0" w:space="0" w:color="auto"/>
            <w:bottom w:val="none" w:sz="0" w:space="0" w:color="auto"/>
            <w:right w:val="none" w:sz="0" w:space="0" w:color="auto"/>
          </w:divBdr>
        </w:div>
      </w:divsChild>
    </w:div>
    <w:div w:id="1020427372">
      <w:bodyDiv w:val="1"/>
      <w:marLeft w:val="0"/>
      <w:marRight w:val="0"/>
      <w:marTop w:val="0"/>
      <w:marBottom w:val="0"/>
      <w:divBdr>
        <w:top w:val="none" w:sz="0" w:space="0" w:color="auto"/>
        <w:left w:val="none" w:sz="0" w:space="0" w:color="auto"/>
        <w:bottom w:val="none" w:sz="0" w:space="0" w:color="auto"/>
        <w:right w:val="none" w:sz="0" w:space="0" w:color="auto"/>
      </w:divBdr>
      <w:divsChild>
        <w:div w:id="1937975470">
          <w:marLeft w:val="706"/>
          <w:marRight w:val="0"/>
          <w:marTop w:val="158"/>
          <w:marBottom w:val="0"/>
          <w:divBdr>
            <w:top w:val="none" w:sz="0" w:space="0" w:color="auto"/>
            <w:left w:val="none" w:sz="0" w:space="0" w:color="auto"/>
            <w:bottom w:val="none" w:sz="0" w:space="0" w:color="auto"/>
            <w:right w:val="none" w:sz="0" w:space="0" w:color="auto"/>
          </w:divBdr>
        </w:div>
        <w:div w:id="843058542">
          <w:marLeft w:val="706"/>
          <w:marRight w:val="0"/>
          <w:marTop w:val="158"/>
          <w:marBottom w:val="0"/>
          <w:divBdr>
            <w:top w:val="none" w:sz="0" w:space="0" w:color="auto"/>
            <w:left w:val="none" w:sz="0" w:space="0" w:color="auto"/>
            <w:bottom w:val="none" w:sz="0" w:space="0" w:color="auto"/>
            <w:right w:val="none" w:sz="0" w:space="0" w:color="auto"/>
          </w:divBdr>
        </w:div>
      </w:divsChild>
    </w:div>
    <w:div w:id="1022586340">
      <w:bodyDiv w:val="1"/>
      <w:marLeft w:val="0"/>
      <w:marRight w:val="0"/>
      <w:marTop w:val="0"/>
      <w:marBottom w:val="0"/>
      <w:divBdr>
        <w:top w:val="none" w:sz="0" w:space="0" w:color="auto"/>
        <w:left w:val="none" w:sz="0" w:space="0" w:color="auto"/>
        <w:bottom w:val="none" w:sz="0" w:space="0" w:color="auto"/>
        <w:right w:val="none" w:sz="0" w:space="0" w:color="auto"/>
      </w:divBdr>
      <w:divsChild>
        <w:div w:id="1069185034">
          <w:marLeft w:val="706"/>
          <w:marRight w:val="0"/>
          <w:marTop w:val="178"/>
          <w:marBottom w:val="0"/>
          <w:divBdr>
            <w:top w:val="none" w:sz="0" w:space="0" w:color="auto"/>
            <w:left w:val="none" w:sz="0" w:space="0" w:color="auto"/>
            <w:bottom w:val="none" w:sz="0" w:space="0" w:color="auto"/>
            <w:right w:val="none" w:sz="0" w:space="0" w:color="auto"/>
          </w:divBdr>
        </w:div>
      </w:divsChild>
    </w:div>
    <w:div w:id="1031685450">
      <w:bodyDiv w:val="1"/>
      <w:marLeft w:val="0"/>
      <w:marRight w:val="0"/>
      <w:marTop w:val="0"/>
      <w:marBottom w:val="0"/>
      <w:divBdr>
        <w:top w:val="none" w:sz="0" w:space="0" w:color="auto"/>
        <w:left w:val="none" w:sz="0" w:space="0" w:color="auto"/>
        <w:bottom w:val="none" w:sz="0" w:space="0" w:color="auto"/>
        <w:right w:val="none" w:sz="0" w:space="0" w:color="auto"/>
      </w:divBdr>
      <w:divsChild>
        <w:div w:id="2027750418">
          <w:marLeft w:val="576"/>
          <w:marRight w:val="0"/>
          <w:marTop w:val="80"/>
          <w:marBottom w:val="0"/>
          <w:divBdr>
            <w:top w:val="none" w:sz="0" w:space="0" w:color="auto"/>
            <w:left w:val="none" w:sz="0" w:space="0" w:color="auto"/>
            <w:bottom w:val="none" w:sz="0" w:space="0" w:color="auto"/>
            <w:right w:val="none" w:sz="0" w:space="0" w:color="auto"/>
          </w:divBdr>
        </w:div>
      </w:divsChild>
    </w:div>
    <w:div w:id="1040324512">
      <w:bodyDiv w:val="1"/>
      <w:marLeft w:val="0"/>
      <w:marRight w:val="0"/>
      <w:marTop w:val="0"/>
      <w:marBottom w:val="0"/>
      <w:divBdr>
        <w:top w:val="none" w:sz="0" w:space="0" w:color="auto"/>
        <w:left w:val="none" w:sz="0" w:space="0" w:color="auto"/>
        <w:bottom w:val="none" w:sz="0" w:space="0" w:color="auto"/>
        <w:right w:val="none" w:sz="0" w:space="0" w:color="auto"/>
      </w:divBdr>
      <w:divsChild>
        <w:div w:id="2025744835">
          <w:marLeft w:val="706"/>
          <w:marRight w:val="0"/>
          <w:marTop w:val="240"/>
          <w:marBottom w:val="0"/>
          <w:divBdr>
            <w:top w:val="none" w:sz="0" w:space="0" w:color="auto"/>
            <w:left w:val="none" w:sz="0" w:space="0" w:color="auto"/>
            <w:bottom w:val="none" w:sz="0" w:space="0" w:color="auto"/>
            <w:right w:val="none" w:sz="0" w:space="0" w:color="auto"/>
          </w:divBdr>
        </w:div>
        <w:div w:id="49308656">
          <w:marLeft w:val="706"/>
          <w:marRight w:val="0"/>
          <w:marTop w:val="240"/>
          <w:marBottom w:val="0"/>
          <w:divBdr>
            <w:top w:val="none" w:sz="0" w:space="0" w:color="auto"/>
            <w:left w:val="none" w:sz="0" w:space="0" w:color="auto"/>
            <w:bottom w:val="none" w:sz="0" w:space="0" w:color="auto"/>
            <w:right w:val="none" w:sz="0" w:space="0" w:color="auto"/>
          </w:divBdr>
        </w:div>
        <w:div w:id="17703943">
          <w:marLeft w:val="706"/>
          <w:marRight w:val="0"/>
          <w:marTop w:val="240"/>
          <w:marBottom w:val="0"/>
          <w:divBdr>
            <w:top w:val="none" w:sz="0" w:space="0" w:color="auto"/>
            <w:left w:val="none" w:sz="0" w:space="0" w:color="auto"/>
            <w:bottom w:val="none" w:sz="0" w:space="0" w:color="auto"/>
            <w:right w:val="none" w:sz="0" w:space="0" w:color="auto"/>
          </w:divBdr>
        </w:div>
      </w:divsChild>
    </w:div>
    <w:div w:id="1050495402">
      <w:bodyDiv w:val="1"/>
      <w:marLeft w:val="0"/>
      <w:marRight w:val="0"/>
      <w:marTop w:val="0"/>
      <w:marBottom w:val="0"/>
      <w:divBdr>
        <w:top w:val="none" w:sz="0" w:space="0" w:color="auto"/>
        <w:left w:val="none" w:sz="0" w:space="0" w:color="auto"/>
        <w:bottom w:val="none" w:sz="0" w:space="0" w:color="auto"/>
        <w:right w:val="none" w:sz="0" w:space="0" w:color="auto"/>
      </w:divBdr>
      <w:divsChild>
        <w:div w:id="229579239">
          <w:marLeft w:val="547"/>
          <w:marRight w:val="0"/>
          <w:marTop w:val="154"/>
          <w:marBottom w:val="0"/>
          <w:divBdr>
            <w:top w:val="none" w:sz="0" w:space="0" w:color="auto"/>
            <w:left w:val="none" w:sz="0" w:space="0" w:color="auto"/>
            <w:bottom w:val="none" w:sz="0" w:space="0" w:color="auto"/>
            <w:right w:val="none" w:sz="0" w:space="0" w:color="auto"/>
          </w:divBdr>
        </w:div>
      </w:divsChild>
    </w:div>
    <w:div w:id="1058749449">
      <w:bodyDiv w:val="1"/>
      <w:marLeft w:val="0"/>
      <w:marRight w:val="0"/>
      <w:marTop w:val="0"/>
      <w:marBottom w:val="0"/>
      <w:divBdr>
        <w:top w:val="none" w:sz="0" w:space="0" w:color="auto"/>
        <w:left w:val="none" w:sz="0" w:space="0" w:color="auto"/>
        <w:bottom w:val="none" w:sz="0" w:space="0" w:color="auto"/>
        <w:right w:val="none" w:sz="0" w:space="0" w:color="auto"/>
      </w:divBdr>
      <w:divsChild>
        <w:div w:id="272908354">
          <w:marLeft w:val="706"/>
          <w:marRight w:val="0"/>
          <w:marTop w:val="144"/>
          <w:marBottom w:val="0"/>
          <w:divBdr>
            <w:top w:val="none" w:sz="0" w:space="0" w:color="auto"/>
            <w:left w:val="none" w:sz="0" w:space="0" w:color="auto"/>
            <w:bottom w:val="none" w:sz="0" w:space="0" w:color="auto"/>
            <w:right w:val="none" w:sz="0" w:space="0" w:color="auto"/>
          </w:divBdr>
        </w:div>
      </w:divsChild>
    </w:div>
    <w:div w:id="1065372280">
      <w:bodyDiv w:val="1"/>
      <w:marLeft w:val="0"/>
      <w:marRight w:val="0"/>
      <w:marTop w:val="0"/>
      <w:marBottom w:val="0"/>
      <w:divBdr>
        <w:top w:val="none" w:sz="0" w:space="0" w:color="auto"/>
        <w:left w:val="none" w:sz="0" w:space="0" w:color="auto"/>
        <w:bottom w:val="none" w:sz="0" w:space="0" w:color="auto"/>
        <w:right w:val="none" w:sz="0" w:space="0" w:color="auto"/>
      </w:divBdr>
      <w:divsChild>
        <w:div w:id="1665863549">
          <w:marLeft w:val="706"/>
          <w:marRight w:val="0"/>
          <w:marTop w:val="144"/>
          <w:marBottom w:val="0"/>
          <w:divBdr>
            <w:top w:val="none" w:sz="0" w:space="0" w:color="auto"/>
            <w:left w:val="none" w:sz="0" w:space="0" w:color="auto"/>
            <w:bottom w:val="none" w:sz="0" w:space="0" w:color="auto"/>
            <w:right w:val="none" w:sz="0" w:space="0" w:color="auto"/>
          </w:divBdr>
        </w:div>
      </w:divsChild>
    </w:div>
    <w:div w:id="1070805572">
      <w:bodyDiv w:val="1"/>
      <w:marLeft w:val="0"/>
      <w:marRight w:val="0"/>
      <w:marTop w:val="0"/>
      <w:marBottom w:val="0"/>
      <w:divBdr>
        <w:top w:val="none" w:sz="0" w:space="0" w:color="auto"/>
        <w:left w:val="none" w:sz="0" w:space="0" w:color="auto"/>
        <w:bottom w:val="none" w:sz="0" w:space="0" w:color="auto"/>
        <w:right w:val="none" w:sz="0" w:space="0" w:color="auto"/>
      </w:divBdr>
      <w:divsChild>
        <w:div w:id="1755007583">
          <w:marLeft w:val="547"/>
          <w:marRight w:val="0"/>
          <w:marTop w:val="0"/>
          <w:marBottom w:val="0"/>
          <w:divBdr>
            <w:top w:val="none" w:sz="0" w:space="0" w:color="auto"/>
            <w:left w:val="none" w:sz="0" w:space="0" w:color="auto"/>
            <w:bottom w:val="none" w:sz="0" w:space="0" w:color="auto"/>
            <w:right w:val="none" w:sz="0" w:space="0" w:color="auto"/>
          </w:divBdr>
        </w:div>
      </w:divsChild>
    </w:div>
    <w:div w:id="1074156975">
      <w:bodyDiv w:val="1"/>
      <w:marLeft w:val="0"/>
      <w:marRight w:val="0"/>
      <w:marTop w:val="0"/>
      <w:marBottom w:val="0"/>
      <w:divBdr>
        <w:top w:val="none" w:sz="0" w:space="0" w:color="auto"/>
        <w:left w:val="none" w:sz="0" w:space="0" w:color="auto"/>
        <w:bottom w:val="none" w:sz="0" w:space="0" w:color="auto"/>
        <w:right w:val="none" w:sz="0" w:space="0" w:color="auto"/>
      </w:divBdr>
      <w:divsChild>
        <w:div w:id="1794321870">
          <w:marLeft w:val="706"/>
          <w:marRight w:val="0"/>
          <w:marTop w:val="226"/>
          <w:marBottom w:val="0"/>
          <w:divBdr>
            <w:top w:val="none" w:sz="0" w:space="0" w:color="auto"/>
            <w:left w:val="none" w:sz="0" w:space="0" w:color="auto"/>
            <w:bottom w:val="none" w:sz="0" w:space="0" w:color="auto"/>
            <w:right w:val="none" w:sz="0" w:space="0" w:color="auto"/>
          </w:divBdr>
        </w:div>
      </w:divsChild>
    </w:div>
    <w:div w:id="1077676385">
      <w:bodyDiv w:val="1"/>
      <w:marLeft w:val="0"/>
      <w:marRight w:val="0"/>
      <w:marTop w:val="0"/>
      <w:marBottom w:val="0"/>
      <w:divBdr>
        <w:top w:val="none" w:sz="0" w:space="0" w:color="auto"/>
        <w:left w:val="none" w:sz="0" w:space="0" w:color="auto"/>
        <w:bottom w:val="none" w:sz="0" w:space="0" w:color="auto"/>
        <w:right w:val="none" w:sz="0" w:space="0" w:color="auto"/>
      </w:divBdr>
      <w:divsChild>
        <w:div w:id="1467579455">
          <w:marLeft w:val="576"/>
          <w:marRight w:val="0"/>
          <w:marTop w:val="80"/>
          <w:marBottom w:val="0"/>
          <w:divBdr>
            <w:top w:val="none" w:sz="0" w:space="0" w:color="auto"/>
            <w:left w:val="none" w:sz="0" w:space="0" w:color="auto"/>
            <w:bottom w:val="none" w:sz="0" w:space="0" w:color="auto"/>
            <w:right w:val="none" w:sz="0" w:space="0" w:color="auto"/>
          </w:divBdr>
        </w:div>
        <w:div w:id="873342984">
          <w:marLeft w:val="576"/>
          <w:marRight w:val="0"/>
          <w:marTop w:val="80"/>
          <w:marBottom w:val="0"/>
          <w:divBdr>
            <w:top w:val="none" w:sz="0" w:space="0" w:color="auto"/>
            <w:left w:val="none" w:sz="0" w:space="0" w:color="auto"/>
            <w:bottom w:val="none" w:sz="0" w:space="0" w:color="auto"/>
            <w:right w:val="none" w:sz="0" w:space="0" w:color="auto"/>
          </w:divBdr>
        </w:div>
      </w:divsChild>
    </w:div>
    <w:div w:id="1086263016">
      <w:bodyDiv w:val="1"/>
      <w:marLeft w:val="0"/>
      <w:marRight w:val="0"/>
      <w:marTop w:val="0"/>
      <w:marBottom w:val="0"/>
      <w:divBdr>
        <w:top w:val="none" w:sz="0" w:space="0" w:color="auto"/>
        <w:left w:val="none" w:sz="0" w:space="0" w:color="auto"/>
        <w:bottom w:val="none" w:sz="0" w:space="0" w:color="auto"/>
        <w:right w:val="none" w:sz="0" w:space="0" w:color="auto"/>
      </w:divBdr>
      <w:divsChild>
        <w:div w:id="971711215">
          <w:marLeft w:val="576"/>
          <w:marRight w:val="0"/>
          <w:marTop w:val="80"/>
          <w:marBottom w:val="0"/>
          <w:divBdr>
            <w:top w:val="none" w:sz="0" w:space="0" w:color="auto"/>
            <w:left w:val="none" w:sz="0" w:space="0" w:color="auto"/>
            <w:bottom w:val="none" w:sz="0" w:space="0" w:color="auto"/>
            <w:right w:val="none" w:sz="0" w:space="0" w:color="auto"/>
          </w:divBdr>
        </w:div>
      </w:divsChild>
    </w:div>
    <w:div w:id="1098335239">
      <w:bodyDiv w:val="1"/>
      <w:marLeft w:val="0"/>
      <w:marRight w:val="0"/>
      <w:marTop w:val="0"/>
      <w:marBottom w:val="0"/>
      <w:divBdr>
        <w:top w:val="none" w:sz="0" w:space="0" w:color="auto"/>
        <w:left w:val="none" w:sz="0" w:space="0" w:color="auto"/>
        <w:bottom w:val="none" w:sz="0" w:space="0" w:color="auto"/>
        <w:right w:val="none" w:sz="0" w:space="0" w:color="auto"/>
      </w:divBdr>
      <w:divsChild>
        <w:div w:id="1620263168">
          <w:marLeft w:val="576"/>
          <w:marRight w:val="0"/>
          <w:marTop w:val="80"/>
          <w:marBottom w:val="0"/>
          <w:divBdr>
            <w:top w:val="none" w:sz="0" w:space="0" w:color="auto"/>
            <w:left w:val="none" w:sz="0" w:space="0" w:color="auto"/>
            <w:bottom w:val="none" w:sz="0" w:space="0" w:color="auto"/>
            <w:right w:val="none" w:sz="0" w:space="0" w:color="auto"/>
          </w:divBdr>
        </w:div>
      </w:divsChild>
    </w:div>
    <w:div w:id="1105033330">
      <w:bodyDiv w:val="1"/>
      <w:marLeft w:val="0"/>
      <w:marRight w:val="0"/>
      <w:marTop w:val="0"/>
      <w:marBottom w:val="0"/>
      <w:divBdr>
        <w:top w:val="none" w:sz="0" w:space="0" w:color="auto"/>
        <w:left w:val="none" w:sz="0" w:space="0" w:color="auto"/>
        <w:bottom w:val="none" w:sz="0" w:space="0" w:color="auto"/>
        <w:right w:val="none" w:sz="0" w:space="0" w:color="auto"/>
      </w:divBdr>
      <w:divsChild>
        <w:div w:id="1821000784">
          <w:marLeft w:val="547"/>
          <w:marRight w:val="0"/>
          <w:marTop w:val="192"/>
          <w:marBottom w:val="0"/>
          <w:divBdr>
            <w:top w:val="none" w:sz="0" w:space="0" w:color="auto"/>
            <w:left w:val="none" w:sz="0" w:space="0" w:color="auto"/>
            <w:bottom w:val="none" w:sz="0" w:space="0" w:color="auto"/>
            <w:right w:val="none" w:sz="0" w:space="0" w:color="auto"/>
          </w:divBdr>
        </w:div>
      </w:divsChild>
    </w:div>
    <w:div w:id="1114324931">
      <w:bodyDiv w:val="1"/>
      <w:marLeft w:val="0"/>
      <w:marRight w:val="0"/>
      <w:marTop w:val="0"/>
      <w:marBottom w:val="0"/>
      <w:divBdr>
        <w:top w:val="none" w:sz="0" w:space="0" w:color="auto"/>
        <w:left w:val="none" w:sz="0" w:space="0" w:color="auto"/>
        <w:bottom w:val="none" w:sz="0" w:space="0" w:color="auto"/>
        <w:right w:val="none" w:sz="0" w:space="0" w:color="auto"/>
      </w:divBdr>
      <w:divsChild>
        <w:div w:id="1433358258">
          <w:marLeft w:val="576"/>
          <w:marRight w:val="0"/>
          <w:marTop w:val="80"/>
          <w:marBottom w:val="0"/>
          <w:divBdr>
            <w:top w:val="none" w:sz="0" w:space="0" w:color="auto"/>
            <w:left w:val="none" w:sz="0" w:space="0" w:color="auto"/>
            <w:bottom w:val="none" w:sz="0" w:space="0" w:color="auto"/>
            <w:right w:val="none" w:sz="0" w:space="0" w:color="auto"/>
          </w:divBdr>
        </w:div>
        <w:div w:id="2144960479">
          <w:marLeft w:val="576"/>
          <w:marRight w:val="0"/>
          <w:marTop w:val="80"/>
          <w:marBottom w:val="0"/>
          <w:divBdr>
            <w:top w:val="none" w:sz="0" w:space="0" w:color="auto"/>
            <w:left w:val="none" w:sz="0" w:space="0" w:color="auto"/>
            <w:bottom w:val="none" w:sz="0" w:space="0" w:color="auto"/>
            <w:right w:val="none" w:sz="0" w:space="0" w:color="auto"/>
          </w:divBdr>
        </w:div>
      </w:divsChild>
    </w:div>
    <w:div w:id="1119178699">
      <w:bodyDiv w:val="1"/>
      <w:marLeft w:val="0"/>
      <w:marRight w:val="0"/>
      <w:marTop w:val="0"/>
      <w:marBottom w:val="0"/>
      <w:divBdr>
        <w:top w:val="none" w:sz="0" w:space="0" w:color="auto"/>
        <w:left w:val="none" w:sz="0" w:space="0" w:color="auto"/>
        <w:bottom w:val="none" w:sz="0" w:space="0" w:color="auto"/>
        <w:right w:val="none" w:sz="0" w:space="0" w:color="auto"/>
      </w:divBdr>
      <w:divsChild>
        <w:div w:id="240874059">
          <w:marLeft w:val="547"/>
          <w:marRight w:val="0"/>
          <w:marTop w:val="0"/>
          <w:marBottom w:val="0"/>
          <w:divBdr>
            <w:top w:val="none" w:sz="0" w:space="0" w:color="auto"/>
            <w:left w:val="none" w:sz="0" w:space="0" w:color="auto"/>
            <w:bottom w:val="none" w:sz="0" w:space="0" w:color="auto"/>
            <w:right w:val="none" w:sz="0" w:space="0" w:color="auto"/>
          </w:divBdr>
        </w:div>
      </w:divsChild>
    </w:div>
    <w:div w:id="1123160453">
      <w:bodyDiv w:val="1"/>
      <w:marLeft w:val="0"/>
      <w:marRight w:val="0"/>
      <w:marTop w:val="0"/>
      <w:marBottom w:val="0"/>
      <w:divBdr>
        <w:top w:val="none" w:sz="0" w:space="0" w:color="auto"/>
        <w:left w:val="none" w:sz="0" w:space="0" w:color="auto"/>
        <w:bottom w:val="none" w:sz="0" w:space="0" w:color="auto"/>
        <w:right w:val="none" w:sz="0" w:space="0" w:color="auto"/>
      </w:divBdr>
      <w:divsChild>
        <w:div w:id="670911832">
          <w:marLeft w:val="706"/>
          <w:marRight w:val="0"/>
          <w:marTop w:val="144"/>
          <w:marBottom w:val="0"/>
          <w:divBdr>
            <w:top w:val="none" w:sz="0" w:space="0" w:color="auto"/>
            <w:left w:val="none" w:sz="0" w:space="0" w:color="auto"/>
            <w:bottom w:val="none" w:sz="0" w:space="0" w:color="auto"/>
            <w:right w:val="none" w:sz="0" w:space="0" w:color="auto"/>
          </w:divBdr>
        </w:div>
      </w:divsChild>
    </w:div>
    <w:div w:id="1128552395">
      <w:bodyDiv w:val="1"/>
      <w:marLeft w:val="0"/>
      <w:marRight w:val="0"/>
      <w:marTop w:val="0"/>
      <w:marBottom w:val="0"/>
      <w:divBdr>
        <w:top w:val="none" w:sz="0" w:space="0" w:color="auto"/>
        <w:left w:val="none" w:sz="0" w:space="0" w:color="auto"/>
        <w:bottom w:val="none" w:sz="0" w:space="0" w:color="auto"/>
        <w:right w:val="none" w:sz="0" w:space="0" w:color="auto"/>
      </w:divBdr>
      <w:divsChild>
        <w:div w:id="1913467917">
          <w:marLeft w:val="547"/>
          <w:marRight w:val="0"/>
          <w:marTop w:val="0"/>
          <w:marBottom w:val="0"/>
          <w:divBdr>
            <w:top w:val="none" w:sz="0" w:space="0" w:color="auto"/>
            <w:left w:val="none" w:sz="0" w:space="0" w:color="auto"/>
            <w:bottom w:val="none" w:sz="0" w:space="0" w:color="auto"/>
            <w:right w:val="none" w:sz="0" w:space="0" w:color="auto"/>
          </w:divBdr>
        </w:div>
        <w:div w:id="1978757595">
          <w:marLeft w:val="1166"/>
          <w:marRight w:val="0"/>
          <w:marTop w:val="0"/>
          <w:marBottom w:val="0"/>
          <w:divBdr>
            <w:top w:val="none" w:sz="0" w:space="0" w:color="auto"/>
            <w:left w:val="none" w:sz="0" w:space="0" w:color="auto"/>
            <w:bottom w:val="none" w:sz="0" w:space="0" w:color="auto"/>
            <w:right w:val="none" w:sz="0" w:space="0" w:color="auto"/>
          </w:divBdr>
        </w:div>
        <w:div w:id="179124661">
          <w:marLeft w:val="1800"/>
          <w:marRight w:val="0"/>
          <w:marTop w:val="0"/>
          <w:marBottom w:val="0"/>
          <w:divBdr>
            <w:top w:val="none" w:sz="0" w:space="0" w:color="auto"/>
            <w:left w:val="none" w:sz="0" w:space="0" w:color="auto"/>
            <w:bottom w:val="none" w:sz="0" w:space="0" w:color="auto"/>
            <w:right w:val="none" w:sz="0" w:space="0" w:color="auto"/>
          </w:divBdr>
        </w:div>
        <w:div w:id="1572232435">
          <w:marLeft w:val="2520"/>
          <w:marRight w:val="0"/>
          <w:marTop w:val="0"/>
          <w:marBottom w:val="0"/>
          <w:divBdr>
            <w:top w:val="none" w:sz="0" w:space="0" w:color="auto"/>
            <w:left w:val="none" w:sz="0" w:space="0" w:color="auto"/>
            <w:bottom w:val="none" w:sz="0" w:space="0" w:color="auto"/>
            <w:right w:val="none" w:sz="0" w:space="0" w:color="auto"/>
          </w:divBdr>
        </w:div>
        <w:div w:id="1749106836">
          <w:marLeft w:val="2520"/>
          <w:marRight w:val="0"/>
          <w:marTop w:val="0"/>
          <w:marBottom w:val="0"/>
          <w:divBdr>
            <w:top w:val="none" w:sz="0" w:space="0" w:color="auto"/>
            <w:left w:val="none" w:sz="0" w:space="0" w:color="auto"/>
            <w:bottom w:val="none" w:sz="0" w:space="0" w:color="auto"/>
            <w:right w:val="none" w:sz="0" w:space="0" w:color="auto"/>
          </w:divBdr>
        </w:div>
        <w:div w:id="173111790">
          <w:marLeft w:val="2520"/>
          <w:marRight w:val="0"/>
          <w:marTop w:val="0"/>
          <w:marBottom w:val="0"/>
          <w:divBdr>
            <w:top w:val="none" w:sz="0" w:space="0" w:color="auto"/>
            <w:left w:val="none" w:sz="0" w:space="0" w:color="auto"/>
            <w:bottom w:val="none" w:sz="0" w:space="0" w:color="auto"/>
            <w:right w:val="none" w:sz="0" w:space="0" w:color="auto"/>
          </w:divBdr>
        </w:div>
        <w:div w:id="1503231831">
          <w:marLeft w:val="1800"/>
          <w:marRight w:val="0"/>
          <w:marTop w:val="0"/>
          <w:marBottom w:val="0"/>
          <w:divBdr>
            <w:top w:val="none" w:sz="0" w:space="0" w:color="auto"/>
            <w:left w:val="none" w:sz="0" w:space="0" w:color="auto"/>
            <w:bottom w:val="none" w:sz="0" w:space="0" w:color="auto"/>
            <w:right w:val="none" w:sz="0" w:space="0" w:color="auto"/>
          </w:divBdr>
        </w:div>
        <w:div w:id="1524320810">
          <w:marLeft w:val="1800"/>
          <w:marRight w:val="0"/>
          <w:marTop w:val="0"/>
          <w:marBottom w:val="0"/>
          <w:divBdr>
            <w:top w:val="none" w:sz="0" w:space="0" w:color="auto"/>
            <w:left w:val="none" w:sz="0" w:space="0" w:color="auto"/>
            <w:bottom w:val="none" w:sz="0" w:space="0" w:color="auto"/>
            <w:right w:val="none" w:sz="0" w:space="0" w:color="auto"/>
          </w:divBdr>
        </w:div>
        <w:div w:id="1220750243">
          <w:marLeft w:val="1800"/>
          <w:marRight w:val="0"/>
          <w:marTop w:val="0"/>
          <w:marBottom w:val="0"/>
          <w:divBdr>
            <w:top w:val="none" w:sz="0" w:space="0" w:color="auto"/>
            <w:left w:val="none" w:sz="0" w:space="0" w:color="auto"/>
            <w:bottom w:val="none" w:sz="0" w:space="0" w:color="auto"/>
            <w:right w:val="none" w:sz="0" w:space="0" w:color="auto"/>
          </w:divBdr>
        </w:div>
        <w:div w:id="256066218">
          <w:marLeft w:val="1800"/>
          <w:marRight w:val="0"/>
          <w:marTop w:val="0"/>
          <w:marBottom w:val="0"/>
          <w:divBdr>
            <w:top w:val="none" w:sz="0" w:space="0" w:color="auto"/>
            <w:left w:val="none" w:sz="0" w:space="0" w:color="auto"/>
            <w:bottom w:val="none" w:sz="0" w:space="0" w:color="auto"/>
            <w:right w:val="none" w:sz="0" w:space="0" w:color="auto"/>
          </w:divBdr>
        </w:div>
        <w:div w:id="137260811">
          <w:marLeft w:val="1800"/>
          <w:marRight w:val="0"/>
          <w:marTop w:val="0"/>
          <w:marBottom w:val="0"/>
          <w:divBdr>
            <w:top w:val="none" w:sz="0" w:space="0" w:color="auto"/>
            <w:left w:val="none" w:sz="0" w:space="0" w:color="auto"/>
            <w:bottom w:val="none" w:sz="0" w:space="0" w:color="auto"/>
            <w:right w:val="none" w:sz="0" w:space="0" w:color="auto"/>
          </w:divBdr>
        </w:div>
        <w:div w:id="287661217">
          <w:marLeft w:val="1800"/>
          <w:marRight w:val="0"/>
          <w:marTop w:val="0"/>
          <w:marBottom w:val="0"/>
          <w:divBdr>
            <w:top w:val="none" w:sz="0" w:space="0" w:color="auto"/>
            <w:left w:val="none" w:sz="0" w:space="0" w:color="auto"/>
            <w:bottom w:val="none" w:sz="0" w:space="0" w:color="auto"/>
            <w:right w:val="none" w:sz="0" w:space="0" w:color="auto"/>
          </w:divBdr>
        </w:div>
        <w:div w:id="657733697">
          <w:marLeft w:val="1166"/>
          <w:marRight w:val="0"/>
          <w:marTop w:val="0"/>
          <w:marBottom w:val="0"/>
          <w:divBdr>
            <w:top w:val="none" w:sz="0" w:space="0" w:color="auto"/>
            <w:left w:val="none" w:sz="0" w:space="0" w:color="auto"/>
            <w:bottom w:val="none" w:sz="0" w:space="0" w:color="auto"/>
            <w:right w:val="none" w:sz="0" w:space="0" w:color="auto"/>
          </w:divBdr>
        </w:div>
        <w:div w:id="1076898090">
          <w:marLeft w:val="1166"/>
          <w:marRight w:val="0"/>
          <w:marTop w:val="0"/>
          <w:marBottom w:val="0"/>
          <w:divBdr>
            <w:top w:val="none" w:sz="0" w:space="0" w:color="auto"/>
            <w:left w:val="none" w:sz="0" w:space="0" w:color="auto"/>
            <w:bottom w:val="none" w:sz="0" w:space="0" w:color="auto"/>
            <w:right w:val="none" w:sz="0" w:space="0" w:color="auto"/>
          </w:divBdr>
        </w:div>
        <w:div w:id="1322850624">
          <w:marLeft w:val="1800"/>
          <w:marRight w:val="0"/>
          <w:marTop w:val="0"/>
          <w:marBottom w:val="0"/>
          <w:divBdr>
            <w:top w:val="none" w:sz="0" w:space="0" w:color="auto"/>
            <w:left w:val="none" w:sz="0" w:space="0" w:color="auto"/>
            <w:bottom w:val="none" w:sz="0" w:space="0" w:color="auto"/>
            <w:right w:val="none" w:sz="0" w:space="0" w:color="auto"/>
          </w:divBdr>
        </w:div>
      </w:divsChild>
    </w:div>
    <w:div w:id="1128813576">
      <w:bodyDiv w:val="1"/>
      <w:marLeft w:val="0"/>
      <w:marRight w:val="0"/>
      <w:marTop w:val="0"/>
      <w:marBottom w:val="0"/>
      <w:divBdr>
        <w:top w:val="none" w:sz="0" w:space="0" w:color="auto"/>
        <w:left w:val="none" w:sz="0" w:space="0" w:color="auto"/>
        <w:bottom w:val="none" w:sz="0" w:space="0" w:color="auto"/>
        <w:right w:val="none" w:sz="0" w:space="0" w:color="auto"/>
      </w:divBdr>
      <w:divsChild>
        <w:div w:id="1726756449">
          <w:marLeft w:val="706"/>
          <w:marRight w:val="0"/>
          <w:marTop w:val="91"/>
          <w:marBottom w:val="0"/>
          <w:divBdr>
            <w:top w:val="none" w:sz="0" w:space="0" w:color="auto"/>
            <w:left w:val="none" w:sz="0" w:space="0" w:color="auto"/>
            <w:bottom w:val="none" w:sz="0" w:space="0" w:color="auto"/>
            <w:right w:val="none" w:sz="0" w:space="0" w:color="auto"/>
          </w:divBdr>
        </w:div>
        <w:div w:id="1170295353">
          <w:marLeft w:val="706"/>
          <w:marRight w:val="0"/>
          <w:marTop w:val="91"/>
          <w:marBottom w:val="0"/>
          <w:divBdr>
            <w:top w:val="none" w:sz="0" w:space="0" w:color="auto"/>
            <w:left w:val="none" w:sz="0" w:space="0" w:color="auto"/>
            <w:bottom w:val="none" w:sz="0" w:space="0" w:color="auto"/>
            <w:right w:val="none" w:sz="0" w:space="0" w:color="auto"/>
          </w:divBdr>
        </w:div>
        <w:div w:id="67652743">
          <w:marLeft w:val="706"/>
          <w:marRight w:val="0"/>
          <w:marTop w:val="91"/>
          <w:marBottom w:val="0"/>
          <w:divBdr>
            <w:top w:val="none" w:sz="0" w:space="0" w:color="auto"/>
            <w:left w:val="none" w:sz="0" w:space="0" w:color="auto"/>
            <w:bottom w:val="none" w:sz="0" w:space="0" w:color="auto"/>
            <w:right w:val="none" w:sz="0" w:space="0" w:color="auto"/>
          </w:divBdr>
        </w:div>
        <w:div w:id="1905674150">
          <w:marLeft w:val="706"/>
          <w:marRight w:val="0"/>
          <w:marTop w:val="91"/>
          <w:marBottom w:val="0"/>
          <w:divBdr>
            <w:top w:val="none" w:sz="0" w:space="0" w:color="auto"/>
            <w:left w:val="none" w:sz="0" w:space="0" w:color="auto"/>
            <w:bottom w:val="none" w:sz="0" w:space="0" w:color="auto"/>
            <w:right w:val="none" w:sz="0" w:space="0" w:color="auto"/>
          </w:divBdr>
        </w:div>
        <w:div w:id="1388071179">
          <w:marLeft w:val="706"/>
          <w:marRight w:val="0"/>
          <w:marTop w:val="91"/>
          <w:marBottom w:val="0"/>
          <w:divBdr>
            <w:top w:val="none" w:sz="0" w:space="0" w:color="auto"/>
            <w:left w:val="none" w:sz="0" w:space="0" w:color="auto"/>
            <w:bottom w:val="none" w:sz="0" w:space="0" w:color="auto"/>
            <w:right w:val="none" w:sz="0" w:space="0" w:color="auto"/>
          </w:divBdr>
        </w:div>
      </w:divsChild>
    </w:div>
    <w:div w:id="1135952663">
      <w:bodyDiv w:val="1"/>
      <w:marLeft w:val="0"/>
      <w:marRight w:val="0"/>
      <w:marTop w:val="0"/>
      <w:marBottom w:val="0"/>
      <w:divBdr>
        <w:top w:val="none" w:sz="0" w:space="0" w:color="auto"/>
        <w:left w:val="none" w:sz="0" w:space="0" w:color="auto"/>
        <w:bottom w:val="none" w:sz="0" w:space="0" w:color="auto"/>
        <w:right w:val="none" w:sz="0" w:space="0" w:color="auto"/>
      </w:divBdr>
      <w:divsChild>
        <w:div w:id="315499234">
          <w:marLeft w:val="576"/>
          <w:marRight w:val="0"/>
          <w:marTop w:val="80"/>
          <w:marBottom w:val="0"/>
          <w:divBdr>
            <w:top w:val="none" w:sz="0" w:space="0" w:color="auto"/>
            <w:left w:val="none" w:sz="0" w:space="0" w:color="auto"/>
            <w:bottom w:val="none" w:sz="0" w:space="0" w:color="auto"/>
            <w:right w:val="none" w:sz="0" w:space="0" w:color="auto"/>
          </w:divBdr>
        </w:div>
      </w:divsChild>
    </w:div>
    <w:div w:id="1146432307">
      <w:bodyDiv w:val="1"/>
      <w:marLeft w:val="0"/>
      <w:marRight w:val="0"/>
      <w:marTop w:val="0"/>
      <w:marBottom w:val="0"/>
      <w:divBdr>
        <w:top w:val="none" w:sz="0" w:space="0" w:color="auto"/>
        <w:left w:val="none" w:sz="0" w:space="0" w:color="auto"/>
        <w:bottom w:val="none" w:sz="0" w:space="0" w:color="auto"/>
        <w:right w:val="none" w:sz="0" w:space="0" w:color="auto"/>
      </w:divBdr>
      <w:divsChild>
        <w:div w:id="168062283">
          <w:marLeft w:val="547"/>
          <w:marRight w:val="0"/>
          <w:marTop w:val="192"/>
          <w:marBottom w:val="0"/>
          <w:divBdr>
            <w:top w:val="none" w:sz="0" w:space="0" w:color="auto"/>
            <w:left w:val="none" w:sz="0" w:space="0" w:color="auto"/>
            <w:bottom w:val="none" w:sz="0" w:space="0" w:color="auto"/>
            <w:right w:val="none" w:sz="0" w:space="0" w:color="auto"/>
          </w:divBdr>
        </w:div>
        <w:div w:id="362485737">
          <w:marLeft w:val="547"/>
          <w:marRight w:val="0"/>
          <w:marTop w:val="192"/>
          <w:marBottom w:val="0"/>
          <w:divBdr>
            <w:top w:val="none" w:sz="0" w:space="0" w:color="auto"/>
            <w:left w:val="none" w:sz="0" w:space="0" w:color="auto"/>
            <w:bottom w:val="none" w:sz="0" w:space="0" w:color="auto"/>
            <w:right w:val="none" w:sz="0" w:space="0" w:color="auto"/>
          </w:divBdr>
        </w:div>
      </w:divsChild>
    </w:div>
    <w:div w:id="1147823521">
      <w:bodyDiv w:val="1"/>
      <w:marLeft w:val="0"/>
      <w:marRight w:val="0"/>
      <w:marTop w:val="0"/>
      <w:marBottom w:val="0"/>
      <w:divBdr>
        <w:top w:val="none" w:sz="0" w:space="0" w:color="auto"/>
        <w:left w:val="none" w:sz="0" w:space="0" w:color="auto"/>
        <w:bottom w:val="none" w:sz="0" w:space="0" w:color="auto"/>
        <w:right w:val="none" w:sz="0" w:space="0" w:color="auto"/>
      </w:divBdr>
      <w:divsChild>
        <w:div w:id="644891347">
          <w:marLeft w:val="547"/>
          <w:marRight w:val="0"/>
          <w:marTop w:val="173"/>
          <w:marBottom w:val="0"/>
          <w:divBdr>
            <w:top w:val="none" w:sz="0" w:space="0" w:color="auto"/>
            <w:left w:val="none" w:sz="0" w:space="0" w:color="auto"/>
            <w:bottom w:val="none" w:sz="0" w:space="0" w:color="auto"/>
            <w:right w:val="none" w:sz="0" w:space="0" w:color="auto"/>
          </w:divBdr>
        </w:div>
      </w:divsChild>
    </w:div>
    <w:div w:id="1149442334">
      <w:bodyDiv w:val="1"/>
      <w:marLeft w:val="0"/>
      <w:marRight w:val="0"/>
      <w:marTop w:val="0"/>
      <w:marBottom w:val="0"/>
      <w:divBdr>
        <w:top w:val="none" w:sz="0" w:space="0" w:color="auto"/>
        <w:left w:val="none" w:sz="0" w:space="0" w:color="auto"/>
        <w:bottom w:val="none" w:sz="0" w:space="0" w:color="auto"/>
        <w:right w:val="none" w:sz="0" w:space="0" w:color="auto"/>
      </w:divBdr>
      <w:divsChild>
        <w:div w:id="1171022037">
          <w:marLeft w:val="706"/>
          <w:marRight w:val="0"/>
          <w:marTop w:val="221"/>
          <w:marBottom w:val="0"/>
          <w:divBdr>
            <w:top w:val="none" w:sz="0" w:space="0" w:color="auto"/>
            <w:left w:val="none" w:sz="0" w:space="0" w:color="auto"/>
            <w:bottom w:val="none" w:sz="0" w:space="0" w:color="auto"/>
            <w:right w:val="none" w:sz="0" w:space="0" w:color="auto"/>
          </w:divBdr>
        </w:div>
        <w:div w:id="1657569133">
          <w:marLeft w:val="706"/>
          <w:marRight w:val="0"/>
          <w:marTop w:val="221"/>
          <w:marBottom w:val="0"/>
          <w:divBdr>
            <w:top w:val="none" w:sz="0" w:space="0" w:color="auto"/>
            <w:left w:val="none" w:sz="0" w:space="0" w:color="auto"/>
            <w:bottom w:val="none" w:sz="0" w:space="0" w:color="auto"/>
            <w:right w:val="none" w:sz="0" w:space="0" w:color="auto"/>
          </w:divBdr>
        </w:div>
        <w:div w:id="334190023">
          <w:marLeft w:val="706"/>
          <w:marRight w:val="0"/>
          <w:marTop w:val="221"/>
          <w:marBottom w:val="0"/>
          <w:divBdr>
            <w:top w:val="none" w:sz="0" w:space="0" w:color="auto"/>
            <w:left w:val="none" w:sz="0" w:space="0" w:color="auto"/>
            <w:bottom w:val="none" w:sz="0" w:space="0" w:color="auto"/>
            <w:right w:val="none" w:sz="0" w:space="0" w:color="auto"/>
          </w:divBdr>
        </w:div>
      </w:divsChild>
    </w:div>
    <w:div w:id="1155994270">
      <w:bodyDiv w:val="1"/>
      <w:marLeft w:val="0"/>
      <w:marRight w:val="0"/>
      <w:marTop w:val="0"/>
      <w:marBottom w:val="0"/>
      <w:divBdr>
        <w:top w:val="none" w:sz="0" w:space="0" w:color="auto"/>
        <w:left w:val="none" w:sz="0" w:space="0" w:color="auto"/>
        <w:bottom w:val="none" w:sz="0" w:space="0" w:color="auto"/>
        <w:right w:val="none" w:sz="0" w:space="0" w:color="auto"/>
      </w:divBdr>
    </w:div>
    <w:div w:id="1190725537">
      <w:bodyDiv w:val="1"/>
      <w:marLeft w:val="0"/>
      <w:marRight w:val="0"/>
      <w:marTop w:val="0"/>
      <w:marBottom w:val="0"/>
      <w:divBdr>
        <w:top w:val="none" w:sz="0" w:space="0" w:color="auto"/>
        <w:left w:val="none" w:sz="0" w:space="0" w:color="auto"/>
        <w:bottom w:val="none" w:sz="0" w:space="0" w:color="auto"/>
        <w:right w:val="none" w:sz="0" w:space="0" w:color="auto"/>
      </w:divBdr>
      <w:divsChild>
        <w:div w:id="1922105736">
          <w:marLeft w:val="576"/>
          <w:marRight w:val="0"/>
          <w:marTop w:val="80"/>
          <w:marBottom w:val="0"/>
          <w:divBdr>
            <w:top w:val="none" w:sz="0" w:space="0" w:color="auto"/>
            <w:left w:val="none" w:sz="0" w:space="0" w:color="auto"/>
            <w:bottom w:val="none" w:sz="0" w:space="0" w:color="auto"/>
            <w:right w:val="none" w:sz="0" w:space="0" w:color="auto"/>
          </w:divBdr>
        </w:div>
      </w:divsChild>
    </w:div>
    <w:div w:id="1192575422">
      <w:bodyDiv w:val="1"/>
      <w:marLeft w:val="0"/>
      <w:marRight w:val="0"/>
      <w:marTop w:val="0"/>
      <w:marBottom w:val="0"/>
      <w:divBdr>
        <w:top w:val="none" w:sz="0" w:space="0" w:color="auto"/>
        <w:left w:val="none" w:sz="0" w:space="0" w:color="auto"/>
        <w:bottom w:val="none" w:sz="0" w:space="0" w:color="auto"/>
        <w:right w:val="none" w:sz="0" w:space="0" w:color="auto"/>
      </w:divBdr>
      <w:divsChild>
        <w:div w:id="1488590402">
          <w:marLeft w:val="706"/>
          <w:marRight w:val="0"/>
          <w:marTop w:val="134"/>
          <w:marBottom w:val="0"/>
          <w:divBdr>
            <w:top w:val="none" w:sz="0" w:space="0" w:color="auto"/>
            <w:left w:val="none" w:sz="0" w:space="0" w:color="auto"/>
            <w:bottom w:val="none" w:sz="0" w:space="0" w:color="auto"/>
            <w:right w:val="none" w:sz="0" w:space="0" w:color="auto"/>
          </w:divBdr>
        </w:div>
        <w:div w:id="2136672148">
          <w:marLeft w:val="706"/>
          <w:marRight w:val="0"/>
          <w:marTop w:val="134"/>
          <w:marBottom w:val="0"/>
          <w:divBdr>
            <w:top w:val="none" w:sz="0" w:space="0" w:color="auto"/>
            <w:left w:val="none" w:sz="0" w:space="0" w:color="auto"/>
            <w:bottom w:val="none" w:sz="0" w:space="0" w:color="auto"/>
            <w:right w:val="none" w:sz="0" w:space="0" w:color="auto"/>
          </w:divBdr>
        </w:div>
        <w:div w:id="1125543559">
          <w:marLeft w:val="706"/>
          <w:marRight w:val="0"/>
          <w:marTop w:val="134"/>
          <w:marBottom w:val="0"/>
          <w:divBdr>
            <w:top w:val="none" w:sz="0" w:space="0" w:color="auto"/>
            <w:left w:val="none" w:sz="0" w:space="0" w:color="auto"/>
            <w:bottom w:val="none" w:sz="0" w:space="0" w:color="auto"/>
            <w:right w:val="none" w:sz="0" w:space="0" w:color="auto"/>
          </w:divBdr>
        </w:div>
      </w:divsChild>
    </w:div>
    <w:div w:id="1213465715">
      <w:bodyDiv w:val="1"/>
      <w:marLeft w:val="0"/>
      <w:marRight w:val="0"/>
      <w:marTop w:val="0"/>
      <w:marBottom w:val="0"/>
      <w:divBdr>
        <w:top w:val="none" w:sz="0" w:space="0" w:color="auto"/>
        <w:left w:val="none" w:sz="0" w:space="0" w:color="auto"/>
        <w:bottom w:val="none" w:sz="0" w:space="0" w:color="auto"/>
        <w:right w:val="none" w:sz="0" w:space="0" w:color="auto"/>
      </w:divBdr>
      <w:divsChild>
        <w:div w:id="1408576267">
          <w:marLeft w:val="706"/>
          <w:marRight w:val="0"/>
          <w:marTop w:val="182"/>
          <w:marBottom w:val="0"/>
          <w:divBdr>
            <w:top w:val="none" w:sz="0" w:space="0" w:color="auto"/>
            <w:left w:val="none" w:sz="0" w:space="0" w:color="auto"/>
            <w:bottom w:val="none" w:sz="0" w:space="0" w:color="auto"/>
            <w:right w:val="none" w:sz="0" w:space="0" w:color="auto"/>
          </w:divBdr>
        </w:div>
      </w:divsChild>
    </w:div>
    <w:div w:id="1214270651">
      <w:bodyDiv w:val="1"/>
      <w:marLeft w:val="0"/>
      <w:marRight w:val="0"/>
      <w:marTop w:val="0"/>
      <w:marBottom w:val="0"/>
      <w:divBdr>
        <w:top w:val="none" w:sz="0" w:space="0" w:color="auto"/>
        <w:left w:val="none" w:sz="0" w:space="0" w:color="auto"/>
        <w:bottom w:val="none" w:sz="0" w:space="0" w:color="auto"/>
        <w:right w:val="none" w:sz="0" w:space="0" w:color="auto"/>
      </w:divBdr>
      <w:divsChild>
        <w:div w:id="1799839253">
          <w:marLeft w:val="576"/>
          <w:marRight w:val="0"/>
          <w:marTop w:val="80"/>
          <w:marBottom w:val="0"/>
          <w:divBdr>
            <w:top w:val="none" w:sz="0" w:space="0" w:color="auto"/>
            <w:left w:val="none" w:sz="0" w:space="0" w:color="auto"/>
            <w:bottom w:val="none" w:sz="0" w:space="0" w:color="auto"/>
            <w:right w:val="none" w:sz="0" w:space="0" w:color="auto"/>
          </w:divBdr>
        </w:div>
        <w:div w:id="1756512459">
          <w:marLeft w:val="576"/>
          <w:marRight w:val="0"/>
          <w:marTop w:val="80"/>
          <w:marBottom w:val="0"/>
          <w:divBdr>
            <w:top w:val="none" w:sz="0" w:space="0" w:color="auto"/>
            <w:left w:val="none" w:sz="0" w:space="0" w:color="auto"/>
            <w:bottom w:val="none" w:sz="0" w:space="0" w:color="auto"/>
            <w:right w:val="none" w:sz="0" w:space="0" w:color="auto"/>
          </w:divBdr>
        </w:div>
      </w:divsChild>
    </w:div>
    <w:div w:id="1217089256">
      <w:bodyDiv w:val="1"/>
      <w:marLeft w:val="0"/>
      <w:marRight w:val="0"/>
      <w:marTop w:val="0"/>
      <w:marBottom w:val="0"/>
      <w:divBdr>
        <w:top w:val="none" w:sz="0" w:space="0" w:color="auto"/>
        <w:left w:val="none" w:sz="0" w:space="0" w:color="auto"/>
        <w:bottom w:val="none" w:sz="0" w:space="0" w:color="auto"/>
        <w:right w:val="none" w:sz="0" w:space="0" w:color="auto"/>
      </w:divBdr>
    </w:div>
    <w:div w:id="1220825856">
      <w:bodyDiv w:val="1"/>
      <w:marLeft w:val="0"/>
      <w:marRight w:val="0"/>
      <w:marTop w:val="0"/>
      <w:marBottom w:val="0"/>
      <w:divBdr>
        <w:top w:val="none" w:sz="0" w:space="0" w:color="auto"/>
        <w:left w:val="none" w:sz="0" w:space="0" w:color="auto"/>
        <w:bottom w:val="none" w:sz="0" w:space="0" w:color="auto"/>
        <w:right w:val="none" w:sz="0" w:space="0" w:color="auto"/>
      </w:divBdr>
      <w:divsChild>
        <w:div w:id="1784835334">
          <w:marLeft w:val="706"/>
          <w:marRight w:val="0"/>
          <w:marTop w:val="96"/>
          <w:marBottom w:val="0"/>
          <w:divBdr>
            <w:top w:val="none" w:sz="0" w:space="0" w:color="auto"/>
            <w:left w:val="none" w:sz="0" w:space="0" w:color="auto"/>
            <w:bottom w:val="none" w:sz="0" w:space="0" w:color="auto"/>
            <w:right w:val="none" w:sz="0" w:space="0" w:color="auto"/>
          </w:divBdr>
        </w:div>
        <w:div w:id="1906642073">
          <w:marLeft w:val="706"/>
          <w:marRight w:val="0"/>
          <w:marTop w:val="96"/>
          <w:marBottom w:val="0"/>
          <w:divBdr>
            <w:top w:val="none" w:sz="0" w:space="0" w:color="auto"/>
            <w:left w:val="none" w:sz="0" w:space="0" w:color="auto"/>
            <w:bottom w:val="none" w:sz="0" w:space="0" w:color="auto"/>
            <w:right w:val="none" w:sz="0" w:space="0" w:color="auto"/>
          </w:divBdr>
        </w:div>
        <w:div w:id="962662530">
          <w:marLeft w:val="706"/>
          <w:marRight w:val="0"/>
          <w:marTop w:val="96"/>
          <w:marBottom w:val="0"/>
          <w:divBdr>
            <w:top w:val="none" w:sz="0" w:space="0" w:color="auto"/>
            <w:left w:val="none" w:sz="0" w:space="0" w:color="auto"/>
            <w:bottom w:val="none" w:sz="0" w:space="0" w:color="auto"/>
            <w:right w:val="none" w:sz="0" w:space="0" w:color="auto"/>
          </w:divBdr>
        </w:div>
      </w:divsChild>
    </w:div>
    <w:div w:id="1225139280">
      <w:bodyDiv w:val="1"/>
      <w:marLeft w:val="0"/>
      <w:marRight w:val="0"/>
      <w:marTop w:val="0"/>
      <w:marBottom w:val="0"/>
      <w:divBdr>
        <w:top w:val="none" w:sz="0" w:space="0" w:color="auto"/>
        <w:left w:val="none" w:sz="0" w:space="0" w:color="auto"/>
        <w:bottom w:val="none" w:sz="0" w:space="0" w:color="auto"/>
        <w:right w:val="none" w:sz="0" w:space="0" w:color="auto"/>
      </w:divBdr>
      <w:divsChild>
        <w:div w:id="1630210014">
          <w:marLeft w:val="576"/>
          <w:marRight w:val="0"/>
          <w:marTop w:val="80"/>
          <w:marBottom w:val="0"/>
          <w:divBdr>
            <w:top w:val="none" w:sz="0" w:space="0" w:color="auto"/>
            <w:left w:val="none" w:sz="0" w:space="0" w:color="auto"/>
            <w:bottom w:val="none" w:sz="0" w:space="0" w:color="auto"/>
            <w:right w:val="none" w:sz="0" w:space="0" w:color="auto"/>
          </w:divBdr>
        </w:div>
        <w:div w:id="1600332294">
          <w:marLeft w:val="576"/>
          <w:marRight w:val="0"/>
          <w:marTop w:val="80"/>
          <w:marBottom w:val="0"/>
          <w:divBdr>
            <w:top w:val="none" w:sz="0" w:space="0" w:color="auto"/>
            <w:left w:val="none" w:sz="0" w:space="0" w:color="auto"/>
            <w:bottom w:val="none" w:sz="0" w:space="0" w:color="auto"/>
            <w:right w:val="none" w:sz="0" w:space="0" w:color="auto"/>
          </w:divBdr>
        </w:div>
      </w:divsChild>
    </w:div>
    <w:div w:id="1235972287">
      <w:bodyDiv w:val="1"/>
      <w:marLeft w:val="0"/>
      <w:marRight w:val="0"/>
      <w:marTop w:val="0"/>
      <w:marBottom w:val="0"/>
      <w:divBdr>
        <w:top w:val="none" w:sz="0" w:space="0" w:color="auto"/>
        <w:left w:val="none" w:sz="0" w:space="0" w:color="auto"/>
        <w:bottom w:val="none" w:sz="0" w:space="0" w:color="auto"/>
        <w:right w:val="none" w:sz="0" w:space="0" w:color="auto"/>
      </w:divBdr>
      <w:divsChild>
        <w:div w:id="440884529">
          <w:marLeft w:val="706"/>
          <w:marRight w:val="0"/>
          <w:marTop w:val="173"/>
          <w:marBottom w:val="0"/>
          <w:divBdr>
            <w:top w:val="none" w:sz="0" w:space="0" w:color="auto"/>
            <w:left w:val="none" w:sz="0" w:space="0" w:color="auto"/>
            <w:bottom w:val="none" w:sz="0" w:space="0" w:color="auto"/>
            <w:right w:val="none" w:sz="0" w:space="0" w:color="auto"/>
          </w:divBdr>
        </w:div>
      </w:divsChild>
    </w:div>
    <w:div w:id="1236672825">
      <w:bodyDiv w:val="1"/>
      <w:marLeft w:val="0"/>
      <w:marRight w:val="0"/>
      <w:marTop w:val="0"/>
      <w:marBottom w:val="0"/>
      <w:divBdr>
        <w:top w:val="none" w:sz="0" w:space="0" w:color="auto"/>
        <w:left w:val="none" w:sz="0" w:space="0" w:color="auto"/>
        <w:bottom w:val="none" w:sz="0" w:space="0" w:color="auto"/>
        <w:right w:val="none" w:sz="0" w:space="0" w:color="auto"/>
      </w:divBdr>
      <w:divsChild>
        <w:div w:id="567687257">
          <w:marLeft w:val="706"/>
          <w:marRight w:val="0"/>
          <w:marTop w:val="173"/>
          <w:marBottom w:val="0"/>
          <w:divBdr>
            <w:top w:val="none" w:sz="0" w:space="0" w:color="auto"/>
            <w:left w:val="none" w:sz="0" w:space="0" w:color="auto"/>
            <w:bottom w:val="none" w:sz="0" w:space="0" w:color="auto"/>
            <w:right w:val="none" w:sz="0" w:space="0" w:color="auto"/>
          </w:divBdr>
        </w:div>
      </w:divsChild>
    </w:div>
    <w:div w:id="1251163058">
      <w:bodyDiv w:val="1"/>
      <w:marLeft w:val="0"/>
      <w:marRight w:val="0"/>
      <w:marTop w:val="0"/>
      <w:marBottom w:val="0"/>
      <w:divBdr>
        <w:top w:val="none" w:sz="0" w:space="0" w:color="auto"/>
        <w:left w:val="none" w:sz="0" w:space="0" w:color="auto"/>
        <w:bottom w:val="none" w:sz="0" w:space="0" w:color="auto"/>
        <w:right w:val="none" w:sz="0" w:space="0" w:color="auto"/>
      </w:divBdr>
      <w:divsChild>
        <w:div w:id="1174145135">
          <w:marLeft w:val="706"/>
          <w:marRight w:val="0"/>
          <w:marTop w:val="163"/>
          <w:marBottom w:val="0"/>
          <w:divBdr>
            <w:top w:val="none" w:sz="0" w:space="0" w:color="auto"/>
            <w:left w:val="none" w:sz="0" w:space="0" w:color="auto"/>
            <w:bottom w:val="none" w:sz="0" w:space="0" w:color="auto"/>
            <w:right w:val="none" w:sz="0" w:space="0" w:color="auto"/>
          </w:divBdr>
        </w:div>
        <w:div w:id="316081701">
          <w:marLeft w:val="706"/>
          <w:marRight w:val="0"/>
          <w:marTop w:val="163"/>
          <w:marBottom w:val="0"/>
          <w:divBdr>
            <w:top w:val="none" w:sz="0" w:space="0" w:color="auto"/>
            <w:left w:val="none" w:sz="0" w:space="0" w:color="auto"/>
            <w:bottom w:val="none" w:sz="0" w:space="0" w:color="auto"/>
            <w:right w:val="none" w:sz="0" w:space="0" w:color="auto"/>
          </w:divBdr>
        </w:div>
      </w:divsChild>
    </w:div>
    <w:div w:id="1253127107">
      <w:bodyDiv w:val="1"/>
      <w:marLeft w:val="0"/>
      <w:marRight w:val="0"/>
      <w:marTop w:val="0"/>
      <w:marBottom w:val="0"/>
      <w:divBdr>
        <w:top w:val="none" w:sz="0" w:space="0" w:color="auto"/>
        <w:left w:val="none" w:sz="0" w:space="0" w:color="auto"/>
        <w:bottom w:val="none" w:sz="0" w:space="0" w:color="auto"/>
        <w:right w:val="none" w:sz="0" w:space="0" w:color="auto"/>
      </w:divBdr>
      <w:divsChild>
        <w:div w:id="113670888">
          <w:marLeft w:val="706"/>
          <w:marRight w:val="0"/>
          <w:marTop w:val="211"/>
          <w:marBottom w:val="0"/>
          <w:divBdr>
            <w:top w:val="none" w:sz="0" w:space="0" w:color="auto"/>
            <w:left w:val="none" w:sz="0" w:space="0" w:color="auto"/>
            <w:bottom w:val="none" w:sz="0" w:space="0" w:color="auto"/>
            <w:right w:val="none" w:sz="0" w:space="0" w:color="auto"/>
          </w:divBdr>
        </w:div>
      </w:divsChild>
    </w:div>
    <w:div w:id="1253200170">
      <w:bodyDiv w:val="1"/>
      <w:marLeft w:val="0"/>
      <w:marRight w:val="0"/>
      <w:marTop w:val="0"/>
      <w:marBottom w:val="0"/>
      <w:divBdr>
        <w:top w:val="none" w:sz="0" w:space="0" w:color="auto"/>
        <w:left w:val="none" w:sz="0" w:space="0" w:color="auto"/>
        <w:bottom w:val="none" w:sz="0" w:space="0" w:color="auto"/>
        <w:right w:val="none" w:sz="0" w:space="0" w:color="auto"/>
      </w:divBdr>
      <w:divsChild>
        <w:div w:id="1736053196">
          <w:marLeft w:val="720"/>
          <w:marRight w:val="0"/>
          <w:marTop w:val="163"/>
          <w:marBottom w:val="0"/>
          <w:divBdr>
            <w:top w:val="none" w:sz="0" w:space="0" w:color="auto"/>
            <w:left w:val="none" w:sz="0" w:space="0" w:color="auto"/>
            <w:bottom w:val="none" w:sz="0" w:space="0" w:color="auto"/>
            <w:right w:val="none" w:sz="0" w:space="0" w:color="auto"/>
          </w:divBdr>
        </w:div>
      </w:divsChild>
    </w:div>
    <w:div w:id="1254317903">
      <w:bodyDiv w:val="1"/>
      <w:marLeft w:val="0"/>
      <w:marRight w:val="0"/>
      <w:marTop w:val="0"/>
      <w:marBottom w:val="0"/>
      <w:divBdr>
        <w:top w:val="none" w:sz="0" w:space="0" w:color="auto"/>
        <w:left w:val="none" w:sz="0" w:space="0" w:color="auto"/>
        <w:bottom w:val="none" w:sz="0" w:space="0" w:color="auto"/>
        <w:right w:val="none" w:sz="0" w:space="0" w:color="auto"/>
      </w:divBdr>
      <w:divsChild>
        <w:div w:id="530846073">
          <w:marLeft w:val="547"/>
          <w:marRight w:val="0"/>
          <w:marTop w:val="173"/>
          <w:marBottom w:val="0"/>
          <w:divBdr>
            <w:top w:val="none" w:sz="0" w:space="0" w:color="auto"/>
            <w:left w:val="none" w:sz="0" w:space="0" w:color="auto"/>
            <w:bottom w:val="none" w:sz="0" w:space="0" w:color="auto"/>
            <w:right w:val="none" w:sz="0" w:space="0" w:color="auto"/>
          </w:divBdr>
        </w:div>
      </w:divsChild>
    </w:div>
    <w:div w:id="1256859508">
      <w:bodyDiv w:val="1"/>
      <w:marLeft w:val="0"/>
      <w:marRight w:val="0"/>
      <w:marTop w:val="0"/>
      <w:marBottom w:val="0"/>
      <w:divBdr>
        <w:top w:val="none" w:sz="0" w:space="0" w:color="auto"/>
        <w:left w:val="none" w:sz="0" w:space="0" w:color="auto"/>
        <w:bottom w:val="none" w:sz="0" w:space="0" w:color="auto"/>
        <w:right w:val="none" w:sz="0" w:space="0" w:color="auto"/>
      </w:divBdr>
      <w:divsChild>
        <w:div w:id="1881624111">
          <w:marLeft w:val="547"/>
          <w:marRight w:val="0"/>
          <w:marTop w:val="0"/>
          <w:marBottom w:val="0"/>
          <w:divBdr>
            <w:top w:val="none" w:sz="0" w:space="0" w:color="auto"/>
            <w:left w:val="none" w:sz="0" w:space="0" w:color="auto"/>
            <w:bottom w:val="none" w:sz="0" w:space="0" w:color="auto"/>
            <w:right w:val="none" w:sz="0" w:space="0" w:color="auto"/>
          </w:divBdr>
        </w:div>
        <w:div w:id="1401517875">
          <w:marLeft w:val="547"/>
          <w:marRight w:val="0"/>
          <w:marTop w:val="0"/>
          <w:marBottom w:val="0"/>
          <w:divBdr>
            <w:top w:val="none" w:sz="0" w:space="0" w:color="auto"/>
            <w:left w:val="none" w:sz="0" w:space="0" w:color="auto"/>
            <w:bottom w:val="none" w:sz="0" w:space="0" w:color="auto"/>
            <w:right w:val="none" w:sz="0" w:space="0" w:color="auto"/>
          </w:divBdr>
        </w:div>
        <w:div w:id="1004432877">
          <w:marLeft w:val="547"/>
          <w:marRight w:val="0"/>
          <w:marTop w:val="0"/>
          <w:marBottom w:val="0"/>
          <w:divBdr>
            <w:top w:val="none" w:sz="0" w:space="0" w:color="auto"/>
            <w:left w:val="none" w:sz="0" w:space="0" w:color="auto"/>
            <w:bottom w:val="none" w:sz="0" w:space="0" w:color="auto"/>
            <w:right w:val="none" w:sz="0" w:space="0" w:color="auto"/>
          </w:divBdr>
        </w:div>
      </w:divsChild>
    </w:div>
    <w:div w:id="1261916424">
      <w:bodyDiv w:val="1"/>
      <w:marLeft w:val="0"/>
      <w:marRight w:val="0"/>
      <w:marTop w:val="0"/>
      <w:marBottom w:val="0"/>
      <w:divBdr>
        <w:top w:val="none" w:sz="0" w:space="0" w:color="auto"/>
        <w:left w:val="none" w:sz="0" w:space="0" w:color="auto"/>
        <w:bottom w:val="none" w:sz="0" w:space="0" w:color="auto"/>
        <w:right w:val="none" w:sz="0" w:space="0" w:color="auto"/>
      </w:divBdr>
      <w:divsChild>
        <w:div w:id="1610893346">
          <w:marLeft w:val="576"/>
          <w:marRight w:val="0"/>
          <w:marTop w:val="80"/>
          <w:marBottom w:val="0"/>
          <w:divBdr>
            <w:top w:val="none" w:sz="0" w:space="0" w:color="auto"/>
            <w:left w:val="none" w:sz="0" w:space="0" w:color="auto"/>
            <w:bottom w:val="none" w:sz="0" w:space="0" w:color="auto"/>
            <w:right w:val="none" w:sz="0" w:space="0" w:color="auto"/>
          </w:divBdr>
        </w:div>
      </w:divsChild>
    </w:div>
    <w:div w:id="1290554973">
      <w:bodyDiv w:val="1"/>
      <w:marLeft w:val="0"/>
      <w:marRight w:val="0"/>
      <w:marTop w:val="0"/>
      <w:marBottom w:val="0"/>
      <w:divBdr>
        <w:top w:val="none" w:sz="0" w:space="0" w:color="auto"/>
        <w:left w:val="none" w:sz="0" w:space="0" w:color="auto"/>
        <w:bottom w:val="none" w:sz="0" w:space="0" w:color="auto"/>
        <w:right w:val="none" w:sz="0" w:space="0" w:color="auto"/>
      </w:divBdr>
      <w:divsChild>
        <w:div w:id="771821020">
          <w:marLeft w:val="576"/>
          <w:marRight w:val="0"/>
          <w:marTop w:val="80"/>
          <w:marBottom w:val="0"/>
          <w:divBdr>
            <w:top w:val="none" w:sz="0" w:space="0" w:color="auto"/>
            <w:left w:val="none" w:sz="0" w:space="0" w:color="auto"/>
            <w:bottom w:val="none" w:sz="0" w:space="0" w:color="auto"/>
            <w:right w:val="none" w:sz="0" w:space="0" w:color="auto"/>
          </w:divBdr>
        </w:div>
      </w:divsChild>
    </w:div>
    <w:div w:id="1311902638">
      <w:bodyDiv w:val="1"/>
      <w:marLeft w:val="0"/>
      <w:marRight w:val="0"/>
      <w:marTop w:val="0"/>
      <w:marBottom w:val="0"/>
      <w:divBdr>
        <w:top w:val="none" w:sz="0" w:space="0" w:color="auto"/>
        <w:left w:val="none" w:sz="0" w:space="0" w:color="auto"/>
        <w:bottom w:val="none" w:sz="0" w:space="0" w:color="auto"/>
        <w:right w:val="none" w:sz="0" w:space="0" w:color="auto"/>
      </w:divBdr>
      <w:divsChild>
        <w:div w:id="986979372">
          <w:marLeft w:val="706"/>
          <w:marRight w:val="0"/>
          <w:marTop w:val="163"/>
          <w:marBottom w:val="0"/>
          <w:divBdr>
            <w:top w:val="none" w:sz="0" w:space="0" w:color="auto"/>
            <w:left w:val="none" w:sz="0" w:space="0" w:color="auto"/>
            <w:bottom w:val="none" w:sz="0" w:space="0" w:color="auto"/>
            <w:right w:val="none" w:sz="0" w:space="0" w:color="auto"/>
          </w:divBdr>
        </w:div>
      </w:divsChild>
    </w:div>
    <w:div w:id="1316957713">
      <w:bodyDiv w:val="1"/>
      <w:marLeft w:val="0"/>
      <w:marRight w:val="0"/>
      <w:marTop w:val="0"/>
      <w:marBottom w:val="0"/>
      <w:divBdr>
        <w:top w:val="none" w:sz="0" w:space="0" w:color="auto"/>
        <w:left w:val="none" w:sz="0" w:space="0" w:color="auto"/>
        <w:bottom w:val="none" w:sz="0" w:space="0" w:color="auto"/>
        <w:right w:val="none" w:sz="0" w:space="0" w:color="auto"/>
      </w:divBdr>
      <w:divsChild>
        <w:div w:id="1662856797">
          <w:marLeft w:val="706"/>
          <w:marRight w:val="0"/>
          <w:marTop w:val="163"/>
          <w:marBottom w:val="0"/>
          <w:divBdr>
            <w:top w:val="none" w:sz="0" w:space="0" w:color="auto"/>
            <w:left w:val="none" w:sz="0" w:space="0" w:color="auto"/>
            <w:bottom w:val="none" w:sz="0" w:space="0" w:color="auto"/>
            <w:right w:val="none" w:sz="0" w:space="0" w:color="auto"/>
          </w:divBdr>
        </w:div>
      </w:divsChild>
    </w:div>
    <w:div w:id="1325813967">
      <w:bodyDiv w:val="1"/>
      <w:marLeft w:val="0"/>
      <w:marRight w:val="0"/>
      <w:marTop w:val="0"/>
      <w:marBottom w:val="0"/>
      <w:divBdr>
        <w:top w:val="none" w:sz="0" w:space="0" w:color="auto"/>
        <w:left w:val="none" w:sz="0" w:space="0" w:color="auto"/>
        <w:bottom w:val="none" w:sz="0" w:space="0" w:color="auto"/>
        <w:right w:val="none" w:sz="0" w:space="0" w:color="auto"/>
      </w:divBdr>
      <w:divsChild>
        <w:div w:id="477573305">
          <w:marLeft w:val="547"/>
          <w:marRight w:val="0"/>
          <w:marTop w:val="211"/>
          <w:marBottom w:val="0"/>
          <w:divBdr>
            <w:top w:val="none" w:sz="0" w:space="0" w:color="auto"/>
            <w:left w:val="none" w:sz="0" w:space="0" w:color="auto"/>
            <w:bottom w:val="none" w:sz="0" w:space="0" w:color="auto"/>
            <w:right w:val="none" w:sz="0" w:space="0" w:color="auto"/>
          </w:divBdr>
        </w:div>
      </w:divsChild>
    </w:div>
    <w:div w:id="1340890853">
      <w:bodyDiv w:val="1"/>
      <w:marLeft w:val="0"/>
      <w:marRight w:val="0"/>
      <w:marTop w:val="0"/>
      <w:marBottom w:val="0"/>
      <w:divBdr>
        <w:top w:val="none" w:sz="0" w:space="0" w:color="auto"/>
        <w:left w:val="none" w:sz="0" w:space="0" w:color="auto"/>
        <w:bottom w:val="none" w:sz="0" w:space="0" w:color="auto"/>
        <w:right w:val="none" w:sz="0" w:space="0" w:color="auto"/>
      </w:divBdr>
      <w:divsChild>
        <w:div w:id="187528906">
          <w:marLeft w:val="576"/>
          <w:marRight w:val="0"/>
          <w:marTop w:val="80"/>
          <w:marBottom w:val="0"/>
          <w:divBdr>
            <w:top w:val="none" w:sz="0" w:space="0" w:color="auto"/>
            <w:left w:val="none" w:sz="0" w:space="0" w:color="auto"/>
            <w:bottom w:val="none" w:sz="0" w:space="0" w:color="auto"/>
            <w:right w:val="none" w:sz="0" w:space="0" w:color="auto"/>
          </w:divBdr>
        </w:div>
      </w:divsChild>
    </w:div>
    <w:div w:id="1342777061">
      <w:bodyDiv w:val="1"/>
      <w:marLeft w:val="0"/>
      <w:marRight w:val="0"/>
      <w:marTop w:val="0"/>
      <w:marBottom w:val="0"/>
      <w:divBdr>
        <w:top w:val="none" w:sz="0" w:space="0" w:color="auto"/>
        <w:left w:val="none" w:sz="0" w:space="0" w:color="auto"/>
        <w:bottom w:val="none" w:sz="0" w:space="0" w:color="auto"/>
        <w:right w:val="none" w:sz="0" w:space="0" w:color="auto"/>
      </w:divBdr>
      <w:divsChild>
        <w:div w:id="1842230484">
          <w:marLeft w:val="547"/>
          <w:marRight w:val="0"/>
          <w:marTop w:val="173"/>
          <w:marBottom w:val="0"/>
          <w:divBdr>
            <w:top w:val="none" w:sz="0" w:space="0" w:color="auto"/>
            <w:left w:val="none" w:sz="0" w:space="0" w:color="auto"/>
            <w:bottom w:val="none" w:sz="0" w:space="0" w:color="auto"/>
            <w:right w:val="none" w:sz="0" w:space="0" w:color="auto"/>
          </w:divBdr>
        </w:div>
      </w:divsChild>
    </w:div>
    <w:div w:id="1380859119">
      <w:bodyDiv w:val="1"/>
      <w:marLeft w:val="0"/>
      <w:marRight w:val="0"/>
      <w:marTop w:val="0"/>
      <w:marBottom w:val="0"/>
      <w:divBdr>
        <w:top w:val="none" w:sz="0" w:space="0" w:color="auto"/>
        <w:left w:val="none" w:sz="0" w:space="0" w:color="auto"/>
        <w:bottom w:val="none" w:sz="0" w:space="0" w:color="auto"/>
        <w:right w:val="none" w:sz="0" w:space="0" w:color="auto"/>
      </w:divBdr>
      <w:divsChild>
        <w:div w:id="77601304">
          <w:marLeft w:val="965"/>
          <w:marRight w:val="0"/>
          <w:marTop w:val="154"/>
          <w:marBottom w:val="0"/>
          <w:divBdr>
            <w:top w:val="none" w:sz="0" w:space="0" w:color="auto"/>
            <w:left w:val="none" w:sz="0" w:space="0" w:color="auto"/>
            <w:bottom w:val="none" w:sz="0" w:space="0" w:color="auto"/>
            <w:right w:val="none" w:sz="0" w:space="0" w:color="auto"/>
          </w:divBdr>
        </w:div>
        <w:div w:id="1494371075">
          <w:marLeft w:val="965"/>
          <w:marRight w:val="0"/>
          <w:marTop w:val="154"/>
          <w:marBottom w:val="0"/>
          <w:divBdr>
            <w:top w:val="none" w:sz="0" w:space="0" w:color="auto"/>
            <w:left w:val="none" w:sz="0" w:space="0" w:color="auto"/>
            <w:bottom w:val="none" w:sz="0" w:space="0" w:color="auto"/>
            <w:right w:val="none" w:sz="0" w:space="0" w:color="auto"/>
          </w:divBdr>
        </w:div>
      </w:divsChild>
    </w:div>
    <w:div w:id="1385058626">
      <w:bodyDiv w:val="1"/>
      <w:marLeft w:val="0"/>
      <w:marRight w:val="0"/>
      <w:marTop w:val="0"/>
      <w:marBottom w:val="0"/>
      <w:divBdr>
        <w:top w:val="none" w:sz="0" w:space="0" w:color="auto"/>
        <w:left w:val="none" w:sz="0" w:space="0" w:color="auto"/>
        <w:bottom w:val="none" w:sz="0" w:space="0" w:color="auto"/>
        <w:right w:val="none" w:sz="0" w:space="0" w:color="auto"/>
      </w:divBdr>
      <w:divsChild>
        <w:div w:id="1417937762">
          <w:marLeft w:val="706"/>
          <w:marRight w:val="0"/>
          <w:marTop w:val="178"/>
          <w:marBottom w:val="0"/>
          <w:divBdr>
            <w:top w:val="none" w:sz="0" w:space="0" w:color="auto"/>
            <w:left w:val="none" w:sz="0" w:space="0" w:color="auto"/>
            <w:bottom w:val="none" w:sz="0" w:space="0" w:color="auto"/>
            <w:right w:val="none" w:sz="0" w:space="0" w:color="auto"/>
          </w:divBdr>
        </w:div>
        <w:div w:id="1193759806">
          <w:marLeft w:val="706"/>
          <w:marRight w:val="0"/>
          <w:marTop w:val="178"/>
          <w:marBottom w:val="0"/>
          <w:divBdr>
            <w:top w:val="none" w:sz="0" w:space="0" w:color="auto"/>
            <w:left w:val="none" w:sz="0" w:space="0" w:color="auto"/>
            <w:bottom w:val="none" w:sz="0" w:space="0" w:color="auto"/>
            <w:right w:val="none" w:sz="0" w:space="0" w:color="auto"/>
          </w:divBdr>
        </w:div>
        <w:div w:id="1786805459">
          <w:marLeft w:val="706"/>
          <w:marRight w:val="0"/>
          <w:marTop w:val="178"/>
          <w:marBottom w:val="0"/>
          <w:divBdr>
            <w:top w:val="none" w:sz="0" w:space="0" w:color="auto"/>
            <w:left w:val="none" w:sz="0" w:space="0" w:color="auto"/>
            <w:bottom w:val="none" w:sz="0" w:space="0" w:color="auto"/>
            <w:right w:val="none" w:sz="0" w:space="0" w:color="auto"/>
          </w:divBdr>
        </w:div>
      </w:divsChild>
    </w:div>
    <w:div w:id="1387489707">
      <w:bodyDiv w:val="1"/>
      <w:marLeft w:val="0"/>
      <w:marRight w:val="0"/>
      <w:marTop w:val="0"/>
      <w:marBottom w:val="0"/>
      <w:divBdr>
        <w:top w:val="none" w:sz="0" w:space="0" w:color="auto"/>
        <w:left w:val="none" w:sz="0" w:space="0" w:color="auto"/>
        <w:bottom w:val="none" w:sz="0" w:space="0" w:color="auto"/>
        <w:right w:val="none" w:sz="0" w:space="0" w:color="auto"/>
      </w:divBdr>
      <w:divsChild>
        <w:div w:id="925386016">
          <w:marLeft w:val="706"/>
          <w:marRight w:val="0"/>
          <w:marTop w:val="211"/>
          <w:marBottom w:val="0"/>
          <w:divBdr>
            <w:top w:val="none" w:sz="0" w:space="0" w:color="auto"/>
            <w:left w:val="none" w:sz="0" w:space="0" w:color="auto"/>
            <w:bottom w:val="none" w:sz="0" w:space="0" w:color="auto"/>
            <w:right w:val="none" w:sz="0" w:space="0" w:color="auto"/>
          </w:divBdr>
        </w:div>
        <w:div w:id="1884560151">
          <w:marLeft w:val="706"/>
          <w:marRight w:val="0"/>
          <w:marTop w:val="211"/>
          <w:marBottom w:val="0"/>
          <w:divBdr>
            <w:top w:val="none" w:sz="0" w:space="0" w:color="auto"/>
            <w:left w:val="none" w:sz="0" w:space="0" w:color="auto"/>
            <w:bottom w:val="none" w:sz="0" w:space="0" w:color="auto"/>
            <w:right w:val="none" w:sz="0" w:space="0" w:color="auto"/>
          </w:divBdr>
        </w:div>
      </w:divsChild>
    </w:div>
    <w:div w:id="1395541531">
      <w:bodyDiv w:val="1"/>
      <w:marLeft w:val="0"/>
      <w:marRight w:val="0"/>
      <w:marTop w:val="0"/>
      <w:marBottom w:val="0"/>
      <w:divBdr>
        <w:top w:val="none" w:sz="0" w:space="0" w:color="auto"/>
        <w:left w:val="none" w:sz="0" w:space="0" w:color="auto"/>
        <w:bottom w:val="none" w:sz="0" w:space="0" w:color="auto"/>
        <w:right w:val="none" w:sz="0" w:space="0" w:color="auto"/>
      </w:divBdr>
      <w:divsChild>
        <w:div w:id="172308603">
          <w:marLeft w:val="720"/>
          <w:marRight w:val="0"/>
          <w:marTop w:val="163"/>
          <w:marBottom w:val="0"/>
          <w:divBdr>
            <w:top w:val="none" w:sz="0" w:space="0" w:color="auto"/>
            <w:left w:val="none" w:sz="0" w:space="0" w:color="auto"/>
            <w:bottom w:val="none" w:sz="0" w:space="0" w:color="auto"/>
            <w:right w:val="none" w:sz="0" w:space="0" w:color="auto"/>
          </w:divBdr>
        </w:div>
      </w:divsChild>
    </w:div>
    <w:div w:id="1396708142">
      <w:bodyDiv w:val="1"/>
      <w:marLeft w:val="0"/>
      <w:marRight w:val="0"/>
      <w:marTop w:val="0"/>
      <w:marBottom w:val="0"/>
      <w:divBdr>
        <w:top w:val="none" w:sz="0" w:space="0" w:color="auto"/>
        <w:left w:val="none" w:sz="0" w:space="0" w:color="auto"/>
        <w:bottom w:val="none" w:sz="0" w:space="0" w:color="auto"/>
        <w:right w:val="none" w:sz="0" w:space="0" w:color="auto"/>
      </w:divBdr>
      <w:divsChild>
        <w:div w:id="582304414">
          <w:marLeft w:val="576"/>
          <w:marRight w:val="0"/>
          <w:marTop w:val="80"/>
          <w:marBottom w:val="0"/>
          <w:divBdr>
            <w:top w:val="none" w:sz="0" w:space="0" w:color="auto"/>
            <w:left w:val="none" w:sz="0" w:space="0" w:color="auto"/>
            <w:bottom w:val="none" w:sz="0" w:space="0" w:color="auto"/>
            <w:right w:val="none" w:sz="0" w:space="0" w:color="auto"/>
          </w:divBdr>
        </w:div>
      </w:divsChild>
    </w:div>
    <w:div w:id="1434669222">
      <w:bodyDiv w:val="1"/>
      <w:marLeft w:val="0"/>
      <w:marRight w:val="0"/>
      <w:marTop w:val="0"/>
      <w:marBottom w:val="0"/>
      <w:divBdr>
        <w:top w:val="none" w:sz="0" w:space="0" w:color="auto"/>
        <w:left w:val="none" w:sz="0" w:space="0" w:color="auto"/>
        <w:bottom w:val="none" w:sz="0" w:space="0" w:color="auto"/>
        <w:right w:val="none" w:sz="0" w:space="0" w:color="auto"/>
      </w:divBdr>
      <w:divsChild>
        <w:div w:id="4064669">
          <w:marLeft w:val="547"/>
          <w:marRight w:val="0"/>
          <w:marTop w:val="154"/>
          <w:marBottom w:val="0"/>
          <w:divBdr>
            <w:top w:val="none" w:sz="0" w:space="0" w:color="auto"/>
            <w:left w:val="none" w:sz="0" w:space="0" w:color="auto"/>
            <w:bottom w:val="none" w:sz="0" w:space="0" w:color="auto"/>
            <w:right w:val="none" w:sz="0" w:space="0" w:color="auto"/>
          </w:divBdr>
        </w:div>
      </w:divsChild>
    </w:div>
    <w:div w:id="1434981788">
      <w:bodyDiv w:val="1"/>
      <w:marLeft w:val="0"/>
      <w:marRight w:val="0"/>
      <w:marTop w:val="0"/>
      <w:marBottom w:val="0"/>
      <w:divBdr>
        <w:top w:val="none" w:sz="0" w:space="0" w:color="auto"/>
        <w:left w:val="none" w:sz="0" w:space="0" w:color="auto"/>
        <w:bottom w:val="none" w:sz="0" w:space="0" w:color="auto"/>
        <w:right w:val="none" w:sz="0" w:space="0" w:color="auto"/>
      </w:divBdr>
      <w:divsChild>
        <w:div w:id="1748574192">
          <w:marLeft w:val="706"/>
          <w:marRight w:val="0"/>
          <w:marTop w:val="144"/>
          <w:marBottom w:val="0"/>
          <w:divBdr>
            <w:top w:val="none" w:sz="0" w:space="0" w:color="auto"/>
            <w:left w:val="none" w:sz="0" w:space="0" w:color="auto"/>
            <w:bottom w:val="none" w:sz="0" w:space="0" w:color="auto"/>
            <w:right w:val="none" w:sz="0" w:space="0" w:color="auto"/>
          </w:divBdr>
        </w:div>
      </w:divsChild>
    </w:div>
    <w:div w:id="1444420135">
      <w:bodyDiv w:val="1"/>
      <w:marLeft w:val="0"/>
      <w:marRight w:val="0"/>
      <w:marTop w:val="0"/>
      <w:marBottom w:val="0"/>
      <w:divBdr>
        <w:top w:val="none" w:sz="0" w:space="0" w:color="auto"/>
        <w:left w:val="none" w:sz="0" w:space="0" w:color="auto"/>
        <w:bottom w:val="none" w:sz="0" w:space="0" w:color="auto"/>
        <w:right w:val="none" w:sz="0" w:space="0" w:color="auto"/>
      </w:divBdr>
      <w:divsChild>
        <w:div w:id="1959412546">
          <w:marLeft w:val="706"/>
          <w:marRight w:val="0"/>
          <w:marTop w:val="202"/>
          <w:marBottom w:val="0"/>
          <w:divBdr>
            <w:top w:val="none" w:sz="0" w:space="0" w:color="auto"/>
            <w:left w:val="none" w:sz="0" w:space="0" w:color="auto"/>
            <w:bottom w:val="none" w:sz="0" w:space="0" w:color="auto"/>
            <w:right w:val="none" w:sz="0" w:space="0" w:color="auto"/>
          </w:divBdr>
        </w:div>
      </w:divsChild>
    </w:div>
    <w:div w:id="1453982840">
      <w:bodyDiv w:val="1"/>
      <w:marLeft w:val="0"/>
      <w:marRight w:val="0"/>
      <w:marTop w:val="0"/>
      <w:marBottom w:val="0"/>
      <w:divBdr>
        <w:top w:val="none" w:sz="0" w:space="0" w:color="auto"/>
        <w:left w:val="none" w:sz="0" w:space="0" w:color="auto"/>
        <w:bottom w:val="none" w:sz="0" w:space="0" w:color="auto"/>
        <w:right w:val="none" w:sz="0" w:space="0" w:color="auto"/>
      </w:divBdr>
      <w:divsChild>
        <w:div w:id="174464977">
          <w:marLeft w:val="547"/>
          <w:marRight w:val="0"/>
          <w:marTop w:val="154"/>
          <w:marBottom w:val="0"/>
          <w:divBdr>
            <w:top w:val="none" w:sz="0" w:space="0" w:color="auto"/>
            <w:left w:val="none" w:sz="0" w:space="0" w:color="auto"/>
            <w:bottom w:val="none" w:sz="0" w:space="0" w:color="auto"/>
            <w:right w:val="none" w:sz="0" w:space="0" w:color="auto"/>
          </w:divBdr>
        </w:div>
        <w:div w:id="23210603">
          <w:marLeft w:val="547"/>
          <w:marRight w:val="0"/>
          <w:marTop w:val="154"/>
          <w:marBottom w:val="0"/>
          <w:divBdr>
            <w:top w:val="none" w:sz="0" w:space="0" w:color="auto"/>
            <w:left w:val="none" w:sz="0" w:space="0" w:color="auto"/>
            <w:bottom w:val="none" w:sz="0" w:space="0" w:color="auto"/>
            <w:right w:val="none" w:sz="0" w:space="0" w:color="auto"/>
          </w:divBdr>
        </w:div>
      </w:divsChild>
    </w:div>
    <w:div w:id="1454639922">
      <w:bodyDiv w:val="1"/>
      <w:marLeft w:val="0"/>
      <w:marRight w:val="0"/>
      <w:marTop w:val="0"/>
      <w:marBottom w:val="0"/>
      <w:divBdr>
        <w:top w:val="none" w:sz="0" w:space="0" w:color="auto"/>
        <w:left w:val="none" w:sz="0" w:space="0" w:color="auto"/>
        <w:bottom w:val="none" w:sz="0" w:space="0" w:color="auto"/>
        <w:right w:val="none" w:sz="0" w:space="0" w:color="auto"/>
      </w:divBdr>
      <w:divsChild>
        <w:div w:id="2016959733">
          <w:marLeft w:val="706"/>
          <w:marRight w:val="0"/>
          <w:marTop w:val="144"/>
          <w:marBottom w:val="0"/>
          <w:divBdr>
            <w:top w:val="none" w:sz="0" w:space="0" w:color="auto"/>
            <w:left w:val="none" w:sz="0" w:space="0" w:color="auto"/>
            <w:bottom w:val="none" w:sz="0" w:space="0" w:color="auto"/>
            <w:right w:val="none" w:sz="0" w:space="0" w:color="auto"/>
          </w:divBdr>
        </w:div>
      </w:divsChild>
    </w:div>
    <w:div w:id="1457524503">
      <w:bodyDiv w:val="1"/>
      <w:marLeft w:val="0"/>
      <w:marRight w:val="0"/>
      <w:marTop w:val="0"/>
      <w:marBottom w:val="0"/>
      <w:divBdr>
        <w:top w:val="none" w:sz="0" w:space="0" w:color="auto"/>
        <w:left w:val="none" w:sz="0" w:space="0" w:color="auto"/>
        <w:bottom w:val="none" w:sz="0" w:space="0" w:color="auto"/>
        <w:right w:val="none" w:sz="0" w:space="0" w:color="auto"/>
      </w:divBdr>
      <w:divsChild>
        <w:div w:id="1778719805">
          <w:marLeft w:val="720"/>
          <w:marRight w:val="0"/>
          <w:marTop w:val="163"/>
          <w:marBottom w:val="0"/>
          <w:divBdr>
            <w:top w:val="none" w:sz="0" w:space="0" w:color="auto"/>
            <w:left w:val="none" w:sz="0" w:space="0" w:color="auto"/>
            <w:bottom w:val="none" w:sz="0" w:space="0" w:color="auto"/>
            <w:right w:val="none" w:sz="0" w:space="0" w:color="auto"/>
          </w:divBdr>
        </w:div>
      </w:divsChild>
    </w:div>
    <w:div w:id="1472821092">
      <w:bodyDiv w:val="1"/>
      <w:marLeft w:val="0"/>
      <w:marRight w:val="0"/>
      <w:marTop w:val="0"/>
      <w:marBottom w:val="0"/>
      <w:divBdr>
        <w:top w:val="none" w:sz="0" w:space="0" w:color="auto"/>
        <w:left w:val="none" w:sz="0" w:space="0" w:color="auto"/>
        <w:bottom w:val="none" w:sz="0" w:space="0" w:color="auto"/>
        <w:right w:val="none" w:sz="0" w:space="0" w:color="auto"/>
      </w:divBdr>
      <w:divsChild>
        <w:div w:id="291447403">
          <w:marLeft w:val="706"/>
          <w:marRight w:val="0"/>
          <w:marTop w:val="154"/>
          <w:marBottom w:val="0"/>
          <w:divBdr>
            <w:top w:val="none" w:sz="0" w:space="0" w:color="auto"/>
            <w:left w:val="none" w:sz="0" w:space="0" w:color="auto"/>
            <w:bottom w:val="none" w:sz="0" w:space="0" w:color="auto"/>
            <w:right w:val="none" w:sz="0" w:space="0" w:color="auto"/>
          </w:divBdr>
        </w:div>
        <w:div w:id="1921016404">
          <w:marLeft w:val="706"/>
          <w:marRight w:val="0"/>
          <w:marTop w:val="134"/>
          <w:marBottom w:val="0"/>
          <w:divBdr>
            <w:top w:val="none" w:sz="0" w:space="0" w:color="auto"/>
            <w:left w:val="none" w:sz="0" w:space="0" w:color="auto"/>
            <w:bottom w:val="none" w:sz="0" w:space="0" w:color="auto"/>
            <w:right w:val="none" w:sz="0" w:space="0" w:color="auto"/>
          </w:divBdr>
        </w:div>
      </w:divsChild>
    </w:div>
    <w:div w:id="1480003464">
      <w:bodyDiv w:val="1"/>
      <w:marLeft w:val="0"/>
      <w:marRight w:val="0"/>
      <w:marTop w:val="0"/>
      <w:marBottom w:val="0"/>
      <w:divBdr>
        <w:top w:val="none" w:sz="0" w:space="0" w:color="auto"/>
        <w:left w:val="none" w:sz="0" w:space="0" w:color="auto"/>
        <w:bottom w:val="none" w:sz="0" w:space="0" w:color="auto"/>
        <w:right w:val="none" w:sz="0" w:space="0" w:color="auto"/>
      </w:divBdr>
      <w:divsChild>
        <w:div w:id="1859393526">
          <w:marLeft w:val="547"/>
          <w:marRight w:val="0"/>
          <w:marTop w:val="0"/>
          <w:marBottom w:val="0"/>
          <w:divBdr>
            <w:top w:val="none" w:sz="0" w:space="0" w:color="auto"/>
            <w:left w:val="none" w:sz="0" w:space="0" w:color="auto"/>
            <w:bottom w:val="none" w:sz="0" w:space="0" w:color="auto"/>
            <w:right w:val="none" w:sz="0" w:space="0" w:color="auto"/>
          </w:divBdr>
        </w:div>
        <w:div w:id="2033652221">
          <w:marLeft w:val="547"/>
          <w:marRight w:val="0"/>
          <w:marTop w:val="0"/>
          <w:marBottom w:val="0"/>
          <w:divBdr>
            <w:top w:val="none" w:sz="0" w:space="0" w:color="auto"/>
            <w:left w:val="none" w:sz="0" w:space="0" w:color="auto"/>
            <w:bottom w:val="none" w:sz="0" w:space="0" w:color="auto"/>
            <w:right w:val="none" w:sz="0" w:space="0" w:color="auto"/>
          </w:divBdr>
        </w:div>
        <w:div w:id="68162610">
          <w:marLeft w:val="547"/>
          <w:marRight w:val="0"/>
          <w:marTop w:val="0"/>
          <w:marBottom w:val="0"/>
          <w:divBdr>
            <w:top w:val="none" w:sz="0" w:space="0" w:color="auto"/>
            <w:left w:val="none" w:sz="0" w:space="0" w:color="auto"/>
            <w:bottom w:val="none" w:sz="0" w:space="0" w:color="auto"/>
            <w:right w:val="none" w:sz="0" w:space="0" w:color="auto"/>
          </w:divBdr>
        </w:div>
      </w:divsChild>
    </w:div>
    <w:div w:id="1488207375">
      <w:bodyDiv w:val="1"/>
      <w:marLeft w:val="0"/>
      <w:marRight w:val="0"/>
      <w:marTop w:val="0"/>
      <w:marBottom w:val="0"/>
      <w:divBdr>
        <w:top w:val="none" w:sz="0" w:space="0" w:color="auto"/>
        <w:left w:val="none" w:sz="0" w:space="0" w:color="auto"/>
        <w:bottom w:val="none" w:sz="0" w:space="0" w:color="auto"/>
        <w:right w:val="none" w:sz="0" w:space="0" w:color="auto"/>
      </w:divBdr>
    </w:div>
    <w:div w:id="1493135562">
      <w:bodyDiv w:val="1"/>
      <w:marLeft w:val="0"/>
      <w:marRight w:val="0"/>
      <w:marTop w:val="0"/>
      <w:marBottom w:val="0"/>
      <w:divBdr>
        <w:top w:val="none" w:sz="0" w:space="0" w:color="auto"/>
        <w:left w:val="none" w:sz="0" w:space="0" w:color="auto"/>
        <w:bottom w:val="none" w:sz="0" w:space="0" w:color="auto"/>
        <w:right w:val="none" w:sz="0" w:space="0" w:color="auto"/>
      </w:divBdr>
      <w:divsChild>
        <w:div w:id="320699556">
          <w:marLeft w:val="706"/>
          <w:marRight w:val="0"/>
          <w:marTop w:val="182"/>
          <w:marBottom w:val="0"/>
          <w:divBdr>
            <w:top w:val="none" w:sz="0" w:space="0" w:color="auto"/>
            <w:left w:val="none" w:sz="0" w:space="0" w:color="auto"/>
            <w:bottom w:val="none" w:sz="0" w:space="0" w:color="auto"/>
            <w:right w:val="none" w:sz="0" w:space="0" w:color="auto"/>
          </w:divBdr>
        </w:div>
      </w:divsChild>
    </w:div>
    <w:div w:id="1494181128">
      <w:bodyDiv w:val="1"/>
      <w:marLeft w:val="0"/>
      <w:marRight w:val="0"/>
      <w:marTop w:val="0"/>
      <w:marBottom w:val="0"/>
      <w:divBdr>
        <w:top w:val="none" w:sz="0" w:space="0" w:color="auto"/>
        <w:left w:val="none" w:sz="0" w:space="0" w:color="auto"/>
        <w:bottom w:val="none" w:sz="0" w:space="0" w:color="auto"/>
        <w:right w:val="none" w:sz="0" w:space="0" w:color="auto"/>
      </w:divBdr>
      <w:divsChild>
        <w:div w:id="538129722">
          <w:marLeft w:val="547"/>
          <w:marRight w:val="0"/>
          <w:marTop w:val="0"/>
          <w:marBottom w:val="0"/>
          <w:divBdr>
            <w:top w:val="none" w:sz="0" w:space="0" w:color="auto"/>
            <w:left w:val="none" w:sz="0" w:space="0" w:color="auto"/>
            <w:bottom w:val="none" w:sz="0" w:space="0" w:color="auto"/>
            <w:right w:val="none" w:sz="0" w:space="0" w:color="auto"/>
          </w:divBdr>
        </w:div>
        <w:div w:id="371805962">
          <w:marLeft w:val="547"/>
          <w:marRight w:val="0"/>
          <w:marTop w:val="0"/>
          <w:marBottom w:val="0"/>
          <w:divBdr>
            <w:top w:val="none" w:sz="0" w:space="0" w:color="auto"/>
            <w:left w:val="none" w:sz="0" w:space="0" w:color="auto"/>
            <w:bottom w:val="none" w:sz="0" w:space="0" w:color="auto"/>
            <w:right w:val="none" w:sz="0" w:space="0" w:color="auto"/>
          </w:divBdr>
        </w:div>
      </w:divsChild>
    </w:div>
    <w:div w:id="1507743286">
      <w:bodyDiv w:val="1"/>
      <w:marLeft w:val="0"/>
      <w:marRight w:val="0"/>
      <w:marTop w:val="0"/>
      <w:marBottom w:val="0"/>
      <w:divBdr>
        <w:top w:val="none" w:sz="0" w:space="0" w:color="auto"/>
        <w:left w:val="none" w:sz="0" w:space="0" w:color="auto"/>
        <w:bottom w:val="none" w:sz="0" w:space="0" w:color="auto"/>
        <w:right w:val="none" w:sz="0" w:space="0" w:color="auto"/>
      </w:divBdr>
      <w:divsChild>
        <w:div w:id="2066179322">
          <w:marLeft w:val="547"/>
          <w:marRight w:val="0"/>
          <w:marTop w:val="0"/>
          <w:marBottom w:val="0"/>
          <w:divBdr>
            <w:top w:val="none" w:sz="0" w:space="0" w:color="auto"/>
            <w:left w:val="none" w:sz="0" w:space="0" w:color="auto"/>
            <w:bottom w:val="none" w:sz="0" w:space="0" w:color="auto"/>
            <w:right w:val="none" w:sz="0" w:space="0" w:color="auto"/>
          </w:divBdr>
        </w:div>
        <w:div w:id="2061635100">
          <w:marLeft w:val="547"/>
          <w:marRight w:val="0"/>
          <w:marTop w:val="0"/>
          <w:marBottom w:val="0"/>
          <w:divBdr>
            <w:top w:val="none" w:sz="0" w:space="0" w:color="auto"/>
            <w:left w:val="none" w:sz="0" w:space="0" w:color="auto"/>
            <w:bottom w:val="none" w:sz="0" w:space="0" w:color="auto"/>
            <w:right w:val="none" w:sz="0" w:space="0" w:color="auto"/>
          </w:divBdr>
        </w:div>
      </w:divsChild>
    </w:div>
    <w:div w:id="1516192370">
      <w:bodyDiv w:val="1"/>
      <w:marLeft w:val="0"/>
      <w:marRight w:val="0"/>
      <w:marTop w:val="0"/>
      <w:marBottom w:val="0"/>
      <w:divBdr>
        <w:top w:val="none" w:sz="0" w:space="0" w:color="auto"/>
        <w:left w:val="none" w:sz="0" w:space="0" w:color="auto"/>
        <w:bottom w:val="none" w:sz="0" w:space="0" w:color="auto"/>
        <w:right w:val="none" w:sz="0" w:space="0" w:color="auto"/>
      </w:divBdr>
    </w:div>
    <w:div w:id="1524975645">
      <w:bodyDiv w:val="1"/>
      <w:marLeft w:val="0"/>
      <w:marRight w:val="0"/>
      <w:marTop w:val="0"/>
      <w:marBottom w:val="0"/>
      <w:divBdr>
        <w:top w:val="none" w:sz="0" w:space="0" w:color="auto"/>
        <w:left w:val="none" w:sz="0" w:space="0" w:color="auto"/>
        <w:bottom w:val="none" w:sz="0" w:space="0" w:color="auto"/>
        <w:right w:val="none" w:sz="0" w:space="0" w:color="auto"/>
      </w:divBdr>
      <w:divsChild>
        <w:div w:id="1842966912">
          <w:marLeft w:val="576"/>
          <w:marRight w:val="0"/>
          <w:marTop w:val="80"/>
          <w:marBottom w:val="0"/>
          <w:divBdr>
            <w:top w:val="none" w:sz="0" w:space="0" w:color="auto"/>
            <w:left w:val="none" w:sz="0" w:space="0" w:color="auto"/>
            <w:bottom w:val="none" w:sz="0" w:space="0" w:color="auto"/>
            <w:right w:val="none" w:sz="0" w:space="0" w:color="auto"/>
          </w:divBdr>
        </w:div>
      </w:divsChild>
    </w:div>
    <w:div w:id="1534152370">
      <w:bodyDiv w:val="1"/>
      <w:marLeft w:val="0"/>
      <w:marRight w:val="0"/>
      <w:marTop w:val="0"/>
      <w:marBottom w:val="0"/>
      <w:divBdr>
        <w:top w:val="none" w:sz="0" w:space="0" w:color="auto"/>
        <w:left w:val="none" w:sz="0" w:space="0" w:color="auto"/>
        <w:bottom w:val="none" w:sz="0" w:space="0" w:color="auto"/>
        <w:right w:val="none" w:sz="0" w:space="0" w:color="auto"/>
      </w:divBdr>
      <w:divsChild>
        <w:div w:id="329258942">
          <w:marLeft w:val="706"/>
          <w:marRight w:val="0"/>
          <w:marTop w:val="163"/>
          <w:marBottom w:val="0"/>
          <w:divBdr>
            <w:top w:val="none" w:sz="0" w:space="0" w:color="auto"/>
            <w:left w:val="none" w:sz="0" w:space="0" w:color="auto"/>
            <w:bottom w:val="none" w:sz="0" w:space="0" w:color="auto"/>
            <w:right w:val="none" w:sz="0" w:space="0" w:color="auto"/>
          </w:divBdr>
        </w:div>
      </w:divsChild>
    </w:div>
    <w:div w:id="1546018133">
      <w:bodyDiv w:val="1"/>
      <w:marLeft w:val="0"/>
      <w:marRight w:val="0"/>
      <w:marTop w:val="0"/>
      <w:marBottom w:val="0"/>
      <w:divBdr>
        <w:top w:val="none" w:sz="0" w:space="0" w:color="auto"/>
        <w:left w:val="none" w:sz="0" w:space="0" w:color="auto"/>
        <w:bottom w:val="none" w:sz="0" w:space="0" w:color="auto"/>
        <w:right w:val="none" w:sz="0" w:space="0" w:color="auto"/>
      </w:divBdr>
    </w:div>
    <w:div w:id="1549343004">
      <w:bodyDiv w:val="1"/>
      <w:marLeft w:val="0"/>
      <w:marRight w:val="0"/>
      <w:marTop w:val="0"/>
      <w:marBottom w:val="0"/>
      <w:divBdr>
        <w:top w:val="none" w:sz="0" w:space="0" w:color="auto"/>
        <w:left w:val="none" w:sz="0" w:space="0" w:color="auto"/>
        <w:bottom w:val="none" w:sz="0" w:space="0" w:color="auto"/>
        <w:right w:val="none" w:sz="0" w:space="0" w:color="auto"/>
      </w:divBdr>
      <w:divsChild>
        <w:div w:id="714352125">
          <w:marLeft w:val="706"/>
          <w:marRight w:val="0"/>
          <w:marTop w:val="130"/>
          <w:marBottom w:val="0"/>
          <w:divBdr>
            <w:top w:val="none" w:sz="0" w:space="0" w:color="auto"/>
            <w:left w:val="none" w:sz="0" w:space="0" w:color="auto"/>
            <w:bottom w:val="none" w:sz="0" w:space="0" w:color="auto"/>
            <w:right w:val="none" w:sz="0" w:space="0" w:color="auto"/>
          </w:divBdr>
        </w:div>
        <w:div w:id="2044475755">
          <w:marLeft w:val="706"/>
          <w:marRight w:val="0"/>
          <w:marTop w:val="130"/>
          <w:marBottom w:val="0"/>
          <w:divBdr>
            <w:top w:val="none" w:sz="0" w:space="0" w:color="auto"/>
            <w:left w:val="none" w:sz="0" w:space="0" w:color="auto"/>
            <w:bottom w:val="none" w:sz="0" w:space="0" w:color="auto"/>
            <w:right w:val="none" w:sz="0" w:space="0" w:color="auto"/>
          </w:divBdr>
        </w:div>
        <w:div w:id="1392072293">
          <w:marLeft w:val="706"/>
          <w:marRight w:val="0"/>
          <w:marTop w:val="130"/>
          <w:marBottom w:val="0"/>
          <w:divBdr>
            <w:top w:val="none" w:sz="0" w:space="0" w:color="auto"/>
            <w:left w:val="none" w:sz="0" w:space="0" w:color="auto"/>
            <w:bottom w:val="none" w:sz="0" w:space="0" w:color="auto"/>
            <w:right w:val="none" w:sz="0" w:space="0" w:color="auto"/>
          </w:divBdr>
        </w:div>
        <w:div w:id="137118289">
          <w:marLeft w:val="706"/>
          <w:marRight w:val="0"/>
          <w:marTop w:val="130"/>
          <w:marBottom w:val="0"/>
          <w:divBdr>
            <w:top w:val="none" w:sz="0" w:space="0" w:color="auto"/>
            <w:left w:val="none" w:sz="0" w:space="0" w:color="auto"/>
            <w:bottom w:val="none" w:sz="0" w:space="0" w:color="auto"/>
            <w:right w:val="none" w:sz="0" w:space="0" w:color="auto"/>
          </w:divBdr>
        </w:div>
        <w:div w:id="933632384">
          <w:marLeft w:val="706"/>
          <w:marRight w:val="0"/>
          <w:marTop w:val="130"/>
          <w:marBottom w:val="0"/>
          <w:divBdr>
            <w:top w:val="none" w:sz="0" w:space="0" w:color="auto"/>
            <w:left w:val="none" w:sz="0" w:space="0" w:color="auto"/>
            <w:bottom w:val="none" w:sz="0" w:space="0" w:color="auto"/>
            <w:right w:val="none" w:sz="0" w:space="0" w:color="auto"/>
          </w:divBdr>
        </w:div>
      </w:divsChild>
    </w:div>
    <w:div w:id="1550142216">
      <w:bodyDiv w:val="1"/>
      <w:marLeft w:val="0"/>
      <w:marRight w:val="0"/>
      <w:marTop w:val="0"/>
      <w:marBottom w:val="0"/>
      <w:divBdr>
        <w:top w:val="none" w:sz="0" w:space="0" w:color="auto"/>
        <w:left w:val="none" w:sz="0" w:space="0" w:color="auto"/>
        <w:bottom w:val="none" w:sz="0" w:space="0" w:color="auto"/>
        <w:right w:val="none" w:sz="0" w:space="0" w:color="auto"/>
      </w:divBdr>
      <w:divsChild>
        <w:div w:id="177937909">
          <w:marLeft w:val="576"/>
          <w:marRight w:val="0"/>
          <w:marTop w:val="80"/>
          <w:marBottom w:val="0"/>
          <w:divBdr>
            <w:top w:val="none" w:sz="0" w:space="0" w:color="auto"/>
            <w:left w:val="none" w:sz="0" w:space="0" w:color="auto"/>
            <w:bottom w:val="none" w:sz="0" w:space="0" w:color="auto"/>
            <w:right w:val="none" w:sz="0" w:space="0" w:color="auto"/>
          </w:divBdr>
        </w:div>
      </w:divsChild>
    </w:div>
    <w:div w:id="1562591887">
      <w:bodyDiv w:val="1"/>
      <w:marLeft w:val="0"/>
      <w:marRight w:val="0"/>
      <w:marTop w:val="0"/>
      <w:marBottom w:val="0"/>
      <w:divBdr>
        <w:top w:val="none" w:sz="0" w:space="0" w:color="auto"/>
        <w:left w:val="none" w:sz="0" w:space="0" w:color="auto"/>
        <w:bottom w:val="none" w:sz="0" w:space="0" w:color="auto"/>
        <w:right w:val="none" w:sz="0" w:space="0" w:color="auto"/>
      </w:divBdr>
      <w:divsChild>
        <w:div w:id="1404571364">
          <w:marLeft w:val="706"/>
          <w:marRight w:val="0"/>
          <w:marTop w:val="240"/>
          <w:marBottom w:val="0"/>
          <w:divBdr>
            <w:top w:val="none" w:sz="0" w:space="0" w:color="auto"/>
            <w:left w:val="none" w:sz="0" w:space="0" w:color="auto"/>
            <w:bottom w:val="none" w:sz="0" w:space="0" w:color="auto"/>
            <w:right w:val="none" w:sz="0" w:space="0" w:color="auto"/>
          </w:divBdr>
        </w:div>
      </w:divsChild>
    </w:div>
    <w:div w:id="1571695349">
      <w:bodyDiv w:val="1"/>
      <w:marLeft w:val="0"/>
      <w:marRight w:val="0"/>
      <w:marTop w:val="0"/>
      <w:marBottom w:val="0"/>
      <w:divBdr>
        <w:top w:val="none" w:sz="0" w:space="0" w:color="auto"/>
        <w:left w:val="none" w:sz="0" w:space="0" w:color="auto"/>
        <w:bottom w:val="none" w:sz="0" w:space="0" w:color="auto"/>
        <w:right w:val="none" w:sz="0" w:space="0" w:color="auto"/>
      </w:divBdr>
      <w:divsChild>
        <w:div w:id="1410156942">
          <w:marLeft w:val="547"/>
          <w:marRight w:val="0"/>
          <w:marTop w:val="0"/>
          <w:marBottom w:val="0"/>
          <w:divBdr>
            <w:top w:val="none" w:sz="0" w:space="0" w:color="auto"/>
            <w:left w:val="none" w:sz="0" w:space="0" w:color="auto"/>
            <w:bottom w:val="none" w:sz="0" w:space="0" w:color="auto"/>
            <w:right w:val="none" w:sz="0" w:space="0" w:color="auto"/>
          </w:divBdr>
        </w:div>
      </w:divsChild>
    </w:div>
    <w:div w:id="1572695292">
      <w:bodyDiv w:val="1"/>
      <w:marLeft w:val="0"/>
      <w:marRight w:val="0"/>
      <w:marTop w:val="0"/>
      <w:marBottom w:val="0"/>
      <w:divBdr>
        <w:top w:val="none" w:sz="0" w:space="0" w:color="auto"/>
        <w:left w:val="none" w:sz="0" w:space="0" w:color="auto"/>
        <w:bottom w:val="none" w:sz="0" w:space="0" w:color="auto"/>
        <w:right w:val="none" w:sz="0" w:space="0" w:color="auto"/>
      </w:divBdr>
      <w:divsChild>
        <w:div w:id="704138338">
          <w:marLeft w:val="706"/>
          <w:marRight w:val="0"/>
          <w:marTop w:val="163"/>
          <w:marBottom w:val="0"/>
          <w:divBdr>
            <w:top w:val="none" w:sz="0" w:space="0" w:color="auto"/>
            <w:left w:val="none" w:sz="0" w:space="0" w:color="auto"/>
            <w:bottom w:val="none" w:sz="0" w:space="0" w:color="auto"/>
            <w:right w:val="none" w:sz="0" w:space="0" w:color="auto"/>
          </w:divBdr>
        </w:div>
      </w:divsChild>
    </w:div>
    <w:div w:id="1583756623">
      <w:bodyDiv w:val="1"/>
      <w:marLeft w:val="0"/>
      <w:marRight w:val="0"/>
      <w:marTop w:val="0"/>
      <w:marBottom w:val="0"/>
      <w:divBdr>
        <w:top w:val="none" w:sz="0" w:space="0" w:color="auto"/>
        <w:left w:val="none" w:sz="0" w:space="0" w:color="auto"/>
        <w:bottom w:val="none" w:sz="0" w:space="0" w:color="auto"/>
        <w:right w:val="none" w:sz="0" w:space="0" w:color="auto"/>
      </w:divBdr>
      <w:divsChild>
        <w:div w:id="969671869">
          <w:marLeft w:val="547"/>
          <w:marRight w:val="0"/>
          <w:marTop w:val="173"/>
          <w:marBottom w:val="0"/>
          <w:divBdr>
            <w:top w:val="none" w:sz="0" w:space="0" w:color="auto"/>
            <w:left w:val="none" w:sz="0" w:space="0" w:color="auto"/>
            <w:bottom w:val="none" w:sz="0" w:space="0" w:color="auto"/>
            <w:right w:val="none" w:sz="0" w:space="0" w:color="auto"/>
          </w:divBdr>
        </w:div>
      </w:divsChild>
    </w:div>
    <w:div w:id="1583877743">
      <w:bodyDiv w:val="1"/>
      <w:marLeft w:val="0"/>
      <w:marRight w:val="0"/>
      <w:marTop w:val="0"/>
      <w:marBottom w:val="0"/>
      <w:divBdr>
        <w:top w:val="none" w:sz="0" w:space="0" w:color="auto"/>
        <w:left w:val="none" w:sz="0" w:space="0" w:color="auto"/>
        <w:bottom w:val="none" w:sz="0" w:space="0" w:color="auto"/>
        <w:right w:val="none" w:sz="0" w:space="0" w:color="auto"/>
      </w:divBdr>
      <w:divsChild>
        <w:div w:id="1236744415">
          <w:marLeft w:val="576"/>
          <w:marRight w:val="0"/>
          <w:marTop w:val="80"/>
          <w:marBottom w:val="0"/>
          <w:divBdr>
            <w:top w:val="none" w:sz="0" w:space="0" w:color="auto"/>
            <w:left w:val="none" w:sz="0" w:space="0" w:color="auto"/>
            <w:bottom w:val="none" w:sz="0" w:space="0" w:color="auto"/>
            <w:right w:val="none" w:sz="0" w:space="0" w:color="auto"/>
          </w:divBdr>
        </w:div>
      </w:divsChild>
    </w:div>
    <w:div w:id="1588150511">
      <w:bodyDiv w:val="1"/>
      <w:marLeft w:val="0"/>
      <w:marRight w:val="0"/>
      <w:marTop w:val="0"/>
      <w:marBottom w:val="0"/>
      <w:divBdr>
        <w:top w:val="none" w:sz="0" w:space="0" w:color="auto"/>
        <w:left w:val="none" w:sz="0" w:space="0" w:color="auto"/>
        <w:bottom w:val="none" w:sz="0" w:space="0" w:color="auto"/>
        <w:right w:val="none" w:sz="0" w:space="0" w:color="auto"/>
      </w:divBdr>
      <w:divsChild>
        <w:div w:id="694119471">
          <w:marLeft w:val="547"/>
          <w:marRight w:val="0"/>
          <w:marTop w:val="154"/>
          <w:marBottom w:val="0"/>
          <w:divBdr>
            <w:top w:val="none" w:sz="0" w:space="0" w:color="auto"/>
            <w:left w:val="none" w:sz="0" w:space="0" w:color="auto"/>
            <w:bottom w:val="none" w:sz="0" w:space="0" w:color="auto"/>
            <w:right w:val="none" w:sz="0" w:space="0" w:color="auto"/>
          </w:divBdr>
        </w:div>
      </w:divsChild>
    </w:div>
    <w:div w:id="1593129376">
      <w:bodyDiv w:val="1"/>
      <w:marLeft w:val="0"/>
      <w:marRight w:val="0"/>
      <w:marTop w:val="0"/>
      <w:marBottom w:val="0"/>
      <w:divBdr>
        <w:top w:val="none" w:sz="0" w:space="0" w:color="auto"/>
        <w:left w:val="none" w:sz="0" w:space="0" w:color="auto"/>
        <w:bottom w:val="none" w:sz="0" w:space="0" w:color="auto"/>
        <w:right w:val="none" w:sz="0" w:space="0" w:color="auto"/>
      </w:divBdr>
      <w:divsChild>
        <w:div w:id="869951628">
          <w:marLeft w:val="547"/>
          <w:marRight w:val="0"/>
          <w:marTop w:val="154"/>
          <w:marBottom w:val="0"/>
          <w:divBdr>
            <w:top w:val="none" w:sz="0" w:space="0" w:color="auto"/>
            <w:left w:val="none" w:sz="0" w:space="0" w:color="auto"/>
            <w:bottom w:val="none" w:sz="0" w:space="0" w:color="auto"/>
            <w:right w:val="none" w:sz="0" w:space="0" w:color="auto"/>
          </w:divBdr>
        </w:div>
      </w:divsChild>
    </w:div>
    <w:div w:id="1594165792">
      <w:bodyDiv w:val="1"/>
      <w:marLeft w:val="0"/>
      <w:marRight w:val="0"/>
      <w:marTop w:val="0"/>
      <w:marBottom w:val="0"/>
      <w:divBdr>
        <w:top w:val="none" w:sz="0" w:space="0" w:color="auto"/>
        <w:left w:val="none" w:sz="0" w:space="0" w:color="auto"/>
        <w:bottom w:val="none" w:sz="0" w:space="0" w:color="auto"/>
        <w:right w:val="none" w:sz="0" w:space="0" w:color="auto"/>
      </w:divBdr>
      <w:divsChild>
        <w:div w:id="1764185874">
          <w:marLeft w:val="706"/>
          <w:marRight w:val="0"/>
          <w:marTop w:val="144"/>
          <w:marBottom w:val="0"/>
          <w:divBdr>
            <w:top w:val="none" w:sz="0" w:space="0" w:color="auto"/>
            <w:left w:val="none" w:sz="0" w:space="0" w:color="auto"/>
            <w:bottom w:val="none" w:sz="0" w:space="0" w:color="auto"/>
            <w:right w:val="none" w:sz="0" w:space="0" w:color="auto"/>
          </w:divBdr>
        </w:div>
      </w:divsChild>
    </w:div>
    <w:div w:id="1605648949">
      <w:bodyDiv w:val="1"/>
      <w:marLeft w:val="0"/>
      <w:marRight w:val="0"/>
      <w:marTop w:val="0"/>
      <w:marBottom w:val="0"/>
      <w:divBdr>
        <w:top w:val="none" w:sz="0" w:space="0" w:color="auto"/>
        <w:left w:val="none" w:sz="0" w:space="0" w:color="auto"/>
        <w:bottom w:val="none" w:sz="0" w:space="0" w:color="auto"/>
        <w:right w:val="none" w:sz="0" w:space="0" w:color="auto"/>
      </w:divBdr>
      <w:divsChild>
        <w:div w:id="1925993457">
          <w:marLeft w:val="547"/>
          <w:marRight w:val="0"/>
          <w:marTop w:val="0"/>
          <w:marBottom w:val="0"/>
          <w:divBdr>
            <w:top w:val="none" w:sz="0" w:space="0" w:color="auto"/>
            <w:left w:val="none" w:sz="0" w:space="0" w:color="auto"/>
            <w:bottom w:val="none" w:sz="0" w:space="0" w:color="auto"/>
            <w:right w:val="none" w:sz="0" w:space="0" w:color="auto"/>
          </w:divBdr>
        </w:div>
        <w:div w:id="32309440">
          <w:marLeft w:val="547"/>
          <w:marRight w:val="0"/>
          <w:marTop w:val="0"/>
          <w:marBottom w:val="0"/>
          <w:divBdr>
            <w:top w:val="none" w:sz="0" w:space="0" w:color="auto"/>
            <w:left w:val="none" w:sz="0" w:space="0" w:color="auto"/>
            <w:bottom w:val="none" w:sz="0" w:space="0" w:color="auto"/>
            <w:right w:val="none" w:sz="0" w:space="0" w:color="auto"/>
          </w:divBdr>
        </w:div>
        <w:div w:id="1089498275">
          <w:marLeft w:val="547"/>
          <w:marRight w:val="0"/>
          <w:marTop w:val="0"/>
          <w:marBottom w:val="0"/>
          <w:divBdr>
            <w:top w:val="none" w:sz="0" w:space="0" w:color="auto"/>
            <w:left w:val="none" w:sz="0" w:space="0" w:color="auto"/>
            <w:bottom w:val="none" w:sz="0" w:space="0" w:color="auto"/>
            <w:right w:val="none" w:sz="0" w:space="0" w:color="auto"/>
          </w:divBdr>
        </w:div>
        <w:div w:id="257835166">
          <w:marLeft w:val="547"/>
          <w:marRight w:val="0"/>
          <w:marTop w:val="0"/>
          <w:marBottom w:val="0"/>
          <w:divBdr>
            <w:top w:val="none" w:sz="0" w:space="0" w:color="auto"/>
            <w:left w:val="none" w:sz="0" w:space="0" w:color="auto"/>
            <w:bottom w:val="none" w:sz="0" w:space="0" w:color="auto"/>
            <w:right w:val="none" w:sz="0" w:space="0" w:color="auto"/>
          </w:divBdr>
        </w:div>
        <w:div w:id="454180634">
          <w:marLeft w:val="547"/>
          <w:marRight w:val="0"/>
          <w:marTop w:val="0"/>
          <w:marBottom w:val="0"/>
          <w:divBdr>
            <w:top w:val="none" w:sz="0" w:space="0" w:color="auto"/>
            <w:left w:val="none" w:sz="0" w:space="0" w:color="auto"/>
            <w:bottom w:val="none" w:sz="0" w:space="0" w:color="auto"/>
            <w:right w:val="none" w:sz="0" w:space="0" w:color="auto"/>
          </w:divBdr>
        </w:div>
      </w:divsChild>
    </w:div>
    <w:div w:id="1608924673">
      <w:bodyDiv w:val="1"/>
      <w:marLeft w:val="0"/>
      <w:marRight w:val="0"/>
      <w:marTop w:val="0"/>
      <w:marBottom w:val="0"/>
      <w:divBdr>
        <w:top w:val="none" w:sz="0" w:space="0" w:color="auto"/>
        <w:left w:val="none" w:sz="0" w:space="0" w:color="auto"/>
        <w:bottom w:val="none" w:sz="0" w:space="0" w:color="auto"/>
        <w:right w:val="none" w:sz="0" w:space="0" w:color="auto"/>
      </w:divBdr>
      <w:divsChild>
        <w:div w:id="1384135566">
          <w:marLeft w:val="706"/>
          <w:marRight w:val="0"/>
          <w:marTop w:val="144"/>
          <w:marBottom w:val="0"/>
          <w:divBdr>
            <w:top w:val="none" w:sz="0" w:space="0" w:color="auto"/>
            <w:left w:val="none" w:sz="0" w:space="0" w:color="auto"/>
            <w:bottom w:val="none" w:sz="0" w:space="0" w:color="auto"/>
            <w:right w:val="none" w:sz="0" w:space="0" w:color="auto"/>
          </w:divBdr>
        </w:div>
      </w:divsChild>
    </w:div>
    <w:div w:id="1610163214">
      <w:bodyDiv w:val="1"/>
      <w:marLeft w:val="0"/>
      <w:marRight w:val="0"/>
      <w:marTop w:val="0"/>
      <w:marBottom w:val="0"/>
      <w:divBdr>
        <w:top w:val="none" w:sz="0" w:space="0" w:color="auto"/>
        <w:left w:val="none" w:sz="0" w:space="0" w:color="auto"/>
        <w:bottom w:val="none" w:sz="0" w:space="0" w:color="auto"/>
        <w:right w:val="none" w:sz="0" w:space="0" w:color="auto"/>
      </w:divBdr>
      <w:divsChild>
        <w:div w:id="955982451">
          <w:marLeft w:val="547"/>
          <w:marRight w:val="0"/>
          <w:marTop w:val="0"/>
          <w:marBottom w:val="0"/>
          <w:divBdr>
            <w:top w:val="none" w:sz="0" w:space="0" w:color="auto"/>
            <w:left w:val="none" w:sz="0" w:space="0" w:color="auto"/>
            <w:bottom w:val="none" w:sz="0" w:space="0" w:color="auto"/>
            <w:right w:val="none" w:sz="0" w:space="0" w:color="auto"/>
          </w:divBdr>
        </w:div>
        <w:div w:id="1551041611">
          <w:marLeft w:val="547"/>
          <w:marRight w:val="0"/>
          <w:marTop w:val="0"/>
          <w:marBottom w:val="0"/>
          <w:divBdr>
            <w:top w:val="none" w:sz="0" w:space="0" w:color="auto"/>
            <w:left w:val="none" w:sz="0" w:space="0" w:color="auto"/>
            <w:bottom w:val="none" w:sz="0" w:space="0" w:color="auto"/>
            <w:right w:val="none" w:sz="0" w:space="0" w:color="auto"/>
          </w:divBdr>
        </w:div>
        <w:div w:id="350843733">
          <w:marLeft w:val="547"/>
          <w:marRight w:val="0"/>
          <w:marTop w:val="0"/>
          <w:marBottom w:val="0"/>
          <w:divBdr>
            <w:top w:val="none" w:sz="0" w:space="0" w:color="auto"/>
            <w:left w:val="none" w:sz="0" w:space="0" w:color="auto"/>
            <w:bottom w:val="none" w:sz="0" w:space="0" w:color="auto"/>
            <w:right w:val="none" w:sz="0" w:space="0" w:color="auto"/>
          </w:divBdr>
        </w:div>
        <w:div w:id="821777955">
          <w:marLeft w:val="547"/>
          <w:marRight w:val="0"/>
          <w:marTop w:val="0"/>
          <w:marBottom w:val="0"/>
          <w:divBdr>
            <w:top w:val="none" w:sz="0" w:space="0" w:color="auto"/>
            <w:left w:val="none" w:sz="0" w:space="0" w:color="auto"/>
            <w:bottom w:val="none" w:sz="0" w:space="0" w:color="auto"/>
            <w:right w:val="none" w:sz="0" w:space="0" w:color="auto"/>
          </w:divBdr>
        </w:div>
        <w:div w:id="73597279">
          <w:marLeft w:val="547"/>
          <w:marRight w:val="0"/>
          <w:marTop w:val="0"/>
          <w:marBottom w:val="0"/>
          <w:divBdr>
            <w:top w:val="none" w:sz="0" w:space="0" w:color="auto"/>
            <w:left w:val="none" w:sz="0" w:space="0" w:color="auto"/>
            <w:bottom w:val="none" w:sz="0" w:space="0" w:color="auto"/>
            <w:right w:val="none" w:sz="0" w:space="0" w:color="auto"/>
          </w:divBdr>
        </w:div>
        <w:div w:id="1005400604">
          <w:marLeft w:val="547"/>
          <w:marRight w:val="0"/>
          <w:marTop w:val="0"/>
          <w:marBottom w:val="0"/>
          <w:divBdr>
            <w:top w:val="none" w:sz="0" w:space="0" w:color="auto"/>
            <w:left w:val="none" w:sz="0" w:space="0" w:color="auto"/>
            <w:bottom w:val="none" w:sz="0" w:space="0" w:color="auto"/>
            <w:right w:val="none" w:sz="0" w:space="0" w:color="auto"/>
          </w:divBdr>
        </w:div>
      </w:divsChild>
    </w:div>
    <w:div w:id="1621108582">
      <w:bodyDiv w:val="1"/>
      <w:marLeft w:val="0"/>
      <w:marRight w:val="0"/>
      <w:marTop w:val="0"/>
      <w:marBottom w:val="0"/>
      <w:divBdr>
        <w:top w:val="none" w:sz="0" w:space="0" w:color="auto"/>
        <w:left w:val="none" w:sz="0" w:space="0" w:color="auto"/>
        <w:bottom w:val="none" w:sz="0" w:space="0" w:color="auto"/>
        <w:right w:val="none" w:sz="0" w:space="0" w:color="auto"/>
      </w:divBdr>
      <w:divsChild>
        <w:div w:id="2038459172">
          <w:marLeft w:val="576"/>
          <w:marRight w:val="0"/>
          <w:marTop w:val="80"/>
          <w:marBottom w:val="0"/>
          <w:divBdr>
            <w:top w:val="none" w:sz="0" w:space="0" w:color="auto"/>
            <w:left w:val="none" w:sz="0" w:space="0" w:color="auto"/>
            <w:bottom w:val="none" w:sz="0" w:space="0" w:color="auto"/>
            <w:right w:val="none" w:sz="0" w:space="0" w:color="auto"/>
          </w:divBdr>
        </w:div>
      </w:divsChild>
    </w:div>
    <w:div w:id="1621186667">
      <w:bodyDiv w:val="1"/>
      <w:marLeft w:val="0"/>
      <w:marRight w:val="0"/>
      <w:marTop w:val="0"/>
      <w:marBottom w:val="0"/>
      <w:divBdr>
        <w:top w:val="none" w:sz="0" w:space="0" w:color="auto"/>
        <w:left w:val="none" w:sz="0" w:space="0" w:color="auto"/>
        <w:bottom w:val="none" w:sz="0" w:space="0" w:color="auto"/>
        <w:right w:val="none" w:sz="0" w:space="0" w:color="auto"/>
      </w:divBdr>
      <w:divsChild>
        <w:div w:id="335499832">
          <w:marLeft w:val="706"/>
          <w:marRight w:val="0"/>
          <w:marTop w:val="125"/>
          <w:marBottom w:val="0"/>
          <w:divBdr>
            <w:top w:val="none" w:sz="0" w:space="0" w:color="auto"/>
            <w:left w:val="none" w:sz="0" w:space="0" w:color="auto"/>
            <w:bottom w:val="none" w:sz="0" w:space="0" w:color="auto"/>
            <w:right w:val="none" w:sz="0" w:space="0" w:color="auto"/>
          </w:divBdr>
        </w:div>
      </w:divsChild>
    </w:div>
    <w:div w:id="1625427822">
      <w:bodyDiv w:val="1"/>
      <w:marLeft w:val="0"/>
      <w:marRight w:val="0"/>
      <w:marTop w:val="0"/>
      <w:marBottom w:val="0"/>
      <w:divBdr>
        <w:top w:val="none" w:sz="0" w:space="0" w:color="auto"/>
        <w:left w:val="none" w:sz="0" w:space="0" w:color="auto"/>
        <w:bottom w:val="none" w:sz="0" w:space="0" w:color="auto"/>
        <w:right w:val="none" w:sz="0" w:space="0" w:color="auto"/>
      </w:divBdr>
      <w:divsChild>
        <w:div w:id="978342777">
          <w:marLeft w:val="706"/>
          <w:marRight w:val="0"/>
          <w:marTop w:val="163"/>
          <w:marBottom w:val="0"/>
          <w:divBdr>
            <w:top w:val="none" w:sz="0" w:space="0" w:color="auto"/>
            <w:left w:val="none" w:sz="0" w:space="0" w:color="auto"/>
            <w:bottom w:val="none" w:sz="0" w:space="0" w:color="auto"/>
            <w:right w:val="none" w:sz="0" w:space="0" w:color="auto"/>
          </w:divBdr>
        </w:div>
      </w:divsChild>
    </w:div>
    <w:div w:id="1641810961">
      <w:bodyDiv w:val="1"/>
      <w:marLeft w:val="0"/>
      <w:marRight w:val="0"/>
      <w:marTop w:val="0"/>
      <w:marBottom w:val="0"/>
      <w:divBdr>
        <w:top w:val="none" w:sz="0" w:space="0" w:color="auto"/>
        <w:left w:val="none" w:sz="0" w:space="0" w:color="auto"/>
        <w:bottom w:val="none" w:sz="0" w:space="0" w:color="auto"/>
        <w:right w:val="none" w:sz="0" w:space="0" w:color="auto"/>
      </w:divBdr>
      <w:divsChild>
        <w:div w:id="1422025133">
          <w:marLeft w:val="706"/>
          <w:marRight w:val="0"/>
          <w:marTop w:val="134"/>
          <w:marBottom w:val="0"/>
          <w:divBdr>
            <w:top w:val="none" w:sz="0" w:space="0" w:color="auto"/>
            <w:left w:val="none" w:sz="0" w:space="0" w:color="auto"/>
            <w:bottom w:val="none" w:sz="0" w:space="0" w:color="auto"/>
            <w:right w:val="none" w:sz="0" w:space="0" w:color="auto"/>
          </w:divBdr>
        </w:div>
      </w:divsChild>
    </w:div>
    <w:div w:id="1642689473">
      <w:bodyDiv w:val="1"/>
      <w:marLeft w:val="0"/>
      <w:marRight w:val="0"/>
      <w:marTop w:val="0"/>
      <w:marBottom w:val="0"/>
      <w:divBdr>
        <w:top w:val="none" w:sz="0" w:space="0" w:color="auto"/>
        <w:left w:val="none" w:sz="0" w:space="0" w:color="auto"/>
        <w:bottom w:val="none" w:sz="0" w:space="0" w:color="auto"/>
        <w:right w:val="none" w:sz="0" w:space="0" w:color="auto"/>
      </w:divBdr>
      <w:divsChild>
        <w:div w:id="1275942624">
          <w:marLeft w:val="547"/>
          <w:marRight w:val="0"/>
          <w:marTop w:val="173"/>
          <w:marBottom w:val="0"/>
          <w:divBdr>
            <w:top w:val="none" w:sz="0" w:space="0" w:color="auto"/>
            <w:left w:val="none" w:sz="0" w:space="0" w:color="auto"/>
            <w:bottom w:val="none" w:sz="0" w:space="0" w:color="auto"/>
            <w:right w:val="none" w:sz="0" w:space="0" w:color="auto"/>
          </w:divBdr>
        </w:div>
      </w:divsChild>
    </w:div>
    <w:div w:id="1644194258">
      <w:bodyDiv w:val="1"/>
      <w:marLeft w:val="0"/>
      <w:marRight w:val="0"/>
      <w:marTop w:val="0"/>
      <w:marBottom w:val="0"/>
      <w:divBdr>
        <w:top w:val="none" w:sz="0" w:space="0" w:color="auto"/>
        <w:left w:val="none" w:sz="0" w:space="0" w:color="auto"/>
        <w:bottom w:val="none" w:sz="0" w:space="0" w:color="auto"/>
        <w:right w:val="none" w:sz="0" w:space="0" w:color="auto"/>
      </w:divBdr>
      <w:divsChild>
        <w:div w:id="944926817">
          <w:marLeft w:val="547"/>
          <w:marRight w:val="0"/>
          <w:marTop w:val="154"/>
          <w:marBottom w:val="0"/>
          <w:divBdr>
            <w:top w:val="none" w:sz="0" w:space="0" w:color="auto"/>
            <w:left w:val="none" w:sz="0" w:space="0" w:color="auto"/>
            <w:bottom w:val="none" w:sz="0" w:space="0" w:color="auto"/>
            <w:right w:val="none" w:sz="0" w:space="0" w:color="auto"/>
          </w:divBdr>
        </w:div>
        <w:div w:id="2115124854">
          <w:marLeft w:val="547"/>
          <w:marRight w:val="0"/>
          <w:marTop w:val="154"/>
          <w:marBottom w:val="0"/>
          <w:divBdr>
            <w:top w:val="none" w:sz="0" w:space="0" w:color="auto"/>
            <w:left w:val="none" w:sz="0" w:space="0" w:color="auto"/>
            <w:bottom w:val="none" w:sz="0" w:space="0" w:color="auto"/>
            <w:right w:val="none" w:sz="0" w:space="0" w:color="auto"/>
          </w:divBdr>
        </w:div>
      </w:divsChild>
    </w:div>
    <w:div w:id="1652907628">
      <w:bodyDiv w:val="1"/>
      <w:marLeft w:val="0"/>
      <w:marRight w:val="0"/>
      <w:marTop w:val="0"/>
      <w:marBottom w:val="0"/>
      <w:divBdr>
        <w:top w:val="none" w:sz="0" w:space="0" w:color="auto"/>
        <w:left w:val="none" w:sz="0" w:space="0" w:color="auto"/>
        <w:bottom w:val="none" w:sz="0" w:space="0" w:color="auto"/>
        <w:right w:val="none" w:sz="0" w:space="0" w:color="auto"/>
      </w:divBdr>
      <w:divsChild>
        <w:div w:id="985822372">
          <w:marLeft w:val="576"/>
          <w:marRight w:val="0"/>
          <w:marTop w:val="80"/>
          <w:marBottom w:val="0"/>
          <w:divBdr>
            <w:top w:val="none" w:sz="0" w:space="0" w:color="auto"/>
            <w:left w:val="none" w:sz="0" w:space="0" w:color="auto"/>
            <w:bottom w:val="none" w:sz="0" w:space="0" w:color="auto"/>
            <w:right w:val="none" w:sz="0" w:space="0" w:color="auto"/>
          </w:divBdr>
        </w:div>
      </w:divsChild>
    </w:div>
    <w:div w:id="1653757719">
      <w:bodyDiv w:val="1"/>
      <w:marLeft w:val="0"/>
      <w:marRight w:val="0"/>
      <w:marTop w:val="0"/>
      <w:marBottom w:val="0"/>
      <w:divBdr>
        <w:top w:val="none" w:sz="0" w:space="0" w:color="auto"/>
        <w:left w:val="none" w:sz="0" w:space="0" w:color="auto"/>
        <w:bottom w:val="none" w:sz="0" w:space="0" w:color="auto"/>
        <w:right w:val="none" w:sz="0" w:space="0" w:color="auto"/>
      </w:divBdr>
      <w:divsChild>
        <w:div w:id="1549613096">
          <w:marLeft w:val="706"/>
          <w:marRight w:val="0"/>
          <w:marTop w:val="144"/>
          <w:marBottom w:val="0"/>
          <w:divBdr>
            <w:top w:val="none" w:sz="0" w:space="0" w:color="auto"/>
            <w:left w:val="none" w:sz="0" w:space="0" w:color="auto"/>
            <w:bottom w:val="none" w:sz="0" w:space="0" w:color="auto"/>
            <w:right w:val="none" w:sz="0" w:space="0" w:color="auto"/>
          </w:divBdr>
        </w:div>
      </w:divsChild>
    </w:div>
    <w:div w:id="1655066160">
      <w:bodyDiv w:val="1"/>
      <w:marLeft w:val="0"/>
      <w:marRight w:val="0"/>
      <w:marTop w:val="0"/>
      <w:marBottom w:val="0"/>
      <w:divBdr>
        <w:top w:val="none" w:sz="0" w:space="0" w:color="auto"/>
        <w:left w:val="none" w:sz="0" w:space="0" w:color="auto"/>
        <w:bottom w:val="none" w:sz="0" w:space="0" w:color="auto"/>
        <w:right w:val="none" w:sz="0" w:space="0" w:color="auto"/>
      </w:divBdr>
      <w:divsChild>
        <w:div w:id="2079280149">
          <w:marLeft w:val="706"/>
          <w:marRight w:val="0"/>
          <w:marTop w:val="163"/>
          <w:marBottom w:val="0"/>
          <w:divBdr>
            <w:top w:val="none" w:sz="0" w:space="0" w:color="auto"/>
            <w:left w:val="none" w:sz="0" w:space="0" w:color="auto"/>
            <w:bottom w:val="none" w:sz="0" w:space="0" w:color="auto"/>
            <w:right w:val="none" w:sz="0" w:space="0" w:color="auto"/>
          </w:divBdr>
        </w:div>
      </w:divsChild>
    </w:div>
    <w:div w:id="1662736206">
      <w:bodyDiv w:val="1"/>
      <w:marLeft w:val="0"/>
      <w:marRight w:val="0"/>
      <w:marTop w:val="0"/>
      <w:marBottom w:val="0"/>
      <w:divBdr>
        <w:top w:val="none" w:sz="0" w:space="0" w:color="auto"/>
        <w:left w:val="none" w:sz="0" w:space="0" w:color="auto"/>
        <w:bottom w:val="none" w:sz="0" w:space="0" w:color="auto"/>
        <w:right w:val="none" w:sz="0" w:space="0" w:color="auto"/>
      </w:divBdr>
      <w:divsChild>
        <w:div w:id="875704980">
          <w:marLeft w:val="576"/>
          <w:marRight w:val="0"/>
          <w:marTop w:val="80"/>
          <w:marBottom w:val="0"/>
          <w:divBdr>
            <w:top w:val="none" w:sz="0" w:space="0" w:color="auto"/>
            <w:left w:val="none" w:sz="0" w:space="0" w:color="auto"/>
            <w:bottom w:val="none" w:sz="0" w:space="0" w:color="auto"/>
            <w:right w:val="none" w:sz="0" w:space="0" w:color="auto"/>
          </w:divBdr>
        </w:div>
      </w:divsChild>
    </w:div>
    <w:div w:id="1665814282">
      <w:bodyDiv w:val="1"/>
      <w:marLeft w:val="0"/>
      <w:marRight w:val="0"/>
      <w:marTop w:val="0"/>
      <w:marBottom w:val="0"/>
      <w:divBdr>
        <w:top w:val="none" w:sz="0" w:space="0" w:color="auto"/>
        <w:left w:val="none" w:sz="0" w:space="0" w:color="auto"/>
        <w:bottom w:val="none" w:sz="0" w:space="0" w:color="auto"/>
        <w:right w:val="none" w:sz="0" w:space="0" w:color="auto"/>
      </w:divBdr>
      <w:divsChild>
        <w:div w:id="386877781">
          <w:marLeft w:val="576"/>
          <w:marRight w:val="0"/>
          <w:marTop w:val="80"/>
          <w:marBottom w:val="0"/>
          <w:divBdr>
            <w:top w:val="none" w:sz="0" w:space="0" w:color="auto"/>
            <w:left w:val="none" w:sz="0" w:space="0" w:color="auto"/>
            <w:bottom w:val="none" w:sz="0" w:space="0" w:color="auto"/>
            <w:right w:val="none" w:sz="0" w:space="0" w:color="auto"/>
          </w:divBdr>
        </w:div>
      </w:divsChild>
    </w:div>
    <w:div w:id="1670400402">
      <w:bodyDiv w:val="1"/>
      <w:marLeft w:val="0"/>
      <w:marRight w:val="0"/>
      <w:marTop w:val="0"/>
      <w:marBottom w:val="0"/>
      <w:divBdr>
        <w:top w:val="none" w:sz="0" w:space="0" w:color="auto"/>
        <w:left w:val="none" w:sz="0" w:space="0" w:color="auto"/>
        <w:bottom w:val="none" w:sz="0" w:space="0" w:color="auto"/>
        <w:right w:val="none" w:sz="0" w:space="0" w:color="auto"/>
      </w:divBdr>
      <w:divsChild>
        <w:div w:id="446044334">
          <w:marLeft w:val="706"/>
          <w:marRight w:val="0"/>
          <w:marTop w:val="134"/>
          <w:marBottom w:val="0"/>
          <w:divBdr>
            <w:top w:val="none" w:sz="0" w:space="0" w:color="auto"/>
            <w:left w:val="none" w:sz="0" w:space="0" w:color="auto"/>
            <w:bottom w:val="none" w:sz="0" w:space="0" w:color="auto"/>
            <w:right w:val="none" w:sz="0" w:space="0" w:color="auto"/>
          </w:divBdr>
        </w:div>
      </w:divsChild>
    </w:div>
    <w:div w:id="1678342313">
      <w:bodyDiv w:val="1"/>
      <w:marLeft w:val="0"/>
      <w:marRight w:val="0"/>
      <w:marTop w:val="0"/>
      <w:marBottom w:val="0"/>
      <w:divBdr>
        <w:top w:val="none" w:sz="0" w:space="0" w:color="auto"/>
        <w:left w:val="none" w:sz="0" w:space="0" w:color="auto"/>
        <w:bottom w:val="none" w:sz="0" w:space="0" w:color="auto"/>
        <w:right w:val="none" w:sz="0" w:space="0" w:color="auto"/>
      </w:divBdr>
      <w:divsChild>
        <w:div w:id="714961584">
          <w:marLeft w:val="547"/>
          <w:marRight w:val="0"/>
          <w:marTop w:val="173"/>
          <w:marBottom w:val="0"/>
          <w:divBdr>
            <w:top w:val="none" w:sz="0" w:space="0" w:color="auto"/>
            <w:left w:val="none" w:sz="0" w:space="0" w:color="auto"/>
            <w:bottom w:val="none" w:sz="0" w:space="0" w:color="auto"/>
            <w:right w:val="none" w:sz="0" w:space="0" w:color="auto"/>
          </w:divBdr>
        </w:div>
      </w:divsChild>
    </w:div>
    <w:div w:id="1696225072">
      <w:bodyDiv w:val="1"/>
      <w:marLeft w:val="0"/>
      <w:marRight w:val="0"/>
      <w:marTop w:val="0"/>
      <w:marBottom w:val="0"/>
      <w:divBdr>
        <w:top w:val="none" w:sz="0" w:space="0" w:color="auto"/>
        <w:left w:val="none" w:sz="0" w:space="0" w:color="auto"/>
        <w:bottom w:val="none" w:sz="0" w:space="0" w:color="auto"/>
        <w:right w:val="none" w:sz="0" w:space="0" w:color="auto"/>
      </w:divBdr>
      <w:divsChild>
        <w:div w:id="526212312">
          <w:marLeft w:val="576"/>
          <w:marRight w:val="0"/>
          <w:marTop w:val="80"/>
          <w:marBottom w:val="0"/>
          <w:divBdr>
            <w:top w:val="none" w:sz="0" w:space="0" w:color="auto"/>
            <w:left w:val="none" w:sz="0" w:space="0" w:color="auto"/>
            <w:bottom w:val="none" w:sz="0" w:space="0" w:color="auto"/>
            <w:right w:val="none" w:sz="0" w:space="0" w:color="auto"/>
          </w:divBdr>
        </w:div>
      </w:divsChild>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sChild>
        <w:div w:id="805245517">
          <w:marLeft w:val="547"/>
          <w:marRight w:val="0"/>
          <w:marTop w:val="0"/>
          <w:marBottom w:val="0"/>
          <w:divBdr>
            <w:top w:val="none" w:sz="0" w:space="0" w:color="auto"/>
            <w:left w:val="none" w:sz="0" w:space="0" w:color="auto"/>
            <w:bottom w:val="none" w:sz="0" w:space="0" w:color="auto"/>
            <w:right w:val="none" w:sz="0" w:space="0" w:color="auto"/>
          </w:divBdr>
        </w:div>
        <w:div w:id="7024606">
          <w:marLeft w:val="547"/>
          <w:marRight w:val="0"/>
          <w:marTop w:val="0"/>
          <w:marBottom w:val="0"/>
          <w:divBdr>
            <w:top w:val="none" w:sz="0" w:space="0" w:color="auto"/>
            <w:left w:val="none" w:sz="0" w:space="0" w:color="auto"/>
            <w:bottom w:val="none" w:sz="0" w:space="0" w:color="auto"/>
            <w:right w:val="none" w:sz="0" w:space="0" w:color="auto"/>
          </w:divBdr>
        </w:div>
      </w:divsChild>
    </w:div>
    <w:div w:id="1705061225">
      <w:bodyDiv w:val="1"/>
      <w:marLeft w:val="0"/>
      <w:marRight w:val="0"/>
      <w:marTop w:val="0"/>
      <w:marBottom w:val="0"/>
      <w:divBdr>
        <w:top w:val="none" w:sz="0" w:space="0" w:color="auto"/>
        <w:left w:val="none" w:sz="0" w:space="0" w:color="auto"/>
        <w:bottom w:val="none" w:sz="0" w:space="0" w:color="auto"/>
        <w:right w:val="none" w:sz="0" w:space="0" w:color="auto"/>
      </w:divBdr>
      <w:divsChild>
        <w:div w:id="1543790311">
          <w:marLeft w:val="576"/>
          <w:marRight w:val="0"/>
          <w:marTop w:val="80"/>
          <w:marBottom w:val="0"/>
          <w:divBdr>
            <w:top w:val="none" w:sz="0" w:space="0" w:color="auto"/>
            <w:left w:val="none" w:sz="0" w:space="0" w:color="auto"/>
            <w:bottom w:val="none" w:sz="0" w:space="0" w:color="auto"/>
            <w:right w:val="none" w:sz="0" w:space="0" w:color="auto"/>
          </w:divBdr>
        </w:div>
      </w:divsChild>
    </w:div>
    <w:div w:id="1706364786">
      <w:bodyDiv w:val="1"/>
      <w:marLeft w:val="0"/>
      <w:marRight w:val="0"/>
      <w:marTop w:val="0"/>
      <w:marBottom w:val="0"/>
      <w:divBdr>
        <w:top w:val="none" w:sz="0" w:space="0" w:color="auto"/>
        <w:left w:val="none" w:sz="0" w:space="0" w:color="auto"/>
        <w:bottom w:val="none" w:sz="0" w:space="0" w:color="auto"/>
        <w:right w:val="none" w:sz="0" w:space="0" w:color="auto"/>
      </w:divBdr>
      <w:divsChild>
        <w:div w:id="1480196162">
          <w:marLeft w:val="706"/>
          <w:marRight w:val="0"/>
          <w:marTop w:val="125"/>
          <w:marBottom w:val="0"/>
          <w:divBdr>
            <w:top w:val="none" w:sz="0" w:space="0" w:color="auto"/>
            <w:left w:val="none" w:sz="0" w:space="0" w:color="auto"/>
            <w:bottom w:val="none" w:sz="0" w:space="0" w:color="auto"/>
            <w:right w:val="none" w:sz="0" w:space="0" w:color="auto"/>
          </w:divBdr>
        </w:div>
      </w:divsChild>
    </w:div>
    <w:div w:id="1713116609">
      <w:bodyDiv w:val="1"/>
      <w:marLeft w:val="0"/>
      <w:marRight w:val="0"/>
      <w:marTop w:val="0"/>
      <w:marBottom w:val="0"/>
      <w:divBdr>
        <w:top w:val="none" w:sz="0" w:space="0" w:color="auto"/>
        <w:left w:val="none" w:sz="0" w:space="0" w:color="auto"/>
        <w:bottom w:val="none" w:sz="0" w:space="0" w:color="auto"/>
        <w:right w:val="none" w:sz="0" w:space="0" w:color="auto"/>
      </w:divBdr>
      <w:divsChild>
        <w:div w:id="771172074">
          <w:marLeft w:val="576"/>
          <w:marRight w:val="0"/>
          <w:marTop w:val="80"/>
          <w:marBottom w:val="0"/>
          <w:divBdr>
            <w:top w:val="none" w:sz="0" w:space="0" w:color="auto"/>
            <w:left w:val="none" w:sz="0" w:space="0" w:color="auto"/>
            <w:bottom w:val="none" w:sz="0" w:space="0" w:color="auto"/>
            <w:right w:val="none" w:sz="0" w:space="0" w:color="auto"/>
          </w:divBdr>
        </w:div>
      </w:divsChild>
    </w:div>
    <w:div w:id="1723751213">
      <w:bodyDiv w:val="1"/>
      <w:marLeft w:val="0"/>
      <w:marRight w:val="0"/>
      <w:marTop w:val="0"/>
      <w:marBottom w:val="0"/>
      <w:divBdr>
        <w:top w:val="none" w:sz="0" w:space="0" w:color="auto"/>
        <w:left w:val="none" w:sz="0" w:space="0" w:color="auto"/>
        <w:bottom w:val="none" w:sz="0" w:space="0" w:color="auto"/>
        <w:right w:val="none" w:sz="0" w:space="0" w:color="auto"/>
      </w:divBdr>
      <w:divsChild>
        <w:div w:id="742485539">
          <w:marLeft w:val="547"/>
          <w:marRight w:val="0"/>
          <w:marTop w:val="0"/>
          <w:marBottom w:val="0"/>
          <w:divBdr>
            <w:top w:val="none" w:sz="0" w:space="0" w:color="auto"/>
            <w:left w:val="none" w:sz="0" w:space="0" w:color="auto"/>
            <w:bottom w:val="none" w:sz="0" w:space="0" w:color="auto"/>
            <w:right w:val="none" w:sz="0" w:space="0" w:color="auto"/>
          </w:divBdr>
        </w:div>
      </w:divsChild>
    </w:div>
    <w:div w:id="1737512332">
      <w:bodyDiv w:val="1"/>
      <w:marLeft w:val="0"/>
      <w:marRight w:val="0"/>
      <w:marTop w:val="0"/>
      <w:marBottom w:val="0"/>
      <w:divBdr>
        <w:top w:val="none" w:sz="0" w:space="0" w:color="auto"/>
        <w:left w:val="none" w:sz="0" w:space="0" w:color="auto"/>
        <w:bottom w:val="none" w:sz="0" w:space="0" w:color="auto"/>
        <w:right w:val="none" w:sz="0" w:space="0" w:color="auto"/>
      </w:divBdr>
    </w:div>
    <w:div w:id="1744569969">
      <w:bodyDiv w:val="1"/>
      <w:marLeft w:val="0"/>
      <w:marRight w:val="0"/>
      <w:marTop w:val="0"/>
      <w:marBottom w:val="0"/>
      <w:divBdr>
        <w:top w:val="none" w:sz="0" w:space="0" w:color="auto"/>
        <w:left w:val="none" w:sz="0" w:space="0" w:color="auto"/>
        <w:bottom w:val="none" w:sz="0" w:space="0" w:color="auto"/>
        <w:right w:val="none" w:sz="0" w:space="0" w:color="auto"/>
      </w:divBdr>
      <w:divsChild>
        <w:div w:id="989597843">
          <w:marLeft w:val="576"/>
          <w:marRight w:val="0"/>
          <w:marTop w:val="80"/>
          <w:marBottom w:val="0"/>
          <w:divBdr>
            <w:top w:val="none" w:sz="0" w:space="0" w:color="auto"/>
            <w:left w:val="none" w:sz="0" w:space="0" w:color="auto"/>
            <w:bottom w:val="none" w:sz="0" w:space="0" w:color="auto"/>
            <w:right w:val="none" w:sz="0" w:space="0" w:color="auto"/>
          </w:divBdr>
        </w:div>
      </w:divsChild>
    </w:div>
    <w:div w:id="1746106512">
      <w:bodyDiv w:val="1"/>
      <w:marLeft w:val="0"/>
      <w:marRight w:val="0"/>
      <w:marTop w:val="0"/>
      <w:marBottom w:val="0"/>
      <w:divBdr>
        <w:top w:val="none" w:sz="0" w:space="0" w:color="auto"/>
        <w:left w:val="none" w:sz="0" w:space="0" w:color="auto"/>
        <w:bottom w:val="none" w:sz="0" w:space="0" w:color="auto"/>
        <w:right w:val="none" w:sz="0" w:space="0" w:color="auto"/>
      </w:divBdr>
    </w:div>
    <w:div w:id="1747417617">
      <w:bodyDiv w:val="1"/>
      <w:marLeft w:val="0"/>
      <w:marRight w:val="0"/>
      <w:marTop w:val="0"/>
      <w:marBottom w:val="0"/>
      <w:divBdr>
        <w:top w:val="none" w:sz="0" w:space="0" w:color="auto"/>
        <w:left w:val="none" w:sz="0" w:space="0" w:color="auto"/>
        <w:bottom w:val="none" w:sz="0" w:space="0" w:color="auto"/>
        <w:right w:val="none" w:sz="0" w:space="0" w:color="auto"/>
      </w:divBdr>
      <w:divsChild>
        <w:div w:id="1277978400">
          <w:marLeft w:val="576"/>
          <w:marRight w:val="0"/>
          <w:marTop w:val="80"/>
          <w:marBottom w:val="0"/>
          <w:divBdr>
            <w:top w:val="none" w:sz="0" w:space="0" w:color="auto"/>
            <w:left w:val="none" w:sz="0" w:space="0" w:color="auto"/>
            <w:bottom w:val="none" w:sz="0" w:space="0" w:color="auto"/>
            <w:right w:val="none" w:sz="0" w:space="0" w:color="auto"/>
          </w:divBdr>
        </w:div>
      </w:divsChild>
    </w:div>
    <w:div w:id="1751808973">
      <w:bodyDiv w:val="1"/>
      <w:marLeft w:val="0"/>
      <w:marRight w:val="0"/>
      <w:marTop w:val="0"/>
      <w:marBottom w:val="0"/>
      <w:divBdr>
        <w:top w:val="none" w:sz="0" w:space="0" w:color="auto"/>
        <w:left w:val="none" w:sz="0" w:space="0" w:color="auto"/>
        <w:bottom w:val="none" w:sz="0" w:space="0" w:color="auto"/>
        <w:right w:val="none" w:sz="0" w:space="0" w:color="auto"/>
      </w:divBdr>
      <w:divsChild>
        <w:div w:id="646130327">
          <w:marLeft w:val="706"/>
          <w:marRight w:val="0"/>
          <w:marTop w:val="154"/>
          <w:marBottom w:val="0"/>
          <w:divBdr>
            <w:top w:val="none" w:sz="0" w:space="0" w:color="auto"/>
            <w:left w:val="none" w:sz="0" w:space="0" w:color="auto"/>
            <w:bottom w:val="none" w:sz="0" w:space="0" w:color="auto"/>
            <w:right w:val="none" w:sz="0" w:space="0" w:color="auto"/>
          </w:divBdr>
        </w:div>
      </w:divsChild>
    </w:div>
    <w:div w:id="1753043115">
      <w:bodyDiv w:val="1"/>
      <w:marLeft w:val="0"/>
      <w:marRight w:val="0"/>
      <w:marTop w:val="0"/>
      <w:marBottom w:val="0"/>
      <w:divBdr>
        <w:top w:val="none" w:sz="0" w:space="0" w:color="auto"/>
        <w:left w:val="none" w:sz="0" w:space="0" w:color="auto"/>
        <w:bottom w:val="none" w:sz="0" w:space="0" w:color="auto"/>
        <w:right w:val="none" w:sz="0" w:space="0" w:color="auto"/>
      </w:divBdr>
      <w:divsChild>
        <w:div w:id="1920826567">
          <w:marLeft w:val="547"/>
          <w:marRight w:val="0"/>
          <w:marTop w:val="0"/>
          <w:marBottom w:val="0"/>
          <w:divBdr>
            <w:top w:val="none" w:sz="0" w:space="0" w:color="auto"/>
            <w:left w:val="none" w:sz="0" w:space="0" w:color="auto"/>
            <w:bottom w:val="none" w:sz="0" w:space="0" w:color="auto"/>
            <w:right w:val="none" w:sz="0" w:space="0" w:color="auto"/>
          </w:divBdr>
        </w:div>
        <w:div w:id="753282102">
          <w:marLeft w:val="547"/>
          <w:marRight w:val="0"/>
          <w:marTop w:val="0"/>
          <w:marBottom w:val="0"/>
          <w:divBdr>
            <w:top w:val="none" w:sz="0" w:space="0" w:color="auto"/>
            <w:left w:val="none" w:sz="0" w:space="0" w:color="auto"/>
            <w:bottom w:val="none" w:sz="0" w:space="0" w:color="auto"/>
            <w:right w:val="none" w:sz="0" w:space="0" w:color="auto"/>
          </w:divBdr>
        </w:div>
        <w:div w:id="8071686">
          <w:marLeft w:val="547"/>
          <w:marRight w:val="0"/>
          <w:marTop w:val="0"/>
          <w:marBottom w:val="0"/>
          <w:divBdr>
            <w:top w:val="none" w:sz="0" w:space="0" w:color="auto"/>
            <w:left w:val="none" w:sz="0" w:space="0" w:color="auto"/>
            <w:bottom w:val="none" w:sz="0" w:space="0" w:color="auto"/>
            <w:right w:val="none" w:sz="0" w:space="0" w:color="auto"/>
          </w:divBdr>
        </w:div>
        <w:div w:id="1632857842">
          <w:marLeft w:val="547"/>
          <w:marRight w:val="0"/>
          <w:marTop w:val="0"/>
          <w:marBottom w:val="0"/>
          <w:divBdr>
            <w:top w:val="none" w:sz="0" w:space="0" w:color="auto"/>
            <w:left w:val="none" w:sz="0" w:space="0" w:color="auto"/>
            <w:bottom w:val="none" w:sz="0" w:space="0" w:color="auto"/>
            <w:right w:val="none" w:sz="0" w:space="0" w:color="auto"/>
          </w:divBdr>
        </w:div>
        <w:div w:id="190072921">
          <w:marLeft w:val="547"/>
          <w:marRight w:val="0"/>
          <w:marTop w:val="0"/>
          <w:marBottom w:val="0"/>
          <w:divBdr>
            <w:top w:val="none" w:sz="0" w:space="0" w:color="auto"/>
            <w:left w:val="none" w:sz="0" w:space="0" w:color="auto"/>
            <w:bottom w:val="none" w:sz="0" w:space="0" w:color="auto"/>
            <w:right w:val="none" w:sz="0" w:space="0" w:color="auto"/>
          </w:divBdr>
        </w:div>
        <w:div w:id="1832406001">
          <w:marLeft w:val="547"/>
          <w:marRight w:val="0"/>
          <w:marTop w:val="0"/>
          <w:marBottom w:val="0"/>
          <w:divBdr>
            <w:top w:val="none" w:sz="0" w:space="0" w:color="auto"/>
            <w:left w:val="none" w:sz="0" w:space="0" w:color="auto"/>
            <w:bottom w:val="none" w:sz="0" w:space="0" w:color="auto"/>
            <w:right w:val="none" w:sz="0" w:space="0" w:color="auto"/>
          </w:divBdr>
        </w:div>
      </w:divsChild>
    </w:div>
    <w:div w:id="1776244826">
      <w:bodyDiv w:val="1"/>
      <w:marLeft w:val="0"/>
      <w:marRight w:val="0"/>
      <w:marTop w:val="0"/>
      <w:marBottom w:val="0"/>
      <w:divBdr>
        <w:top w:val="none" w:sz="0" w:space="0" w:color="auto"/>
        <w:left w:val="none" w:sz="0" w:space="0" w:color="auto"/>
        <w:bottom w:val="none" w:sz="0" w:space="0" w:color="auto"/>
        <w:right w:val="none" w:sz="0" w:space="0" w:color="auto"/>
      </w:divBdr>
      <w:divsChild>
        <w:div w:id="1462109002">
          <w:marLeft w:val="706"/>
          <w:marRight w:val="0"/>
          <w:marTop w:val="134"/>
          <w:marBottom w:val="0"/>
          <w:divBdr>
            <w:top w:val="none" w:sz="0" w:space="0" w:color="auto"/>
            <w:left w:val="none" w:sz="0" w:space="0" w:color="auto"/>
            <w:bottom w:val="none" w:sz="0" w:space="0" w:color="auto"/>
            <w:right w:val="none" w:sz="0" w:space="0" w:color="auto"/>
          </w:divBdr>
        </w:div>
        <w:div w:id="1106386055">
          <w:marLeft w:val="706"/>
          <w:marRight w:val="0"/>
          <w:marTop w:val="134"/>
          <w:marBottom w:val="0"/>
          <w:divBdr>
            <w:top w:val="none" w:sz="0" w:space="0" w:color="auto"/>
            <w:left w:val="none" w:sz="0" w:space="0" w:color="auto"/>
            <w:bottom w:val="none" w:sz="0" w:space="0" w:color="auto"/>
            <w:right w:val="none" w:sz="0" w:space="0" w:color="auto"/>
          </w:divBdr>
        </w:div>
      </w:divsChild>
    </w:div>
    <w:div w:id="1778675455">
      <w:bodyDiv w:val="1"/>
      <w:marLeft w:val="0"/>
      <w:marRight w:val="0"/>
      <w:marTop w:val="0"/>
      <w:marBottom w:val="0"/>
      <w:divBdr>
        <w:top w:val="none" w:sz="0" w:space="0" w:color="auto"/>
        <w:left w:val="none" w:sz="0" w:space="0" w:color="auto"/>
        <w:bottom w:val="none" w:sz="0" w:space="0" w:color="auto"/>
        <w:right w:val="none" w:sz="0" w:space="0" w:color="auto"/>
      </w:divBdr>
      <w:divsChild>
        <w:div w:id="1141581175">
          <w:marLeft w:val="706"/>
          <w:marRight w:val="0"/>
          <w:marTop w:val="149"/>
          <w:marBottom w:val="0"/>
          <w:divBdr>
            <w:top w:val="none" w:sz="0" w:space="0" w:color="auto"/>
            <w:left w:val="none" w:sz="0" w:space="0" w:color="auto"/>
            <w:bottom w:val="none" w:sz="0" w:space="0" w:color="auto"/>
            <w:right w:val="none" w:sz="0" w:space="0" w:color="auto"/>
          </w:divBdr>
        </w:div>
      </w:divsChild>
    </w:div>
    <w:div w:id="1778941585">
      <w:bodyDiv w:val="1"/>
      <w:marLeft w:val="0"/>
      <w:marRight w:val="0"/>
      <w:marTop w:val="0"/>
      <w:marBottom w:val="0"/>
      <w:divBdr>
        <w:top w:val="none" w:sz="0" w:space="0" w:color="auto"/>
        <w:left w:val="none" w:sz="0" w:space="0" w:color="auto"/>
        <w:bottom w:val="none" w:sz="0" w:space="0" w:color="auto"/>
        <w:right w:val="none" w:sz="0" w:space="0" w:color="auto"/>
      </w:divBdr>
      <w:divsChild>
        <w:div w:id="871380774">
          <w:marLeft w:val="576"/>
          <w:marRight w:val="0"/>
          <w:marTop w:val="80"/>
          <w:marBottom w:val="0"/>
          <w:divBdr>
            <w:top w:val="none" w:sz="0" w:space="0" w:color="auto"/>
            <w:left w:val="none" w:sz="0" w:space="0" w:color="auto"/>
            <w:bottom w:val="none" w:sz="0" w:space="0" w:color="auto"/>
            <w:right w:val="none" w:sz="0" w:space="0" w:color="auto"/>
          </w:divBdr>
        </w:div>
        <w:div w:id="1378549764">
          <w:marLeft w:val="576"/>
          <w:marRight w:val="0"/>
          <w:marTop w:val="80"/>
          <w:marBottom w:val="0"/>
          <w:divBdr>
            <w:top w:val="none" w:sz="0" w:space="0" w:color="auto"/>
            <w:left w:val="none" w:sz="0" w:space="0" w:color="auto"/>
            <w:bottom w:val="none" w:sz="0" w:space="0" w:color="auto"/>
            <w:right w:val="none" w:sz="0" w:space="0" w:color="auto"/>
          </w:divBdr>
        </w:div>
        <w:div w:id="317851689">
          <w:marLeft w:val="576"/>
          <w:marRight w:val="0"/>
          <w:marTop w:val="80"/>
          <w:marBottom w:val="0"/>
          <w:divBdr>
            <w:top w:val="none" w:sz="0" w:space="0" w:color="auto"/>
            <w:left w:val="none" w:sz="0" w:space="0" w:color="auto"/>
            <w:bottom w:val="none" w:sz="0" w:space="0" w:color="auto"/>
            <w:right w:val="none" w:sz="0" w:space="0" w:color="auto"/>
          </w:divBdr>
        </w:div>
        <w:div w:id="660550462">
          <w:marLeft w:val="576"/>
          <w:marRight w:val="0"/>
          <w:marTop w:val="80"/>
          <w:marBottom w:val="0"/>
          <w:divBdr>
            <w:top w:val="none" w:sz="0" w:space="0" w:color="auto"/>
            <w:left w:val="none" w:sz="0" w:space="0" w:color="auto"/>
            <w:bottom w:val="none" w:sz="0" w:space="0" w:color="auto"/>
            <w:right w:val="none" w:sz="0" w:space="0" w:color="auto"/>
          </w:divBdr>
        </w:div>
        <w:div w:id="1874027723">
          <w:marLeft w:val="576"/>
          <w:marRight w:val="0"/>
          <w:marTop w:val="80"/>
          <w:marBottom w:val="0"/>
          <w:divBdr>
            <w:top w:val="none" w:sz="0" w:space="0" w:color="auto"/>
            <w:left w:val="none" w:sz="0" w:space="0" w:color="auto"/>
            <w:bottom w:val="none" w:sz="0" w:space="0" w:color="auto"/>
            <w:right w:val="none" w:sz="0" w:space="0" w:color="auto"/>
          </w:divBdr>
        </w:div>
      </w:divsChild>
    </w:div>
    <w:div w:id="1807353699">
      <w:bodyDiv w:val="1"/>
      <w:marLeft w:val="0"/>
      <w:marRight w:val="0"/>
      <w:marTop w:val="0"/>
      <w:marBottom w:val="0"/>
      <w:divBdr>
        <w:top w:val="none" w:sz="0" w:space="0" w:color="auto"/>
        <w:left w:val="none" w:sz="0" w:space="0" w:color="auto"/>
        <w:bottom w:val="none" w:sz="0" w:space="0" w:color="auto"/>
        <w:right w:val="none" w:sz="0" w:space="0" w:color="auto"/>
      </w:divBdr>
      <w:divsChild>
        <w:div w:id="529999564">
          <w:marLeft w:val="576"/>
          <w:marRight w:val="0"/>
          <w:marTop w:val="80"/>
          <w:marBottom w:val="0"/>
          <w:divBdr>
            <w:top w:val="none" w:sz="0" w:space="0" w:color="auto"/>
            <w:left w:val="none" w:sz="0" w:space="0" w:color="auto"/>
            <w:bottom w:val="none" w:sz="0" w:space="0" w:color="auto"/>
            <w:right w:val="none" w:sz="0" w:space="0" w:color="auto"/>
          </w:divBdr>
        </w:div>
      </w:divsChild>
    </w:div>
    <w:div w:id="1808086254">
      <w:bodyDiv w:val="1"/>
      <w:marLeft w:val="0"/>
      <w:marRight w:val="0"/>
      <w:marTop w:val="0"/>
      <w:marBottom w:val="0"/>
      <w:divBdr>
        <w:top w:val="none" w:sz="0" w:space="0" w:color="auto"/>
        <w:left w:val="none" w:sz="0" w:space="0" w:color="auto"/>
        <w:bottom w:val="none" w:sz="0" w:space="0" w:color="auto"/>
        <w:right w:val="none" w:sz="0" w:space="0" w:color="auto"/>
      </w:divBdr>
      <w:divsChild>
        <w:div w:id="1181238967">
          <w:marLeft w:val="547"/>
          <w:marRight w:val="0"/>
          <w:marTop w:val="134"/>
          <w:marBottom w:val="0"/>
          <w:divBdr>
            <w:top w:val="none" w:sz="0" w:space="0" w:color="auto"/>
            <w:left w:val="none" w:sz="0" w:space="0" w:color="auto"/>
            <w:bottom w:val="none" w:sz="0" w:space="0" w:color="auto"/>
            <w:right w:val="none" w:sz="0" w:space="0" w:color="auto"/>
          </w:divBdr>
        </w:div>
      </w:divsChild>
    </w:div>
    <w:div w:id="1815220294">
      <w:bodyDiv w:val="1"/>
      <w:marLeft w:val="0"/>
      <w:marRight w:val="0"/>
      <w:marTop w:val="0"/>
      <w:marBottom w:val="0"/>
      <w:divBdr>
        <w:top w:val="none" w:sz="0" w:space="0" w:color="auto"/>
        <w:left w:val="none" w:sz="0" w:space="0" w:color="auto"/>
        <w:bottom w:val="none" w:sz="0" w:space="0" w:color="auto"/>
        <w:right w:val="none" w:sz="0" w:space="0" w:color="auto"/>
      </w:divBdr>
      <w:divsChild>
        <w:div w:id="434862838">
          <w:marLeft w:val="706"/>
          <w:marRight w:val="0"/>
          <w:marTop w:val="182"/>
          <w:marBottom w:val="0"/>
          <w:divBdr>
            <w:top w:val="none" w:sz="0" w:space="0" w:color="auto"/>
            <w:left w:val="none" w:sz="0" w:space="0" w:color="auto"/>
            <w:bottom w:val="none" w:sz="0" w:space="0" w:color="auto"/>
            <w:right w:val="none" w:sz="0" w:space="0" w:color="auto"/>
          </w:divBdr>
        </w:div>
      </w:divsChild>
    </w:div>
    <w:div w:id="1815368707">
      <w:bodyDiv w:val="1"/>
      <w:marLeft w:val="0"/>
      <w:marRight w:val="0"/>
      <w:marTop w:val="0"/>
      <w:marBottom w:val="0"/>
      <w:divBdr>
        <w:top w:val="none" w:sz="0" w:space="0" w:color="auto"/>
        <w:left w:val="none" w:sz="0" w:space="0" w:color="auto"/>
        <w:bottom w:val="none" w:sz="0" w:space="0" w:color="auto"/>
        <w:right w:val="none" w:sz="0" w:space="0" w:color="auto"/>
      </w:divBdr>
      <w:divsChild>
        <w:div w:id="29915157">
          <w:marLeft w:val="576"/>
          <w:marRight w:val="0"/>
          <w:marTop w:val="80"/>
          <w:marBottom w:val="0"/>
          <w:divBdr>
            <w:top w:val="none" w:sz="0" w:space="0" w:color="auto"/>
            <w:left w:val="none" w:sz="0" w:space="0" w:color="auto"/>
            <w:bottom w:val="none" w:sz="0" w:space="0" w:color="auto"/>
            <w:right w:val="none" w:sz="0" w:space="0" w:color="auto"/>
          </w:divBdr>
        </w:div>
      </w:divsChild>
    </w:div>
    <w:div w:id="1816755269">
      <w:bodyDiv w:val="1"/>
      <w:marLeft w:val="0"/>
      <w:marRight w:val="0"/>
      <w:marTop w:val="0"/>
      <w:marBottom w:val="0"/>
      <w:divBdr>
        <w:top w:val="none" w:sz="0" w:space="0" w:color="auto"/>
        <w:left w:val="none" w:sz="0" w:space="0" w:color="auto"/>
        <w:bottom w:val="none" w:sz="0" w:space="0" w:color="auto"/>
        <w:right w:val="none" w:sz="0" w:space="0" w:color="auto"/>
      </w:divBdr>
      <w:divsChild>
        <w:div w:id="1490059085">
          <w:marLeft w:val="706"/>
          <w:marRight w:val="0"/>
          <w:marTop w:val="134"/>
          <w:marBottom w:val="0"/>
          <w:divBdr>
            <w:top w:val="none" w:sz="0" w:space="0" w:color="auto"/>
            <w:left w:val="none" w:sz="0" w:space="0" w:color="auto"/>
            <w:bottom w:val="none" w:sz="0" w:space="0" w:color="auto"/>
            <w:right w:val="none" w:sz="0" w:space="0" w:color="auto"/>
          </w:divBdr>
        </w:div>
      </w:divsChild>
    </w:div>
    <w:div w:id="1823697756">
      <w:bodyDiv w:val="1"/>
      <w:marLeft w:val="0"/>
      <w:marRight w:val="0"/>
      <w:marTop w:val="0"/>
      <w:marBottom w:val="0"/>
      <w:divBdr>
        <w:top w:val="none" w:sz="0" w:space="0" w:color="auto"/>
        <w:left w:val="none" w:sz="0" w:space="0" w:color="auto"/>
        <w:bottom w:val="none" w:sz="0" w:space="0" w:color="auto"/>
        <w:right w:val="none" w:sz="0" w:space="0" w:color="auto"/>
      </w:divBdr>
      <w:divsChild>
        <w:div w:id="1615987461">
          <w:marLeft w:val="547"/>
          <w:marRight w:val="0"/>
          <w:marTop w:val="192"/>
          <w:marBottom w:val="0"/>
          <w:divBdr>
            <w:top w:val="none" w:sz="0" w:space="0" w:color="auto"/>
            <w:left w:val="none" w:sz="0" w:space="0" w:color="auto"/>
            <w:bottom w:val="none" w:sz="0" w:space="0" w:color="auto"/>
            <w:right w:val="none" w:sz="0" w:space="0" w:color="auto"/>
          </w:divBdr>
        </w:div>
      </w:divsChild>
    </w:div>
    <w:div w:id="1828550017">
      <w:bodyDiv w:val="1"/>
      <w:marLeft w:val="0"/>
      <w:marRight w:val="0"/>
      <w:marTop w:val="0"/>
      <w:marBottom w:val="0"/>
      <w:divBdr>
        <w:top w:val="none" w:sz="0" w:space="0" w:color="auto"/>
        <w:left w:val="none" w:sz="0" w:space="0" w:color="auto"/>
        <w:bottom w:val="none" w:sz="0" w:space="0" w:color="auto"/>
        <w:right w:val="none" w:sz="0" w:space="0" w:color="auto"/>
      </w:divBdr>
      <w:divsChild>
        <w:div w:id="1688946245">
          <w:marLeft w:val="547"/>
          <w:marRight w:val="0"/>
          <w:marTop w:val="192"/>
          <w:marBottom w:val="0"/>
          <w:divBdr>
            <w:top w:val="none" w:sz="0" w:space="0" w:color="auto"/>
            <w:left w:val="none" w:sz="0" w:space="0" w:color="auto"/>
            <w:bottom w:val="none" w:sz="0" w:space="0" w:color="auto"/>
            <w:right w:val="none" w:sz="0" w:space="0" w:color="auto"/>
          </w:divBdr>
        </w:div>
      </w:divsChild>
    </w:div>
    <w:div w:id="1829975435">
      <w:bodyDiv w:val="1"/>
      <w:marLeft w:val="0"/>
      <w:marRight w:val="0"/>
      <w:marTop w:val="0"/>
      <w:marBottom w:val="0"/>
      <w:divBdr>
        <w:top w:val="none" w:sz="0" w:space="0" w:color="auto"/>
        <w:left w:val="none" w:sz="0" w:space="0" w:color="auto"/>
        <w:bottom w:val="none" w:sz="0" w:space="0" w:color="auto"/>
        <w:right w:val="none" w:sz="0" w:space="0" w:color="auto"/>
      </w:divBdr>
      <w:divsChild>
        <w:div w:id="1450199765">
          <w:marLeft w:val="576"/>
          <w:marRight w:val="0"/>
          <w:marTop w:val="80"/>
          <w:marBottom w:val="0"/>
          <w:divBdr>
            <w:top w:val="none" w:sz="0" w:space="0" w:color="auto"/>
            <w:left w:val="none" w:sz="0" w:space="0" w:color="auto"/>
            <w:bottom w:val="none" w:sz="0" w:space="0" w:color="auto"/>
            <w:right w:val="none" w:sz="0" w:space="0" w:color="auto"/>
          </w:divBdr>
        </w:div>
      </w:divsChild>
    </w:div>
    <w:div w:id="1833254930">
      <w:bodyDiv w:val="1"/>
      <w:marLeft w:val="0"/>
      <w:marRight w:val="0"/>
      <w:marTop w:val="0"/>
      <w:marBottom w:val="0"/>
      <w:divBdr>
        <w:top w:val="none" w:sz="0" w:space="0" w:color="auto"/>
        <w:left w:val="none" w:sz="0" w:space="0" w:color="auto"/>
        <w:bottom w:val="none" w:sz="0" w:space="0" w:color="auto"/>
        <w:right w:val="none" w:sz="0" w:space="0" w:color="auto"/>
      </w:divBdr>
      <w:divsChild>
        <w:div w:id="764229372">
          <w:marLeft w:val="720"/>
          <w:marRight w:val="0"/>
          <w:marTop w:val="125"/>
          <w:marBottom w:val="0"/>
          <w:divBdr>
            <w:top w:val="none" w:sz="0" w:space="0" w:color="auto"/>
            <w:left w:val="none" w:sz="0" w:space="0" w:color="auto"/>
            <w:bottom w:val="none" w:sz="0" w:space="0" w:color="auto"/>
            <w:right w:val="none" w:sz="0" w:space="0" w:color="auto"/>
          </w:divBdr>
        </w:div>
        <w:div w:id="2023776275">
          <w:marLeft w:val="720"/>
          <w:marRight w:val="0"/>
          <w:marTop w:val="125"/>
          <w:marBottom w:val="0"/>
          <w:divBdr>
            <w:top w:val="none" w:sz="0" w:space="0" w:color="auto"/>
            <w:left w:val="none" w:sz="0" w:space="0" w:color="auto"/>
            <w:bottom w:val="none" w:sz="0" w:space="0" w:color="auto"/>
            <w:right w:val="none" w:sz="0" w:space="0" w:color="auto"/>
          </w:divBdr>
        </w:div>
      </w:divsChild>
    </w:div>
    <w:div w:id="1834832040">
      <w:bodyDiv w:val="1"/>
      <w:marLeft w:val="0"/>
      <w:marRight w:val="0"/>
      <w:marTop w:val="0"/>
      <w:marBottom w:val="0"/>
      <w:divBdr>
        <w:top w:val="none" w:sz="0" w:space="0" w:color="auto"/>
        <w:left w:val="none" w:sz="0" w:space="0" w:color="auto"/>
        <w:bottom w:val="none" w:sz="0" w:space="0" w:color="auto"/>
        <w:right w:val="none" w:sz="0" w:space="0" w:color="auto"/>
      </w:divBdr>
      <w:divsChild>
        <w:div w:id="784426765">
          <w:marLeft w:val="547"/>
          <w:marRight w:val="0"/>
          <w:marTop w:val="0"/>
          <w:marBottom w:val="0"/>
          <w:divBdr>
            <w:top w:val="none" w:sz="0" w:space="0" w:color="auto"/>
            <w:left w:val="none" w:sz="0" w:space="0" w:color="auto"/>
            <w:bottom w:val="none" w:sz="0" w:space="0" w:color="auto"/>
            <w:right w:val="none" w:sz="0" w:space="0" w:color="auto"/>
          </w:divBdr>
        </w:div>
        <w:div w:id="49235166">
          <w:marLeft w:val="1166"/>
          <w:marRight w:val="0"/>
          <w:marTop w:val="0"/>
          <w:marBottom w:val="0"/>
          <w:divBdr>
            <w:top w:val="none" w:sz="0" w:space="0" w:color="auto"/>
            <w:left w:val="none" w:sz="0" w:space="0" w:color="auto"/>
            <w:bottom w:val="none" w:sz="0" w:space="0" w:color="auto"/>
            <w:right w:val="none" w:sz="0" w:space="0" w:color="auto"/>
          </w:divBdr>
        </w:div>
        <w:div w:id="349572642">
          <w:marLeft w:val="1800"/>
          <w:marRight w:val="0"/>
          <w:marTop w:val="0"/>
          <w:marBottom w:val="0"/>
          <w:divBdr>
            <w:top w:val="none" w:sz="0" w:space="0" w:color="auto"/>
            <w:left w:val="none" w:sz="0" w:space="0" w:color="auto"/>
            <w:bottom w:val="none" w:sz="0" w:space="0" w:color="auto"/>
            <w:right w:val="none" w:sz="0" w:space="0" w:color="auto"/>
          </w:divBdr>
        </w:div>
        <w:div w:id="1226992188">
          <w:marLeft w:val="2520"/>
          <w:marRight w:val="0"/>
          <w:marTop w:val="0"/>
          <w:marBottom w:val="0"/>
          <w:divBdr>
            <w:top w:val="none" w:sz="0" w:space="0" w:color="auto"/>
            <w:left w:val="none" w:sz="0" w:space="0" w:color="auto"/>
            <w:bottom w:val="none" w:sz="0" w:space="0" w:color="auto"/>
            <w:right w:val="none" w:sz="0" w:space="0" w:color="auto"/>
          </w:divBdr>
        </w:div>
        <w:div w:id="588469497">
          <w:marLeft w:val="2520"/>
          <w:marRight w:val="0"/>
          <w:marTop w:val="0"/>
          <w:marBottom w:val="0"/>
          <w:divBdr>
            <w:top w:val="none" w:sz="0" w:space="0" w:color="auto"/>
            <w:left w:val="none" w:sz="0" w:space="0" w:color="auto"/>
            <w:bottom w:val="none" w:sz="0" w:space="0" w:color="auto"/>
            <w:right w:val="none" w:sz="0" w:space="0" w:color="auto"/>
          </w:divBdr>
        </w:div>
        <w:div w:id="2048487035">
          <w:marLeft w:val="1800"/>
          <w:marRight w:val="0"/>
          <w:marTop w:val="0"/>
          <w:marBottom w:val="0"/>
          <w:divBdr>
            <w:top w:val="none" w:sz="0" w:space="0" w:color="auto"/>
            <w:left w:val="none" w:sz="0" w:space="0" w:color="auto"/>
            <w:bottom w:val="none" w:sz="0" w:space="0" w:color="auto"/>
            <w:right w:val="none" w:sz="0" w:space="0" w:color="auto"/>
          </w:divBdr>
        </w:div>
        <w:div w:id="448932044">
          <w:marLeft w:val="1800"/>
          <w:marRight w:val="0"/>
          <w:marTop w:val="0"/>
          <w:marBottom w:val="0"/>
          <w:divBdr>
            <w:top w:val="none" w:sz="0" w:space="0" w:color="auto"/>
            <w:left w:val="none" w:sz="0" w:space="0" w:color="auto"/>
            <w:bottom w:val="none" w:sz="0" w:space="0" w:color="auto"/>
            <w:right w:val="none" w:sz="0" w:space="0" w:color="auto"/>
          </w:divBdr>
        </w:div>
        <w:div w:id="737748702">
          <w:marLeft w:val="1800"/>
          <w:marRight w:val="0"/>
          <w:marTop w:val="0"/>
          <w:marBottom w:val="0"/>
          <w:divBdr>
            <w:top w:val="none" w:sz="0" w:space="0" w:color="auto"/>
            <w:left w:val="none" w:sz="0" w:space="0" w:color="auto"/>
            <w:bottom w:val="none" w:sz="0" w:space="0" w:color="auto"/>
            <w:right w:val="none" w:sz="0" w:space="0" w:color="auto"/>
          </w:divBdr>
        </w:div>
        <w:div w:id="768550059">
          <w:marLeft w:val="1800"/>
          <w:marRight w:val="0"/>
          <w:marTop w:val="0"/>
          <w:marBottom w:val="0"/>
          <w:divBdr>
            <w:top w:val="none" w:sz="0" w:space="0" w:color="auto"/>
            <w:left w:val="none" w:sz="0" w:space="0" w:color="auto"/>
            <w:bottom w:val="none" w:sz="0" w:space="0" w:color="auto"/>
            <w:right w:val="none" w:sz="0" w:space="0" w:color="auto"/>
          </w:divBdr>
        </w:div>
        <w:div w:id="1461218858">
          <w:marLeft w:val="1800"/>
          <w:marRight w:val="0"/>
          <w:marTop w:val="0"/>
          <w:marBottom w:val="0"/>
          <w:divBdr>
            <w:top w:val="none" w:sz="0" w:space="0" w:color="auto"/>
            <w:left w:val="none" w:sz="0" w:space="0" w:color="auto"/>
            <w:bottom w:val="none" w:sz="0" w:space="0" w:color="auto"/>
            <w:right w:val="none" w:sz="0" w:space="0" w:color="auto"/>
          </w:divBdr>
        </w:div>
        <w:div w:id="1874808131">
          <w:marLeft w:val="1800"/>
          <w:marRight w:val="0"/>
          <w:marTop w:val="0"/>
          <w:marBottom w:val="0"/>
          <w:divBdr>
            <w:top w:val="none" w:sz="0" w:space="0" w:color="auto"/>
            <w:left w:val="none" w:sz="0" w:space="0" w:color="auto"/>
            <w:bottom w:val="none" w:sz="0" w:space="0" w:color="auto"/>
            <w:right w:val="none" w:sz="0" w:space="0" w:color="auto"/>
          </w:divBdr>
        </w:div>
        <w:div w:id="872576535">
          <w:marLeft w:val="1166"/>
          <w:marRight w:val="0"/>
          <w:marTop w:val="0"/>
          <w:marBottom w:val="0"/>
          <w:divBdr>
            <w:top w:val="none" w:sz="0" w:space="0" w:color="auto"/>
            <w:left w:val="none" w:sz="0" w:space="0" w:color="auto"/>
            <w:bottom w:val="none" w:sz="0" w:space="0" w:color="auto"/>
            <w:right w:val="none" w:sz="0" w:space="0" w:color="auto"/>
          </w:divBdr>
        </w:div>
      </w:divsChild>
    </w:div>
    <w:div w:id="1847667406">
      <w:bodyDiv w:val="1"/>
      <w:marLeft w:val="0"/>
      <w:marRight w:val="0"/>
      <w:marTop w:val="0"/>
      <w:marBottom w:val="0"/>
      <w:divBdr>
        <w:top w:val="none" w:sz="0" w:space="0" w:color="auto"/>
        <w:left w:val="none" w:sz="0" w:space="0" w:color="auto"/>
        <w:bottom w:val="none" w:sz="0" w:space="0" w:color="auto"/>
        <w:right w:val="none" w:sz="0" w:space="0" w:color="auto"/>
      </w:divBdr>
      <w:divsChild>
        <w:div w:id="1614089737">
          <w:marLeft w:val="706"/>
          <w:marRight w:val="0"/>
          <w:marTop w:val="173"/>
          <w:marBottom w:val="0"/>
          <w:divBdr>
            <w:top w:val="none" w:sz="0" w:space="0" w:color="auto"/>
            <w:left w:val="none" w:sz="0" w:space="0" w:color="auto"/>
            <w:bottom w:val="none" w:sz="0" w:space="0" w:color="auto"/>
            <w:right w:val="none" w:sz="0" w:space="0" w:color="auto"/>
          </w:divBdr>
        </w:div>
      </w:divsChild>
    </w:div>
    <w:div w:id="1862359898">
      <w:bodyDiv w:val="1"/>
      <w:marLeft w:val="0"/>
      <w:marRight w:val="0"/>
      <w:marTop w:val="0"/>
      <w:marBottom w:val="0"/>
      <w:divBdr>
        <w:top w:val="none" w:sz="0" w:space="0" w:color="auto"/>
        <w:left w:val="none" w:sz="0" w:space="0" w:color="auto"/>
        <w:bottom w:val="none" w:sz="0" w:space="0" w:color="auto"/>
        <w:right w:val="none" w:sz="0" w:space="0" w:color="auto"/>
      </w:divBdr>
      <w:divsChild>
        <w:div w:id="668293509">
          <w:marLeft w:val="547"/>
          <w:marRight w:val="0"/>
          <w:marTop w:val="173"/>
          <w:marBottom w:val="0"/>
          <w:divBdr>
            <w:top w:val="none" w:sz="0" w:space="0" w:color="auto"/>
            <w:left w:val="none" w:sz="0" w:space="0" w:color="auto"/>
            <w:bottom w:val="none" w:sz="0" w:space="0" w:color="auto"/>
            <w:right w:val="none" w:sz="0" w:space="0" w:color="auto"/>
          </w:divBdr>
        </w:div>
      </w:divsChild>
    </w:div>
    <w:div w:id="1882130001">
      <w:bodyDiv w:val="1"/>
      <w:marLeft w:val="0"/>
      <w:marRight w:val="0"/>
      <w:marTop w:val="0"/>
      <w:marBottom w:val="0"/>
      <w:divBdr>
        <w:top w:val="none" w:sz="0" w:space="0" w:color="auto"/>
        <w:left w:val="none" w:sz="0" w:space="0" w:color="auto"/>
        <w:bottom w:val="none" w:sz="0" w:space="0" w:color="auto"/>
        <w:right w:val="none" w:sz="0" w:space="0" w:color="auto"/>
      </w:divBdr>
      <w:divsChild>
        <w:div w:id="1109199188">
          <w:marLeft w:val="576"/>
          <w:marRight w:val="0"/>
          <w:marTop w:val="80"/>
          <w:marBottom w:val="0"/>
          <w:divBdr>
            <w:top w:val="none" w:sz="0" w:space="0" w:color="auto"/>
            <w:left w:val="none" w:sz="0" w:space="0" w:color="auto"/>
            <w:bottom w:val="none" w:sz="0" w:space="0" w:color="auto"/>
            <w:right w:val="none" w:sz="0" w:space="0" w:color="auto"/>
          </w:divBdr>
        </w:div>
      </w:divsChild>
    </w:div>
    <w:div w:id="1886670933">
      <w:bodyDiv w:val="1"/>
      <w:marLeft w:val="0"/>
      <w:marRight w:val="0"/>
      <w:marTop w:val="0"/>
      <w:marBottom w:val="0"/>
      <w:divBdr>
        <w:top w:val="none" w:sz="0" w:space="0" w:color="auto"/>
        <w:left w:val="none" w:sz="0" w:space="0" w:color="auto"/>
        <w:bottom w:val="none" w:sz="0" w:space="0" w:color="auto"/>
        <w:right w:val="none" w:sz="0" w:space="0" w:color="auto"/>
      </w:divBdr>
      <w:divsChild>
        <w:div w:id="1342246569">
          <w:marLeft w:val="547"/>
          <w:marRight w:val="0"/>
          <w:marTop w:val="134"/>
          <w:marBottom w:val="0"/>
          <w:divBdr>
            <w:top w:val="none" w:sz="0" w:space="0" w:color="auto"/>
            <w:left w:val="none" w:sz="0" w:space="0" w:color="auto"/>
            <w:bottom w:val="none" w:sz="0" w:space="0" w:color="auto"/>
            <w:right w:val="none" w:sz="0" w:space="0" w:color="auto"/>
          </w:divBdr>
        </w:div>
        <w:div w:id="1867864760">
          <w:marLeft w:val="547"/>
          <w:marRight w:val="0"/>
          <w:marTop w:val="134"/>
          <w:marBottom w:val="0"/>
          <w:divBdr>
            <w:top w:val="none" w:sz="0" w:space="0" w:color="auto"/>
            <w:left w:val="none" w:sz="0" w:space="0" w:color="auto"/>
            <w:bottom w:val="none" w:sz="0" w:space="0" w:color="auto"/>
            <w:right w:val="none" w:sz="0" w:space="0" w:color="auto"/>
          </w:divBdr>
        </w:div>
      </w:divsChild>
    </w:div>
    <w:div w:id="1890875768">
      <w:bodyDiv w:val="1"/>
      <w:marLeft w:val="0"/>
      <w:marRight w:val="0"/>
      <w:marTop w:val="0"/>
      <w:marBottom w:val="0"/>
      <w:divBdr>
        <w:top w:val="none" w:sz="0" w:space="0" w:color="auto"/>
        <w:left w:val="none" w:sz="0" w:space="0" w:color="auto"/>
        <w:bottom w:val="none" w:sz="0" w:space="0" w:color="auto"/>
        <w:right w:val="none" w:sz="0" w:space="0" w:color="auto"/>
      </w:divBdr>
      <w:divsChild>
        <w:div w:id="49741830">
          <w:marLeft w:val="706"/>
          <w:marRight w:val="0"/>
          <w:marTop w:val="197"/>
          <w:marBottom w:val="0"/>
          <w:divBdr>
            <w:top w:val="none" w:sz="0" w:space="0" w:color="auto"/>
            <w:left w:val="none" w:sz="0" w:space="0" w:color="auto"/>
            <w:bottom w:val="none" w:sz="0" w:space="0" w:color="auto"/>
            <w:right w:val="none" w:sz="0" w:space="0" w:color="auto"/>
          </w:divBdr>
        </w:div>
      </w:divsChild>
    </w:div>
    <w:div w:id="1898979149">
      <w:bodyDiv w:val="1"/>
      <w:marLeft w:val="0"/>
      <w:marRight w:val="0"/>
      <w:marTop w:val="0"/>
      <w:marBottom w:val="0"/>
      <w:divBdr>
        <w:top w:val="none" w:sz="0" w:space="0" w:color="auto"/>
        <w:left w:val="none" w:sz="0" w:space="0" w:color="auto"/>
        <w:bottom w:val="none" w:sz="0" w:space="0" w:color="auto"/>
        <w:right w:val="none" w:sz="0" w:space="0" w:color="auto"/>
      </w:divBdr>
      <w:divsChild>
        <w:div w:id="2057506435">
          <w:marLeft w:val="547"/>
          <w:marRight w:val="0"/>
          <w:marTop w:val="154"/>
          <w:marBottom w:val="0"/>
          <w:divBdr>
            <w:top w:val="none" w:sz="0" w:space="0" w:color="auto"/>
            <w:left w:val="none" w:sz="0" w:space="0" w:color="auto"/>
            <w:bottom w:val="none" w:sz="0" w:space="0" w:color="auto"/>
            <w:right w:val="none" w:sz="0" w:space="0" w:color="auto"/>
          </w:divBdr>
        </w:div>
        <w:div w:id="971641156">
          <w:marLeft w:val="547"/>
          <w:marRight w:val="0"/>
          <w:marTop w:val="134"/>
          <w:marBottom w:val="0"/>
          <w:divBdr>
            <w:top w:val="none" w:sz="0" w:space="0" w:color="auto"/>
            <w:left w:val="none" w:sz="0" w:space="0" w:color="auto"/>
            <w:bottom w:val="none" w:sz="0" w:space="0" w:color="auto"/>
            <w:right w:val="none" w:sz="0" w:space="0" w:color="auto"/>
          </w:divBdr>
        </w:div>
      </w:divsChild>
    </w:div>
    <w:div w:id="1908177976">
      <w:bodyDiv w:val="1"/>
      <w:marLeft w:val="0"/>
      <w:marRight w:val="0"/>
      <w:marTop w:val="0"/>
      <w:marBottom w:val="0"/>
      <w:divBdr>
        <w:top w:val="none" w:sz="0" w:space="0" w:color="auto"/>
        <w:left w:val="none" w:sz="0" w:space="0" w:color="auto"/>
        <w:bottom w:val="none" w:sz="0" w:space="0" w:color="auto"/>
        <w:right w:val="none" w:sz="0" w:space="0" w:color="auto"/>
      </w:divBdr>
      <w:divsChild>
        <w:div w:id="361446106">
          <w:marLeft w:val="706"/>
          <w:marRight w:val="0"/>
          <w:marTop w:val="144"/>
          <w:marBottom w:val="0"/>
          <w:divBdr>
            <w:top w:val="none" w:sz="0" w:space="0" w:color="auto"/>
            <w:left w:val="none" w:sz="0" w:space="0" w:color="auto"/>
            <w:bottom w:val="none" w:sz="0" w:space="0" w:color="auto"/>
            <w:right w:val="none" w:sz="0" w:space="0" w:color="auto"/>
          </w:divBdr>
        </w:div>
        <w:div w:id="1571232969">
          <w:marLeft w:val="706"/>
          <w:marRight w:val="0"/>
          <w:marTop w:val="144"/>
          <w:marBottom w:val="0"/>
          <w:divBdr>
            <w:top w:val="none" w:sz="0" w:space="0" w:color="auto"/>
            <w:left w:val="none" w:sz="0" w:space="0" w:color="auto"/>
            <w:bottom w:val="none" w:sz="0" w:space="0" w:color="auto"/>
            <w:right w:val="none" w:sz="0" w:space="0" w:color="auto"/>
          </w:divBdr>
        </w:div>
        <w:div w:id="1524397637">
          <w:marLeft w:val="706"/>
          <w:marRight w:val="0"/>
          <w:marTop w:val="144"/>
          <w:marBottom w:val="0"/>
          <w:divBdr>
            <w:top w:val="none" w:sz="0" w:space="0" w:color="auto"/>
            <w:left w:val="none" w:sz="0" w:space="0" w:color="auto"/>
            <w:bottom w:val="none" w:sz="0" w:space="0" w:color="auto"/>
            <w:right w:val="none" w:sz="0" w:space="0" w:color="auto"/>
          </w:divBdr>
        </w:div>
      </w:divsChild>
    </w:div>
    <w:div w:id="1920286101">
      <w:bodyDiv w:val="1"/>
      <w:marLeft w:val="0"/>
      <w:marRight w:val="0"/>
      <w:marTop w:val="0"/>
      <w:marBottom w:val="0"/>
      <w:divBdr>
        <w:top w:val="none" w:sz="0" w:space="0" w:color="auto"/>
        <w:left w:val="none" w:sz="0" w:space="0" w:color="auto"/>
        <w:bottom w:val="none" w:sz="0" w:space="0" w:color="auto"/>
        <w:right w:val="none" w:sz="0" w:space="0" w:color="auto"/>
      </w:divBdr>
      <w:divsChild>
        <w:div w:id="1301813353">
          <w:marLeft w:val="576"/>
          <w:marRight w:val="0"/>
          <w:marTop w:val="80"/>
          <w:marBottom w:val="0"/>
          <w:divBdr>
            <w:top w:val="none" w:sz="0" w:space="0" w:color="auto"/>
            <w:left w:val="none" w:sz="0" w:space="0" w:color="auto"/>
            <w:bottom w:val="none" w:sz="0" w:space="0" w:color="auto"/>
            <w:right w:val="none" w:sz="0" w:space="0" w:color="auto"/>
          </w:divBdr>
        </w:div>
      </w:divsChild>
    </w:div>
    <w:div w:id="1940065883">
      <w:bodyDiv w:val="1"/>
      <w:marLeft w:val="0"/>
      <w:marRight w:val="0"/>
      <w:marTop w:val="0"/>
      <w:marBottom w:val="0"/>
      <w:divBdr>
        <w:top w:val="none" w:sz="0" w:space="0" w:color="auto"/>
        <w:left w:val="none" w:sz="0" w:space="0" w:color="auto"/>
        <w:bottom w:val="none" w:sz="0" w:space="0" w:color="auto"/>
        <w:right w:val="none" w:sz="0" w:space="0" w:color="auto"/>
      </w:divBdr>
      <w:divsChild>
        <w:div w:id="1924684606">
          <w:marLeft w:val="720"/>
          <w:marRight w:val="0"/>
          <w:marTop w:val="120"/>
          <w:marBottom w:val="0"/>
          <w:divBdr>
            <w:top w:val="none" w:sz="0" w:space="0" w:color="auto"/>
            <w:left w:val="none" w:sz="0" w:space="0" w:color="auto"/>
            <w:bottom w:val="none" w:sz="0" w:space="0" w:color="auto"/>
            <w:right w:val="none" w:sz="0" w:space="0" w:color="auto"/>
          </w:divBdr>
        </w:div>
      </w:divsChild>
    </w:div>
    <w:div w:id="1990940167">
      <w:bodyDiv w:val="1"/>
      <w:marLeft w:val="0"/>
      <w:marRight w:val="0"/>
      <w:marTop w:val="0"/>
      <w:marBottom w:val="0"/>
      <w:divBdr>
        <w:top w:val="none" w:sz="0" w:space="0" w:color="auto"/>
        <w:left w:val="none" w:sz="0" w:space="0" w:color="auto"/>
        <w:bottom w:val="none" w:sz="0" w:space="0" w:color="auto"/>
        <w:right w:val="none" w:sz="0" w:space="0" w:color="auto"/>
      </w:divBdr>
      <w:divsChild>
        <w:div w:id="1407335785">
          <w:marLeft w:val="547"/>
          <w:marRight w:val="0"/>
          <w:marTop w:val="192"/>
          <w:marBottom w:val="0"/>
          <w:divBdr>
            <w:top w:val="none" w:sz="0" w:space="0" w:color="auto"/>
            <w:left w:val="none" w:sz="0" w:space="0" w:color="auto"/>
            <w:bottom w:val="none" w:sz="0" w:space="0" w:color="auto"/>
            <w:right w:val="none" w:sz="0" w:space="0" w:color="auto"/>
          </w:divBdr>
        </w:div>
      </w:divsChild>
    </w:div>
    <w:div w:id="1991011497">
      <w:bodyDiv w:val="1"/>
      <w:marLeft w:val="0"/>
      <w:marRight w:val="0"/>
      <w:marTop w:val="0"/>
      <w:marBottom w:val="0"/>
      <w:divBdr>
        <w:top w:val="none" w:sz="0" w:space="0" w:color="auto"/>
        <w:left w:val="none" w:sz="0" w:space="0" w:color="auto"/>
        <w:bottom w:val="none" w:sz="0" w:space="0" w:color="auto"/>
        <w:right w:val="none" w:sz="0" w:space="0" w:color="auto"/>
      </w:divBdr>
      <w:divsChild>
        <w:div w:id="87240116">
          <w:marLeft w:val="706"/>
          <w:marRight w:val="0"/>
          <w:marTop w:val="158"/>
          <w:marBottom w:val="0"/>
          <w:divBdr>
            <w:top w:val="none" w:sz="0" w:space="0" w:color="auto"/>
            <w:left w:val="none" w:sz="0" w:space="0" w:color="auto"/>
            <w:bottom w:val="none" w:sz="0" w:space="0" w:color="auto"/>
            <w:right w:val="none" w:sz="0" w:space="0" w:color="auto"/>
          </w:divBdr>
        </w:div>
      </w:divsChild>
    </w:div>
    <w:div w:id="2001929851">
      <w:bodyDiv w:val="1"/>
      <w:marLeft w:val="0"/>
      <w:marRight w:val="0"/>
      <w:marTop w:val="0"/>
      <w:marBottom w:val="0"/>
      <w:divBdr>
        <w:top w:val="none" w:sz="0" w:space="0" w:color="auto"/>
        <w:left w:val="none" w:sz="0" w:space="0" w:color="auto"/>
        <w:bottom w:val="none" w:sz="0" w:space="0" w:color="auto"/>
        <w:right w:val="none" w:sz="0" w:space="0" w:color="auto"/>
      </w:divBdr>
      <w:divsChild>
        <w:div w:id="684940758">
          <w:marLeft w:val="706"/>
          <w:marRight w:val="0"/>
          <w:marTop w:val="178"/>
          <w:marBottom w:val="0"/>
          <w:divBdr>
            <w:top w:val="none" w:sz="0" w:space="0" w:color="auto"/>
            <w:left w:val="none" w:sz="0" w:space="0" w:color="auto"/>
            <w:bottom w:val="none" w:sz="0" w:space="0" w:color="auto"/>
            <w:right w:val="none" w:sz="0" w:space="0" w:color="auto"/>
          </w:divBdr>
        </w:div>
      </w:divsChild>
    </w:div>
    <w:div w:id="2013797497">
      <w:bodyDiv w:val="1"/>
      <w:marLeft w:val="0"/>
      <w:marRight w:val="0"/>
      <w:marTop w:val="0"/>
      <w:marBottom w:val="0"/>
      <w:divBdr>
        <w:top w:val="none" w:sz="0" w:space="0" w:color="auto"/>
        <w:left w:val="none" w:sz="0" w:space="0" w:color="auto"/>
        <w:bottom w:val="none" w:sz="0" w:space="0" w:color="auto"/>
        <w:right w:val="none" w:sz="0" w:space="0" w:color="auto"/>
      </w:divBdr>
      <w:divsChild>
        <w:div w:id="1586919865">
          <w:marLeft w:val="706"/>
          <w:marRight w:val="0"/>
          <w:marTop w:val="110"/>
          <w:marBottom w:val="0"/>
          <w:divBdr>
            <w:top w:val="none" w:sz="0" w:space="0" w:color="auto"/>
            <w:left w:val="none" w:sz="0" w:space="0" w:color="auto"/>
            <w:bottom w:val="none" w:sz="0" w:space="0" w:color="auto"/>
            <w:right w:val="none" w:sz="0" w:space="0" w:color="auto"/>
          </w:divBdr>
        </w:div>
        <w:div w:id="1359813658">
          <w:marLeft w:val="706"/>
          <w:marRight w:val="0"/>
          <w:marTop w:val="110"/>
          <w:marBottom w:val="0"/>
          <w:divBdr>
            <w:top w:val="none" w:sz="0" w:space="0" w:color="auto"/>
            <w:left w:val="none" w:sz="0" w:space="0" w:color="auto"/>
            <w:bottom w:val="none" w:sz="0" w:space="0" w:color="auto"/>
            <w:right w:val="none" w:sz="0" w:space="0" w:color="auto"/>
          </w:divBdr>
        </w:div>
        <w:div w:id="346449273">
          <w:marLeft w:val="706"/>
          <w:marRight w:val="0"/>
          <w:marTop w:val="110"/>
          <w:marBottom w:val="0"/>
          <w:divBdr>
            <w:top w:val="none" w:sz="0" w:space="0" w:color="auto"/>
            <w:left w:val="none" w:sz="0" w:space="0" w:color="auto"/>
            <w:bottom w:val="none" w:sz="0" w:space="0" w:color="auto"/>
            <w:right w:val="none" w:sz="0" w:space="0" w:color="auto"/>
          </w:divBdr>
        </w:div>
        <w:div w:id="1989937222">
          <w:marLeft w:val="706"/>
          <w:marRight w:val="0"/>
          <w:marTop w:val="110"/>
          <w:marBottom w:val="0"/>
          <w:divBdr>
            <w:top w:val="none" w:sz="0" w:space="0" w:color="auto"/>
            <w:left w:val="none" w:sz="0" w:space="0" w:color="auto"/>
            <w:bottom w:val="none" w:sz="0" w:space="0" w:color="auto"/>
            <w:right w:val="none" w:sz="0" w:space="0" w:color="auto"/>
          </w:divBdr>
        </w:div>
        <w:div w:id="1995793419">
          <w:marLeft w:val="706"/>
          <w:marRight w:val="0"/>
          <w:marTop w:val="110"/>
          <w:marBottom w:val="0"/>
          <w:divBdr>
            <w:top w:val="none" w:sz="0" w:space="0" w:color="auto"/>
            <w:left w:val="none" w:sz="0" w:space="0" w:color="auto"/>
            <w:bottom w:val="none" w:sz="0" w:space="0" w:color="auto"/>
            <w:right w:val="none" w:sz="0" w:space="0" w:color="auto"/>
          </w:divBdr>
        </w:div>
        <w:div w:id="836000260">
          <w:marLeft w:val="706"/>
          <w:marRight w:val="0"/>
          <w:marTop w:val="110"/>
          <w:marBottom w:val="0"/>
          <w:divBdr>
            <w:top w:val="none" w:sz="0" w:space="0" w:color="auto"/>
            <w:left w:val="none" w:sz="0" w:space="0" w:color="auto"/>
            <w:bottom w:val="none" w:sz="0" w:space="0" w:color="auto"/>
            <w:right w:val="none" w:sz="0" w:space="0" w:color="auto"/>
          </w:divBdr>
        </w:div>
      </w:divsChild>
    </w:div>
    <w:div w:id="2017002863">
      <w:bodyDiv w:val="1"/>
      <w:marLeft w:val="0"/>
      <w:marRight w:val="0"/>
      <w:marTop w:val="0"/>
      <w:marBottom w:val="0"/>
      <w:divBdr>
        <w:top w:val="none" w:sz="0" w:space="0" w:color="auto"/>
        <w:left w:val="none" w:sz="0" w:space="0" w:color="auto"/>
        <w:bottom w:val="none" w:sz="0" w:space="0" w:color="auto"/>
        <w:right w:val="none" w:sz="0" w:space="0" w:color="auto"/>
      </w:divBdr>
      <w:divsChild>
        <w:div w:id="420762923">
          <w:marLeft w:val="576"/>
          <w:marRight w:val="0"/>
          <w:marTop w:val="80"/>
          <w:marBottom w:val="0"/>
          <w:divBdr>
            <w:top w:val="none" w:sz="0" w:space="0" w:color="auto"/>
            <w:left w:val="none" w:sz="0" w:space="0" w:color="auto"/>
            <w:bottom w:val="none" w:sz="0" w:space="0" w:color="auto"/>
            <w:right w:val="none" w:sz="0" w:space="0" w:color="auto"/>
          </w:divBdr>
        </w:div>
      </w:divsChild>
    </w:div>
    <w:div w:id="2019959114">
      <w:bodyDiv w:val="1"/>
      <w:marLeft w:val="0"/>
      <w:marRight w:val="0"/>
      <w:marTop w:val="0"/>
      <w:marBottom w:val="0"/>
      <w:divBdr>
        <w:top w:val="none" w:sz="0" w:space="0" w:color="auto"/>
        <w:left w:val="none" w:sz="0" w:space="0" w:color="auto"/>
        <w:bottom w:val="none" w:sz="0" w:space="0" w:color="auto"/>
        <w:right w:val="none" w:sz="0" w:space="0" w:color="auto"/>
      </w:divBdr>
    </w:div>
    <w:div w:id="2022969806">
      <w:bodyDiv w:val="1"/>
      <w:marLeft w:val="0"/>
      <w:marRight w:val="0"/>
      <w:marTop w:val="0"/>
      <w:marBottom w:val="0"/>
      <w:divBdr>
        <w:top w:val="none" w:sz="0" w:space="0" w:color="auto"/>
        <w:left w:val="none" w:sz="0" w:space="0" w:color="auto"/>
        <w:bottom w:val="none" w:sz="0" w:space="0" w:color="auto"/>
        <w:right w:val="none" w:sz="0" w:space="0" w:color="auto"/>
      </w:divBdr>
      <w:divsChild>
        <w:div w:id="1252618513">
          <w:marLeft w:val="547"/>
          <w:marRight w:val="0"/>
          <w:marTop w:val="154"/>
          <w:marBottom w:val="0"/>
          <w:divBdr>
            <w:top w:val="none" w:sz="0" w:space="0" w:color="auto"/>
            <w:left w:val="none" w:sz="0" w:space="0" w:color="auto"/>
            <w:bottom w:val="none" w:sz="0" w:space="0" w:color="auto"/>
            <w:right w:val="none" w:sz="0" w:space="0" w:color="auto"/>
          </w:divBdr>
        </w:div>
        <w:div w:id="1305159204">
          <w:marLeft w:val="547"/>
          <w:marRight w:val="0"/>
          <w:marTop w:val="154"/>
          <w:marBottom w:val="0"/>
          <w:divBdr>
            <w:top w:val="none" w:sz="0" w:space="0" w:color="auto"/>
            <w:left w:val="none" w:sz="0" w:space="0" w:color="auto"/>
            <w:bottom w:val="none" w:sz="0" w:space="0" w:color="auto"/>
            <w:right w:val="none" w:sz="0" w:space="0" w:color="auto"/>
          </w:divBdr>
        </w:div>
        <w:div w:id="376130218">
          <w:marLeft w:val="547"/>
          <w:marRight w:val="0"/>
          <w:marTop w:val="154"/>
          <w:marBottom w:val="0"/>
          <w:divBdr>
            <w:top w:val="none" w:sz="0" w:space="0" w:color="auto"/>
            <w:left w:val="none" w:sz="0" w:space="0" w:color="auto"/>
            <w:bottom w:val="none" w:sz="0" w:space="0" w:color="auto"/>
            <w:right w:val="none" w:sz="0" w:space="0" w:color="auto"/>
          </w:divBdr>
        </w:div>
      </w:divsChild>
    </w:div>
    <w:div w:id="2033802561">
      <w:bodyDiv w:val="1"/>
      <w:marLeft w:val="0"/>
      <w:marRight w:val="0"/>
      <w:marTop w:val="0"/>
      <w:marBottom w:val="0"/>
      <w:divBdr>
        <w:top w:val="none" w:sz="0" w:space="0" w:color="auto"/>
        <w:left w:val="none" w:sz="0" w:space="0" w:color="auto"/>
        <w:bottom w:val="none" w:sz="0" w:space="0" w:color="auto"/>
        <w:right w:val="none" w:sz="0" w:space="0" w:color="auto"/>
      </w:divBdr>
      <w:divsChild>
        <w:div w:id="2083915289">
          <w:marLeft w:val="547"/>
          <w:marRight w:val="0"/>
          <w:marTop w:val="0"/>
          <w:marBottom w:val="0"/>
          <w:divBdr>
            <w:top w:val="none" w:sz="0" w:space="0" w:color="auto"/>
            <w:left w:val="none" w:sz="0" w:space="0" w:color="auto"/>
            <w:bottom w:val="none" w:sz="0" w:space="0" w:color="auto"/>
            <w:right w:val="none" w:sz="0" w:space="0" w:color="auto"/>
          </w:divBdr>
        </w:div>
      </w:divsChild>
    </w:div>
    <w:div w:id="2034071096">
      <w:bodyDiv w:val="1"/>
      <w:marLeft w:val="0"/>
      <w:marRight w:val="0"/>
      <w:marTop w:val="0"/>
      <w:marBottom w:val="0"/>
      <w:divBdr>
        <w:top w:val="none" w:sz="0" w:space="0" w:color="auto"/>
        <w:left w:val="none" w:sz="0" w:space="0" w:color="auto"/>
        <w:bottom w:val="none" w:sz="0" w:space="0" w:color="auto"/>
        <w:right w:val="none" w:sz="0" w:space="0" w:color="auto"/>
      </w:divBdr>
      <w:divsChild>
        <w:div w:id="1331833523">
          <w:marLeft w:val="706"/>
          <w:marRight w:val="0"/>
          <w:marTop w:val="134"/>
          <w:marBottom w:val="0"/>
          <w:divBdr>
            <w:top w:val="none" w:sz="0" w:space="0" w:color="auto"/>
            <w:left w:val="none" w:sz="0" w:space="0" w:color="auto"/>
            <w:bottom w:val="none" w:sz="0" w:space="0" w:color="auto"/>
            <w:right w:val="none" w:sz="0" w:space="0" w:color="auto"/>
          </w:divBdr>
        </w:div>
        <w:div w:id="451367375">
          <w:marLeft w:val="706"/>
          <w:marRight w:val="0"/>
          <w:marTop w:val="134"/>
          <w:marBottom w:val="0"/>
          <w:divBdr>
            <w:top w:val="none" w:sz="0" w:space="0" w:color="auto"/>
            <w:left w:val="none" w:sz="0" w:space="0" w:color="auto"/>
            <w:bottom w:val="none" w:sz="0" w:space="0" w:color="auto"/>
            <w:right w:val="none" w:sz="0" w:space="0" w:color="auto"/>
          </w:divBdr>
        </w:div>
        <w:div w:id="374163900">
          <w:marLeft w:val="706"/>
          <w:marRight w:val="0"/>
          <w:marTop w:val="134"/>
          <w:marBottom w:val="0"/>
          <w:divBdr>
            <w:top w:val="none" w:sz="0" w:space="0" w:color="auto"/>
            <w:left w:val="none" w:sz="0" w:space="0" w:color="auto"/>
            <w:bottom w:val="none" w:sz="0" w:space="0" w:color="auto"/>
            <w:right w:val="none" w:sz="0" w:space="0" w:color="auto"/>
          </w:divBdr>
        </w:div>
        <w:div w:id="1435393759">
          <w:marLeft w:val="706"/>
          <w:marRight w:val="0"/>
          <w:marTop w:val="134"/>
          <w:marBottom w:val="0"/>
          <w:divBdr>
            <w:top w:val="none" w:sz="0" w:space="0" w:color="auto"/>
            <w:left w:val="none" w:sz="0" w:space="0" w:color="auto"/>
            <w:bottom w:val="none" w:sz="0" w:space="0" w:color="auto"/>
            <w:right w:val="none" w:sz="0" w:space="0" w:color="auto"/>
          </w:divBdr>
        </w:div>
        <w:div w:id="1039475476">
          <w:marLeft w:val="706"/>
          <w:marRight w:val="0"/>
          <w:marTop w:val="134"/>
          <w:marBottom w:val="0"/>
          <w:divBdr>
            <w:top w:val="none" w:sz="0" w:space="0" w:color="auto"/>
            <w:left w:val="none" w:sz="0" w:space="0" w:color="auto"/>
            <w:bottom w:val="none" w:sz="0" w:space="0" w:color="auto"/>
            <w:right w:val="none" w:sz="0" w:space="0" w:color="auto"/>
          </w:divBdr>
        </w:div>
        <w:div w:id="1381982351">
          <w:marLeft w:val="706"/>
          <w:marRight w:val="0"/>
          <w:marTop w:val="134"/>
          <w:marBottom w:val="0"/>
          <w:divBdr>
            <w:top w:val="none" w:sz="0" w:space="0" w:color="auto"/>
            <w:left w:val="none" w:sz="0" w:space="0" w:color="auto"/>
            <w:bottom w:val="none" w:sz="0" w:space="0" w:color="auto"/>
            <w:right w:val="none" w:sz="0" w:space="0" w:color="auto"/>
          </w:divBdr>
        </w:div>
        <w:div w:id="2089686090">
          <w:marLeft w:val="706"/>
          <w:marRight w:val="0"/>
          <w:marTop w:val="134"/>
          <w:marBottom w:val="0"/>
          <w:divBdr>
            <w:top w:val="none" w:sz="0" w:space="0" w:color="auto"/>
            <w:left w:val="none" w:sz="0" w:space="0" w:color="auto"/>
            <w:bottom w:val="none" w:sz="0" w:space="0" w:color="auto"/>
            <w:right w:val="none" w:sz="0" w:space="0" w:color="auto"/>
          </w:divBdr>
        </w:div>
      </w:divsChild>
    </w:div>
    <w:div w:id="2038506953">
      <w:bodyDiv w:val="1"/>
      <w:marLeft w:val="0"/>
      <w:marRight w:val="0"/>
      <w:marTop w:val="0"/>
      <w:marBottom w:val="0"/>
      <w:divBdr>
        <w:top w:val="none" w:sz="0" w:space="0" w:color="auto"/>
        <w:left w:val="none" w:sz="0" w:space="0" w:color="auto"/>
        <w:bottom w:val="none" w:sz="0" w:space="0" w:color="auto"/>
        <w:right w:val="none" w:sz="0" w:space="0" w:color="auto"/>
      </w:divBdr>
      <w:divsChild>
        <w:div w:id="1915776931">
          <w:marLeft w:val="706"/>
          <w:marRight w:val="0"/>
          <w:marTop w:val="182"/>
          <w:marBottom w:val="0"/>
          <w:divBdr>
            <w:top w:val="none" w:sz="0" w:space="0" w:color="auto"/>
            <w:left w:val="none" w:sz="0" w:space="0" w:color="auto"/>
            <w:bottom w:val="none" w:sz="0" w:space="0" w:color="auto"/>
            <w:right w:val="none" w:sz="0" w:space="0" w:color="auto"/>
          </w:divBdr>
        </w:div>
      </w:divsChild>
    </w:div>
    <w:div w:id="2044357124">
      <w:bodyDiv w:val="1"/>
      <w:marLeft w:val="0"/>
      <w:marRight w:val="0"/>
      <w:marTop w:val="0"/>
      <w:marBottom w:val="0"/>
      <w:divBdr>
        <w:top w:val="none" w:sz="0" w:space="0" w:color="auto"/>
        <w:left w:val="none" w:sz="0" w:space="0" w:color="auto"/>
        <w:bottom w:val="none" w:sz="0" w:space="0" w:color="auto"/>
        <w:right w:val="none" w:sz="0" w:space="0" w:color="auto"/>
      </w:divBdr>
      <w:divsChild>
        <w:div w:id="1422288830">
          <w:marLeft w:val="720"/>
          <w:marRight w:val="0"/>
          <w:marTop w:val="80"/>
          <w:marBottom w:val="0"/>
          <w:divBdr>
            <w:top w:val="none" w:sz="0" w:space="0" w:color="auto"/>
            <w:left w:val="none" w:sz="0" w:space="0" w:color="auto"/>
            <w:bottom w:val="none" w:sz="0" w:space="0" w:color="auto"/>
            <w:right w:val="none" w:sz="0" w:space="0" w:color="auto"/>
          </w:divBdr>
        </w:div>
      </w:divsChild>
    </w:div>
    <w:div w:id="2069913052">
      <w:bodyDiv w:val="1"/>
      <w:marLeft w:val="0"/>
      <w:marRight w:val="0"/>
      <w:marTop w:val="0"/>
      <w:marBottom w:val="0"/>
      <w:divBdr>
        <w:top w:val="none" w:sz="0" w:space="0" w:color="auto"/>
        <w:left w:val="none" w:sz="0" w:space="0" w:color="auto"/>
        <w:bottom w:val="none" w:sz="0" w:space="0" w:color="auto"/>
        <w:right w:val="none" w:sz="0" w:space="0" w:color="auto"/>
      </w:divBdr>
    </w:div>
    <w:div w:id="2075855177">
      <w:bodyDiv w:val="1"/>
      <w:marLeft w:val="0"/>
      <w:marRight w:val="0"/>
      <w:marTop w:val="0"/>
      <w:marBottom w:val="0"/>
      <w:divBdr>
        <w:top w:val="none" w:sz="0" w:space="0" w:color="auto"/>
        <w:left w:val="none" w:sz="0" w:space="0" w:color="auto"/>
        <w:bottom w:val="none" w:sz="0" w:space="0" w:color="auto"/>
        <w:right w:val="none" w:sz="0" w:space="0" w:color="auto"/>
      </w:divBdr>
      <w:divsChild>
        <w:div w:id="1609049115">
          <w:marLeft w:val="706"/>
          <w:marRight w:val="0"/>
          <w:marTop w:val="149"/>
          <w:marBottom w:val="0"/>
          <w:divBdr>
            <w:top w:val="none" w:sz="0" w:space="0" w:color="auto"/>
            <w:left w:val="none" w:sz="0" w:space="0" w:color="auto"/>
            <w:bottom w:val="none" w:sz="0" w:space="0" w:color="auto"/>
            <w:right w:val="none" w:sz="0" w:space="0" w:color="auto"/>
          </w:divBdr>
        </w:div>
        <w:div w:id="963731553">
          <w:marLeft w:val="706"/>
          <w:marRight w:val="0"/>
          <w:marTop w:val="149"/>
          <w:marBottom w:val="0"/>
          <w:divBdr>
            <w:top w:val="none" w:sz="0" w:space="0" w:color="auto"/>
            <w:left w:val="none" w:sz="0" w:space="0" w:color="auto"/>
            <w:bottom w:val="none" w:sz="0" w:space="0" w:color="auto"/>
            <w:right w:val="none" w:sz="0" w:space="0" w:color="auto"/>
          </w:divBdr>
        </w:div>
      </w:divsChild>
    </w:div>
    <w:div w:id="2076734332">
      <w:bodyDiv w:val="1"/>
      <w:marLeft w:val="0"/>
      <w:marRight w:val="0"/>
      <w:marTop w:val="0"/>
      <w:marBottom w:val="0"/>
      <w:divBdr>
        <w:top w:val="none" w:sz="0" w:space="0" w:color="auto"/>
        <w:left w:val="none" w:sz="0" w:space="0" w:color="auto"/>
        <w:bottom w:val="none" w:sz="0" w:space="0" w:color="auto"/>
        <w:right w:val="none" w:sz="0" w:space="0" w:color="auto"/>
      </w:divBdr>
      <w:divsChild>
        <w:div w:id="898637369">
          <w:marLeft w:val="706"/>
          <w:marRight w:val="0"/>
          <w:marTop w:val="144"/>
          <w:marBottom w:val="0"/>
          <w:divBdr>
            <w:top w:val="none" w:sz="0" w:space="0" w:color="auto"/>
            <w:left w:val="none" w:sz="0" w:space="0" w:color="auto"/>
            <w:bottom w:val="none" w:sz="0" w:space="0" w:color="auto"/>
            <w:right w:val="none" w:sz="0" w:space="0" w:color="auto"/>
          </w:divBdr>
        </w:div>
      </w:divsChild>
    </w:div>
    <w:div w:id="2080786900">
      <w:bodyDiv w:val="1"/>
      <w:marLeft w:val="0"/>
      <w:marRight w:val="0"/>
      <w:marTop w:val="0"/>
      <w:marBottom w:val="0"/>
      <w:divBdr>
        <w:top w:val="none" w:sz="0" w:space="0" w:color="auto"/>
        <w:left w:val="none" w:sz="0" w:space="0" w:color="auto"/>
        <w:bottom w:val="none" w:sz="0" w:space="0" w:color="auto"/>
        <w:right w:val="none" w:sz="0" w:space="0" w:color="auto"/>
      </w:divBdr>
      <w:divsChild>
        <w:div w:id="2083404904">
          <w:marLeft w:val="706"/>
          <w:marRight w:val="0"/>
          <w:marTop w:val="182"/>
          <w:marBottom w:val="0"/>
          <w:divBdr>
            <w:top w:val="none" w:sz="0" w:space="0" w:color="auto"/>
            <w:left w:val="none" w:sz="0" w:space="0" w:color="auto"/>
            <w:bottom w:val="none" w:sz="0" w:space="0" w:color="auto"/>
            <w:right w:val="none" w:sz="0" w:space="0" w:color="auto"/>
          </w:divBdr>
        </w:div>
      </w:divsChild>
    </w:div>
    <w:div w:id="2092123111">
      <w:bodyDiv w:val="1"/>
      <w:marLeft w:val="0"/>
      <w:marRight w:val="0"/>
      <w:marTop w:val="0"/>
      <w:marBottom w:val="0"/>
      <w:divBdr>
        <w:top w:val="none" w:sz="0" w:space="0" w:color="auto"/>
        <w:left w:val="none" w:sz="0" w:space="0" w:color="auto"/>
        <w:bottom w:val="none" w:sz="0" w:space="0" w:color="auto"/>
        <w:right w:val="none" w:sz="0" w:space="0" w:color="auto"/>
      </w:divBdr>
      <w:divsChild>
        <w:div w:id="651100824">
          <w:marLeft w:val="706"/>
          <w:marRight w:val="0"/>
          <w:marTop w:val="0"/>
          <w:marBottom w:val="0"/>
          <w:divBdr>
            <w:top w:val="none" w:sz="0" w:space="0" w:color="auto"/>
            <w:left w:val="none" w:sz="0" w:space="0" w:color="auto"/>
            <w:bottom w:val="none" w:sz="0" w:space="0" w:color="auto"/>
            <w:right w:val="none" w:sz="0" w:space="0" w:color="auto"/>
          </w:divBdr>
        </w:div>
      </w:divsChild>
    </w:div>
    <w:div w:id="2095735724">
      <w:bodyDiv w:val="1"/>
      <w:marLeft w:val="0"/>
      <w:marRight w:val="0"/>
      <w:marTop w:val="0"/>
      <w:marBottom w:val="0"/>
      <w:divBdr>
        <w:top w:val="none" w:sz="0" w:space="0" w:color="auto"/>
        <w:left w:val="none" w:sz="0" w:space="0" w:color="auto"/>
        <w:bottom w:val="none" w:sz="0" w:space="0" w:color="auto"/>
        <w:right w:val="none" w:sz="0" w:space="0" w:color="auto"/>
      </w:divBdr>
      <w:divsChild>
        <w:div w:id="939070795">
          <w:marLeft w:val="706"/>
          <w:marRight w:val="0"/>
          <w:marTop w:val="115"/>
          <w:marBottom w:val="0"/>
          <w:divBdr>
            <w:top w:val="none" w:sz="0" w:space="0" w:color="auto"/>
            <w:left w:val="none" w:sz="0" w:space="0" w:color="auto"/>
            <w:bottom w:val="none" w:sz="0" w:space="0" w:color="auto"/>
            <w:right w:val="none" w:sz="0" w:space="0" w:color="auto"/>
          </w:divBdr>
        </w:div>
        <w:div w:id="2115662499">
          <w:marLeft w:val="706"/>
          <w:marRight w:val="0"/>
          <w:marTop w:val="115"/>
          <w:marBottom w:val="0"/>
          <w:divBdr>
            <w:top w:val="none" w:sz="0" w:space="0" w:color="auto"/>
            <w:left w:val="none" w:sz="0" w:space="0" w:color="auto"/>
            <w:bottom w:val="none" w:sz="0" w:space="0" w:color="auto"/>
            <w:right w:val="none" w:sz="0" w:space="0" w:color="auto"/>
          </w:divBdr>
        </w:div>
      </w:divsChild>
    </w:div>
    <w:div w:id="2102602974">
      <w:bodyDiv w:val="1"/>
      <w:marLeft w:val="0"/>
      <w:marRight w:val="0"/>
      <w:marTop w:val="0"/>
      <w:marBottom w:val="0"/>
      <w:divBdr>
        <w:top w:val="none" w:sz="0" w:space="0" w:color="auto"/>
        <w:left w:val="none" w:sz="0" w:space="0" w:color="auto"/>
        <w:bottom w:val="none" w:sz="0" w:space="0" w:color="auto"/>
        <w:right w:val="none" w:sz="0" w:space="0" w:color="auto"/>
      </w:divBdr>
      <w:divsChild>
        <w:div w:id="136531226">
          <w:marLeft w:val="576"/>
          <w:marRight w:val="0"/>
          <w:marTop w:val="80"/>
          <w:marBottom w:val="0"/>
          <w:divBdr>
            <w:top w:val="none" w:sz="0" w:space="0" w:color="auto"/>
            <w:left w:val="none" w:sz="0" w:space="0" w:color="auto"/>
            <w:bottom w:val="none" w:sz="0" w:space="0" w:color="auto"/>
            <w:right w:val="none" w:sz="0" w:space="0" w:color="auto"/>
          </w:divBdr>
        </w:div>
      </w:divsChild>
    </w:div>
    <w:div w:id="2110664173">
      <w:bodyDiv w:val="1"/>
      <w:marLeft w:val="0"/>
      <w:marRight w:val="0"/>
      <w:marTop w:val="0"/>
      <w:marBottom w:val="0"/>
      <w:divBdr>
        <w:top w:val="none" w:sz="0" w:space="0" w:color="auto"/>
        <w:left w:val="none" w:sz="0" w:space="0" w:color="auto"/>
        <w:bottom w:val="none" w:sz="0" w:space="0" w:color="auto"/>
        <w:right w:val="none" w:sz="0" w:space="0" w:color="auto"/>
      </w:divBdr>
      <w:divsChild>
        <w:div w:id="183330106">
          <w:marLeft w:val="576"/>
          <w:marRight w:val="0"/>
          <w:marTop w:val="80"/>
          <w:marBottom w:val="0"/>
          <w:divBdr>
            <w:top w:val="none" w:sz="0" w:space="0" w:color="auto"/>
            <w:left w:val="none" w:sz="0" w:space="0" w:color="auto"/>
            <w:bottom w:val="none" w:sz="0" w:space="0" w:color="auto"/>
            <w:right w:val="none" w:sz="0" w:space="0" w:color="auto"/>
          </w:divBdr>
        </w:div>
        <w:div w:id="2099250970">
          <w:marLeft w:val="576"/>
          <w:marRight w:val="0"/>
          <w:marTop w:val="80"/>
          <w:marBottom w:val="0"/>
          <w:divBdr>
            <w:top w:val="none" w:sz="0" w:space="0" w:color="auto"/>
            <w:left w:val="none" w:sz="0" w:space="0" w:color="auto"/>
            <w:bottom w:val="none" w:sz="0" w:space="0" w:color="auto"/>
            <w:right w:val="none" w:sz="0" w:space="0" w:color="auto"/>
          </w:divBdr>
        </w:div>
      </w:divsChild>
    </w:div>
    <w:div w:id="2120101246">
      <w:bodyDiv w:val="1"/>
      <w:marLeft w:val="0"/>
      <w:marRight w:val="0"/>
      <w:marTop w:val="0"/>
      <w:marBottom w:val="0"/>
      <w:divBdr>
        <w:top w:val="none" w:sz="0" w:space="0" w:color="auto"/>
        <w:left w:val="none" w:sz="0" w:space="0" w:color="auto"/>
        <w:bottom w:val="none" w:sz="0" w:space="0" w:color="auto"/>
        <w:right w:val="none" w:sz="0" w:space="0" w:color="auto"/>
      </w:divBdr>
      <w:divsChild>
        <w:div w:id="1061901383">
          <w:marLeft w:val="706"/>
          <w:marRight w:val="0"/>
          <w:marTop w:val="144"/>
          <w:marBottom w:val="0"/>
          <w:divBdr>
            <w:top w:val="none" w:sz="0" w:space="0" w:color="auto"/>
            <w:left w:val="none" w:sz="0" w:space="0" w:color="auto"/>
            <w:bottom w:val="none" w:sz="0" w:space="0" w:color="auto"/>
            <w:right w:val="none" w:sz="0" w:space="0" w:color="auto"/>
          </w:divBdr>
        </w:div>
        <w:div w:id="1271159699">
          <w:marLeft w:val="706"/>
          <w:marRight w:val="0"/>
          <w:marTop w:val="173"/>
          <w:marBottom w:val="0"/>
          <w:divBdr>
            <w:top w:val="none" w:sz="0" w:space="0" w:color="auto"/>
            <w:left w:val="none" w:sz="0" w:space="0" w:color="auto"/>
            <w:bottom w:val="none" w:sz="0" w:space="0" w:color="auto"/>
            <w:right w:val="none" w:sz="0" w:space="0" w:color="auto"/>
          </w:divBdr>
        </w:div>
        <w:div w:id="1338342393">
          <w:marLeft w:val="706"/>
          <w:marRight w:val="0"/>
          <w:marTop w:val="173"/>
          <w:marBottom w:val="0"/>
          <w:divBdr>
            <w:top w:val="none" w:sz="0" w:space="0" w:color="auto"/>
            <w:left w:val="none" w:sz="0" w:space="0" w:color="auto"/>
            <w:bottom w:val="none" w:sz="0" w:space="0" w:color="auto"/>
            <w:right w:val="none" w:sz="0" w:space="0" w:color="auto"/>
          </w:divBdr>
        </w:div>
        <w:div w:id="590435188">
          <w:marLeft w:val="706"/>
          <w:marRight w:val="0"/>
          <w:marTop w:val="173"/>
          <w:marBottom w:val="0"/>
          <w:divBdr>
            <w:top w:val="none" w:sz="0" w:space="0" w:color="auto"/>
            <w:left w:val="none" w:sz="0" w:space="0" w:color="auto"/>
            <w:bottom w:val="none" w:sz="0" w:space="0" w:color="auto"/>
            <w:right w:val="none" w:sz="0" w:space="0" w:color="auto"/>
          </w:divBdr>
        </w:div>
        <w:div w:id="1916624986">
          <w:marLeft w:val="706"/>
          <w:marRight w:val="0"/>
          <w:marTop w:val="173"/>
          <w:marBottom w:val="0"/>
          <w:divBdr>
            <w:top w:val="none" w:sz="0" w:space="0" w:color="auto"/>
            <w:left w:val="none" w:sz="0" w:space="0" w:color="auto"/>
            <w:bottom w:val="none" w:sz="0" w:space="0" w:color="auto"/>
            <w:right w:val="none" w:sz="0" w:space="0" w:color="auto"/>
          </w:divBdr>
        </w:div>
      </w:divsChild>
    </w:div>
    <w:div w:id="2131582552">
      <w:bodyDiv w:val="1"/>
      <w:marLeft w:val="0"/>
      <w:marRight w:val="0"/>
      <w:marTop w:val="0"/>
      <w:marBottom w:val="0"/>
      <w:divBdr>
        <w:top w:val="none" w:sz="0" w:space="0" w:color="auto"/>
        <w:left w:val="none" w:sz="0" w:space="0" w:color="auto"/>
        <w:bottom w:val="none" w:sz="0" w:space="0" w:color="auto"/>
        <w:right w:val="none" w:sz="0" w:space="0" w:color="auto"/>
      </w:divBdr>
      <w:divsChild>
        <w:div w:id="1293636584">
          <w:marLeft w:val="706"/>
          <w:marRight w:val="0"/>
          <w:marTop w:val="134"/>
          <w:marBottom w:val="0"/>
          <w:divBdr>
            <w:top w:val="none" w:sz="0" w:space="0" w:color="auto"/>
            <w:left w:val="none" w:sz="0" w:space="0" w:color="auto"/>
            <w:bottom w:val="none" w:sz="0" w:space="0" w:color="auto"/>
            <w:right w:val="none" w:sz="0" w:space="0" w:color="auto"/>
          </w:divBdr>
        </w:div>
        <w:div w:id="1577664032">
          <w:marLeft w:val="706"/>
          <w:marRight w:val="0"/>
          <w:marTop w:val="134"/>
          <w:marBottom w:val="0"/>
          <w:divBdr>
            <w:top w:val="none" w:sz="0" w:space="0" w:color="auto"/>
            <w:left w:val="none" w:sz="0" w:space="0" w:color="auto"/>
            <w:bottom w:val="none" w:sz="0" w:space="0" w:color="auto"/>
            <w:right w:val="none" w:sz="0" w:space="0" w:color="auto"/>
          </w:divBdr>
        </w:div>
      </w:divsChild>
    </w:div>
    <w:div w:id="2132703793">
      <w:bodyDiv w:val="1"/>
      <w:marLeft w:val="0"/>
      <w:marRight w:val="0"/>
      <w:marTop w:val="0"/>
      <w:marBottom w:val="0"/>
      <w:divBdr>
        <w:top w:val="none" w:sz="0" w:space="0" w:color="auto"/>
        <w:left w:val="none" w:sz="0" w:space="0" w:color="auto"/>
        <w:bottom w:val="none" w:sz="0" w:space="0" w:color="auto"/>
        <w:right w:val="none" w:sz="0" w:space="0" w:color="auto"/>
      </w:divBdr>
      <w:divsChild>
        <w:div w:id="712078457">
          <w:marLeft w:val="576"/>
          <w:marRight w:val="0"/>
          <w:marTop w:val="80"/>
          <w:marBottom w:val="0"/>
          <w:divBdr>
            <w:top w:val="none" w:sz="0" w:space="0" w:color="auto"/>
            <w:left w:val="none" w:sz="0" w:space="0" w:color="auto"/>
            <w:bottom w:val="none" w:sz="0" w:space="0" w:color="auto"/>
            <w:right w:val="none" w:sz="0" w:space="0" w:color="auto"/>
          </w:divBdr>
        </w:div>
      </w:divsChild>
    </w:div>
    <w:div w:id="2134131752">
      <w:bodyDiv w:val="1"/>
      <w:marLeft w:val="0"/>
      <w:marRight w:val="0"/>
      <w:marTop w:val="0"/>
      <w:marBottom w:val="0"/>
      <w:divBdr>
        <w:top w:val="none" w:sz="0" w:space="0" w:color="auto"/>
        <w:left w:val="none" w:sz="0" w:space="0" w:color="auto"/>
        <w:bottom w:val="none" w:sz="0" w:space="0" w:color="auto"/>
        <w:right w:val="none" w:sz="0" w:space="0" w:color="auto"/>
      </w:divBdr>
      <w:divsChild>
        <w:div w:id="648051110">
          <w:marLeft w:val="576"/>
          <w:marRight w:val="0"/>
          <w:marTop w:val="80"/>
          <w:marBottom w:val="0"/>
          <w:divBdr>
            <w:top w:val="none" w:sz="0" w:space="0" w:color="auto"/>
            <w:left w:val="none" w:sz="0" w:space="0" w:color="auto"/>
            <w:bottom w:val="none" w:sz="0" w:space="0" w:color="auto"/>
            <w:right w:val="none" w:sz="0" w:space="0" w:color="auto"/>
          </w:divBdr>
        </w:div>
      </w:divsChild>
    </w:div>
    <w:div w:id="2138139214">
      <w:bodyDiv w:val="1"/>
      <w:marLeft w:val="0"/>
      <w:marRight w:val="0"/>
      <w:marTop w:val="0"/>
      <w:marBottom w:val="0"/>
      <w:divBdr>
        <w:top w:val="none" w:sz="0" w:space="0" w:color="auto"/>
        <w:left w:val="none" w:sz="0" w:space="0" w:color="auto"/>
        <w:bottom w:val="none" w:sz="0" w:space="0" w:color="auto"/>
        <w:right w:val="none" w:sz="0" w:space="0" w:color="auto"/>
      </w:divBdr>
      <w:divsChild>
        <w:div w:id="1585410303">
          <w:marLeft w:val="720"/>
          <w:marRight w:val="0"/>
          <w:marTop w:val="134"/>
          <w:marBottom w:val="0"/>
          <w:divBdr>
            <w:top w:val="none" w:sz="0" w:space="0" w:color="auto"/>
            <w:left w:val="none" w:sz="0" w:space="0" w:color="auto"/>
            <w:bottom w:val="none" w:sz="0" w:space="0" w:color="auto"/>
            <w:right w:val="none" w:sz="0" w:space="0" w:color="auto"/>
          </w:divBdr>
        </w:div>
      </w:divsChild>
    </w:div>
    <w:div w:id="2147164964">
      <w:bodyDiv w:val="1"/>
      <w:marLeft w:val="0"/>
      <w:marRight w:val="0"/>
      <w:marTop w:val="0"/>
      <w:marBottom w:val="0"/>
      <w:divBdr>
        <w:top w:val="none" w:sz="0" w:space="0" w:color="auto"/>
        <w:left w:val="none" w:sz="0" w:space="0" w:color="auto"/>
        <w:bottom w:val="none" w:sz="0" w:space="0" w:color="auto"/>
        <w:right w:val="none" w:sz="0" w:space="0" w:color="auto"/>
      </w:divBdr>
      <w:divsChild>
        <w:div w:id="18946578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117" Type="http://schemas.openxmlformats.org/officeDocument/2006/relationships/diagramQuickStyle" Target="diagrams/quickStyle19.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hyperlink" Target="http://www.osmanlimedeniyeti.com/Bilgi/index.php/Fatih+Sultan+Mehmet" TargetMode="External"/><Relationship Id="rId63" Type="http://schemas.openxmlformats.org/officeDocument/2006/relationships/diagramData" Target="diagrams/data11.xml"/><Relationship Id="rId68" Type="http://schemas.openxmlformats.org/officeDocument/2006/relationships/diagramData" Target="diagrams/data12.xml"/><Relationship Id="rId84" Type="http://schemas.openxmlformats.org/officeDocument/2006/relationships/diagramLayout" Target="diagrams/layout15.xml"/><Relationship Id="rId89" Type="http://schemas.openxmlformats.org/officeDocument/2006/relationships/diagramLayout" Target="diagrams/layout16.xml"/><Relationship Id="rId112" Type="http://schemas.openxmlformats.org/officeDocument/2006/relationships/diagramQuickStyle" Target="diagrams/quickStyle18.xml"/><Relationship Id="rId133" Type="http://schemas.openxmlformats.org/officeDocument/2006/relationships/diagramColors" Target="diagrams/colors22.xml"/><Relationship Id="rId138" Type="http://schemas.openxmlformats.org/officeDocument/2006/relationships/header" Target="header3.xml"/><Relationship Id="rId16" Type="http://schemas.openxmlformats.org/officeDocument/2006/relationships/diagramQuickStyle" Target="diagrams/quickStyle2.xml"/><Relationship Id="rId107" Type="http://schemas.openxmlformats.org/officeDocument/2006/relationships/diagramQuickStyle" Target="diagrams/quickStyle17.xml"/><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openxmlformats.org/officeDocument/2006/relationships/diagramData" Target="diagrams/data9.xml"/><Relationship Id="rId58" Type="http://schemas.openxmlformats.org/officeDocument/2006/relationships/diagramData" Target="diagrams/data10.xml"/><Relationship Id="rId74" Type="http://schemas.openxmlformats.org/officeDocument/2006/relationships/diagramLayout" Target="diagrams/layout13.xml"/><Relationship Id="rId79" Type="http://schemas.openxmlformats.org/officeDocument/2006/relationships/diagramLayout" Target="diagrams/layout14.xml"/><Relationship Id="rId102" Type="http://schemas.openxmlformats.org/officeDocument/2006/relationships/hyperlink" Target="http://tr.wikipedia.org/wiki/Voltaire" TargetMode="External"/><Relationship Id="rId123" Type="http://schemas.openxmlformats.org/officeDocument/2006/relationships/diagramColors" Target="diagrams/colors20.xml"/><Relationship Id="rId128" Type="http://schemas.openxmlformats.org/officeDocument/2006/relationships/diagramColors" Target="diagrams/colors21.xml"/><Relationship Id="rId5" Type="http://schemas.openxmlformats.org/officeDocument/2006/relationships/settings" Target="settings.xml"/><Relationship Id="rId90" Type="http://schemas.openxmlformats.org/officeDocument/2006/relationships/diagramQuickStyle" Target="diagrams/quickStyle16.xml"/><Relationship Id="rId95" Type="http://schemas.openxmlformats.org/officeDocument/2006/relationships/hyperlink" Target="http://tr.wikipedia.org/wiki/Protestan" TargetMode="Externa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microsoft.com/office/2007/relationships/diagramDrawing" Target="diagrams/drawing7.xml"/><Relationship Id="rId48" Type="http://schemas.openxmlformats.org/officeDocument/2006/relationships/diagramData" Target="diagrams/data8.xml"/><Relationship Id="rId64" Type="http://schemas.openxmlformats.org/officeDocument/2006/relationships/diagramLayout" Target="diagrams/layout11.xml"/><Relationship Id="rId69" Type="http://schemas.openxmlformats.org/officeDocument/2006/relationships/diagramLayout" Target="diagrams/layout12.xml"/><Relationship Id="rId113" Type="http://schemas.openxmlformats.org/officeDocument/2006/relationships/diagramColors" Target="diagrams/colors18.xml"/><Relationship Id="rId118" Type="http://schemas.openxmlformats.org/officeDocument/2006/relationships/diagramColors" Target="diagrams/colors19.xml"/><Relationship Id="rId134" Type="http://schemas.microsoft.com/office/2007/relationships/diagramDrawing" Target="diagrams/drawing22.xm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Colors" Target="diagrams/colors8.xml"/><Relationship Id="rId72" Type="http://schemas.microsoft.com/office/2007/relationships/diagramDrawing" Target="diagrams/drawing12.xml"/><Relationship Id="rId80" Type="http://schemas.openxmlformats.org/officeDocument/2006/relationships/diagramQuickStyle" Target="diagrams/quickStyle14.xml"/><Relationship Id="rId85" Type="http://schemas.openxmlformats.org/officeDocument/2006/relationships/diagramQuickStyle" Target="diagrams/quickStyle15.xml"/><Relationship Id="rId93" Type="http://schemas.openxmlformats.org/officeDocument/2006/relationships/hyperlink" Target="http://tr.wikipedia.org/wiki/1618" TargetMode="External"/><Relationship Id="rId98" Type="http://schemas.openxmlformats.org/officeDocument/2006/relationships/hyperlink" Target="http://tr.wikipedia.org/wiki/%C4%B0%C3%A7_sava%C5%9F" TargetMode="External"/><Relationship Id="rId121" Type="http://schemas.openxmlformats.org/officeDocument/2006/relationships/diagramLayout" Target="diagrams/layout20.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hyperlink" Target="http://www.osmanlimedeniyeti.com/Bilgi/index.php/Fatih+Sultan+Mehmet" TargetMode="External"/><Relationship Id="rId59" Type="http://schemas.openxmlformats.org/officeDocument/2006/relationships/diagramLayout" Target="diagrams/layout10.xml"/><Relationship Id="rId67" Type="http://schemas.microsoft.com/office/2007/relationships/diagramDrawing" Target="diagrams/drawing11.xml"/><Relationship Id="rId103" Type="http://schemas.openxmlformats.org/officeDocument/2006/relationships/hyperlink" Target="http://tr.wikipedia.org/wiki/Seksen_Y%C4%B1l_Sava%C5%9Flar%C4%B1" TargetMode="External"/><Relationship Id="rId108" Type="http://schemas.openxmlformats.org/officeDocument/2006/relationships/diagramColors" Target="diagrams/colors17.xml"/><Relationship Id="rId116" Type="http://schemas.openxmlformats.org/officeDocument/2006/relationships/diagramLayout" Target="diagrams/layout19.xml"/><Relationship Id="rId124" Type="http://schemas.microsoft.com/office/2007/relationships/diagramDrawing" Target="diagrams/drawing20.xml"/><Relationship Id="rId129" Type="http://schemas.microsoft.com/office/2007/relationships/diagramDrawing" Target="diagrams/drawing21.xml"/><Relationship Id="rId137" Type="http://schemas.openxmlformats.org/officeDocument/2006/relationships/footer" Target="footer1.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diagramLayout" Target="diagrams/layout9.xml"/><Relationship Id="rId62" Type="http://schemas.microsoft.com/office/2007/relationships/diagramDrawing" Target="diagrams/drawing10.xml"/><Relationship Id="rId70" Type="http://schemas.openxmlformats.org/officeDocument/2006/relationships/diagramQuickStyle" Target="diagrams/quickStyle12.xml"/><Relationship Id="rId75" Type="http://schemas.openxmlformats.org/officeDocument/2006/relationships/diagramQuickStyle" Target="diagrams/quickStyle13.xml"/><Relationship Id="rId83" Type="http://schemas.openxmlformats.org/officeDocument/2006/relationships/diagramData" Target="diagrams/data15.xml"/><Relationship Id="rId88" Type="http://schemas.openxmlformats.org/officeDocument/2006/relationships/diagramData" Target="diagrams/data16.xml"/><Relationship Id="rId91" Type="http://schemas.openxmlformats.org/officeDocument/2006/relationships/diagramColors" Target="diagrams/colors16.xml"/><Relationship Id="rId96" Type="http://schemas.openxmlformats.org/officeDocument/2006/relationships/hyperlink" Target="http://tr.wikipedia.org/wiki/Katolik" TargetMode="External"/><Relationship Id="rId111" Type="http://schemas.openxmlformats.org/officeDocument/2006/relationships/diagramLayout" Target="diagrams/layout18.xml"/><Relationship Id="rId132" Type="http://schemas.openxmlformats.org/officeDocument/2006/relationships/diagramQuickStyle" Target="diagrams/quickStyle22.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Layout" Target="diagrams/layout8.xml"/><Relationship Id="rId57" Type="http://schemas.microsoft.com/office/2007/relationships/diagramDrawing" Target="diagrams/drawing9.xml"/><Relationship Id="rId106" Type="http://schemas.openxmlformats.org/officeDocument/2006/relationships/diagramLayout" Target="diagrams/layout17.xml"/><Relationship Id="rId114" Type="http://schemas.microsoft.com/office/2007/relationships/diagramDrawing" Target="diagrams/drawing18.xml"/><Relationship Id="rId119" Type="http://schemas.microsoft.com/office/2007/relationships/diagramDrawing" Target="diagrams/drawing19.xml"/><Relationship Id="rId127" Type="http://schemas.openxmlformats.org/officeDocument/2006/relationships/diagramQuickStyle" Target="diagrams/quickStyle21.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hyperlink" Target="http://www.osmanlimedeniyeti.com/Bilgi/index.php/II.+Bayezid" TargetMode="External"/><Relationship Id="rId52" Type="http://schemas.microsoft.com/office/2007/relationships/diagramDrawing" Target="diagrams/drawing8.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73" Type="http://schemas.openxmlformats.org/officeDocument/2006/relationships/diagramData" Target="diagrams/data13.xml"/><Relationship Id="rId78" Type="http://schemas.openxmlformats.org/officeDocument/2006/relationships/diagramData" Target="diagrams/data14.xml"/><Relationship Id="rId81" Type="http://schemas.openxmlformats.org/officeDocument/2006/relationships/diagramColors" Target="diagrams/colors14.xml"/><Relationship Id="rId86" Type="http://schemas.openxmlformats.org/officeDocument/2006/relationships/diagramColors" Target="diagrams/colors15.xml"/><Relationship Id="rId94" Type="http://schemas.openxmlformats.org/officeDocument/2006/relationships/hyperlink" Target="http://tr.wikipedia.org/wiki/1648" TargetMode="External"/><Relationship Id="rId99" Type="http://schemas.openxmlformats.org/officeDocument/2006/relationships/hyperlink" Target="http://tr.wikipedia.org/wiki/1648" TargetMode="External"/><Relationship Id="rId101" Type="http://schemas.openxmlformats.org/officeDocument/2006/relationships/hyperlink" Target="http://tr.wikipedia.org/wiki/Vestfalya_Antla%C5%9Fmas%C4%B1" TargetMode="External"/><Relationship Id="rId122" Type="http://schemas.openxmlformats.org/officeDocument/2006/relationships/diagramQuickStyle" Target="diagrams/quickStyle20.xml"/><Relationship Id="rId130" Type="http://schemas.openxmlformats.org/officeDocument/2006/relationships/diagramData" Target="diagrams/data22.xml"/><Relationship Id="rId13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109" Type="http://schemas.microsoft.com/office/2007/relationships/diagramDrawing" Target="diagrams/drawing17.xml"/><Relationship Id="rId34" Type="http://schemas.openxmlformats.org/officeDocument/2006/relationships/diagramData" Target="diagrams/data6.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diagramColors" Target="diagrams/colors13.xml"/><Relationship Id="rId97" Type="http://schemas.openxmlformats.org/officeDocument/2006/relationships/hyperlink" Target="http://tr.wikipedia.org/wiki/Kutsal_Roma_Cermen_%C4%B0mparatorlu%C4%9Fu" TargetMode="External"/><Relationship Id="rId104" Type="http://schemas.openxmlformats.org/officeDocument/2006/relationships/hyperlink" Target="http://tr.wikipedia.org/wiki/Pomeranya" TargetMode="External"/><Relationship Id="rId120" Type="http://schemas.openxmlformats.org/officeDocument/2006/relationships/diagramData" Target="diagrams/data20.xml"/><Relationship Id="rId125" Type="http://schemas.openxmlformats.org/officeDocument/2006/relationships/diagramData" Target="diagrams/data21.xml"/><Relationship Id="rId7" Type="http://schemas.openxmlformats.org/officeDocument/2006/relationships/footnotes" Target="footnotes.xml"/><Relationship Id="rId71" Type="http://schemas.openxmlformats.org/officeDocument/2006/relationships/diagramColors" Target="diagrams/colors12.xml"/><Relationship Id="rId92" Type="http://schemas.microsoft.com/office/2007/relationships/diagramDrawing" Target="diagrams/drawing16.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hyperlink" Target="http://www.osmanlimedeniyeti.com/Bilgi/index.php/II.+Bayezid" TargetMode="External"/><Relationship Id="rId66" Type="http://schemas.openxmlformats.org/officeDocument/2006/relationships/diagramColors" Target="diagrams/colors11.xml"/><Relationship Id="rId87" Type="http://schemas.microsoft.com/office/2007/relationships/diagramDrawing" Target="diagrams/drawing15.xml"/><Relationship Id="rId110" Type="http://schemas.openxmlformats.org/officeDocument/2006/relationships/diagramData" Target="diagrams/data18.xml"/><Relationship Id="rId115" Type="http://schemas.openxmlformats.org/officeDocument/2006/relationships/diagramData" Target="diagrams/data19.xml"/><Relationship Id="rId131" Type="http://schemas.openxmlformats.org/officeDocument/2006/relationships/diagramLayout" Target="diagrams/layout22.xml"/><Relationship Id="rId136" Type="http://schemas.openxmlformats.org/officeDocument/2006/relationships/header" Target="header2.xml"/><Relationship Id="rId61" Type="http://schemas.openxmlformats.org/officeDocument/2006/relationships/diagramColors" Target="diagrams/colors10.xml"/><Relationship Id="rId82" Type="http://schemas.microsoft.com/office/2007/relationships/diagramDrawing" Target="diagrams/drawing14.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Colors" Target="diagrams/colors9.xml"/><Relationship Id="rId77" Type="http://schemas.microsoft.com/office/2007/relationships/diagramDrawing" Target="diagrams/drawing13.xml"/><Relationship Id="rId100" Type="http://schemas.openxmlformats.org/officeDocument/2006/relationships/hyperlink" Target="http://tr.wikipedia.org/wiki/Vestfalya_Antla%C5%9Fmas%C4%B1" TargetMode="External"/><Relationship Id="rId105" Type="http://schemas.openxmlformats.org/officeDocument/2006/relationships/diagramData" Target="diagrams/data17.xml"/><Relationship Id="rId126" Type="http://schemas.openxmlformats.org/officeDocument/2006/relationships/diagramLayout" Target="diagrams/layout2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9.xml.rels><?xml version="1.0" encoding="UTF-8" standalone="yes"?>
<Relationships xmlns="http://schemas.openxmlformats.org/package/2006/relationships"><Relationship Id="rId1" Type="http://schemas.openxmlformats.org/officeDocument/2006/relationships/image" Target="../media/image2.png"/></Relationships>
</file>

<file path=word/diagrams/_rels/data2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diagrams/_rels/drawing2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E0DCC7-DE29-476A-BD81-636BF4CCA60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BBD85F82-03B8-4DAA-9D12-97EE1543BD03}">
      <dgm:prSet phldrT="[Metin]"/>
      <dgm:spPr>
        <a:solidFill>
          <a:srgbClr val="00B0F0"/>
        </a:solidFill>
      </dgm:spPr>
      <dgm:t>
        <a:bodyPr/>
        <a:lstStyle/>
        <a:p>
          <a:r>
            <a:rPr lang="tr-TR"/>
            <a:t>Mülk Arazi</a:t>
          </a:r>
        </a:p>
      </dgm:t>
    </dgm:pt>
    <dgm:pt modelId="{AD941489-6C2B-46E4-9487-F925B95BD4BE}" type="parTrans" cxnId="{15FCB125-760B-43B9-8A55-0EA4AEA34E44}">
      <dgm:prSet/>
      <dgm:spPr/>
      <dgm:t>
        <a:bodyPr/>
        <a:lstStyle/>
        <a:p>
          <a:endParaRPr lang="tr-TR"/>
        </a:p>
      </dgm:t>
    </dgm:pt>
    <dgm:pt modelId="{6906E608-21A3-41DD-A3B1-BFFD9B119ED3}" type="sibTrans" cxnId="{15FCB125-760B-43B9-8A55-0EA4AEA34E44}">
      <dgm:prSet/>
      <dgm:spPr/>
      <dgm:t>
        <a:bodyPr/>
        <a:lstStyle/>
        <a:p>
          <a:endParaRPr lang="tr-TR"/>
        </a:p>
      </dgm:t>
    </dgm:pt>
    <dgm:pt modelId="{25DF74C9-2F62-4344-8E83-F4068A222291}">
      <dgm:prSet phldrT="[Metin]"/>
      <dgm:spPr>
        <a:solidFill>
          <a:schemeClr val="accent6">
            <a:lumMod val="75000"/>
          </a:schemeClr>
        </a:solidFill>
      </dgm:spPr>
      <dgm:t>
        <a:bodyPr/>
        <a:lstStyle/>
        <a:p>
          <a:r>
            <a:rPr lang="tr-TR"/>
            <a:t>Öşri Arazi</a:t>
          </a:r>
        </a:p>
      </dgm:t>
    </dgm:pt>
    <dgm:pt modelId="{0900CB5F-D45E-4748-B187-3509FC899271}" type="parTrans" cxnId="{95EB2CE9-C219-450B-BE88-A499D3338F51}">
      <dgm:prSet/>
      <dgm:spPr/>
      <dgm:t>
        <a:bodyPr/>
        <a:lstStyle/>
        <a:p>
          <a:endParaRPr lang="tr-TR"/>
        </a:p>
      </dgm:t>
    </dgm:pt>
    <dgm:pt modelId="{E5B53273-EAE9-4347-8FE5-4642F467DC45}" type="sibTrans" cxnId="{95EB2CE9-C219-450B-BE88-A499D3338F51}">
      <dgm:prSet/>
      <dgm:spPr/>
      <dgm:t>
        <a:bodyPr/>
        <a:lstStyle/>
        <a:p>
          <a:endParaRPr lang="tr-TR"/>
        </a:p>
      </dgm:t>
    </dgm:pt>
    <dgm:pt modelId="{253E3B6E-0308-4033-B506-33BA32F3FC37}">
      <dgm:prSet phldrT="[Metin]"/>
      <dgm:spPr>
        <a:solidFill>
          <a:schemeClr val="accent3">
            <a:lumMod val="75000"/>
          </a:schemeClr>
        </a:solidFill>
      </dgm:spPr>
      <dgm:t>
        <a:bodyPr/>
        <a:lstStyle/>
        <a:p>
          <a:r>
            <a:rPr lang="tr-TR"/>
            <a:t>Paşmaklık</a:t>
          </a:r>
        </a:p>
      </dgm:t>
    </dgm:pt>
    <dgm:pt modelId="{8A8C4795-4B9A-47EE-8621-C1B06F8705B3}" type="sibTrans" cxnId="{8D1BE5E7-0C96-4354-BD2B-56C7517C518F}">
      <dgm:prSet/>
      <dgm:spPr/>
      <dgm:t>
        <a:bodyPr/>
        <a:lstStyle/>
        <a:p>
          <a:endParaRPr lang="tr-TR"/>
        </a:p>
      </dgm:t>
    </dgm:pt>
    <dgm:pt modelId="{1AB4E0D6-775F-4164-9D82-B39FB4E1E3AC}" type="parTrans" cxnId="{8D1BE5E7-0C96-4354-BD2B-56C7517C518F}">
      <dgm:prSet/>
      <dgm:spPr/>
      <dgm:t>
        <a:bodyPr/>
        <a:lstStyle/>
        <a:p>
          <a:endParaRPr lang="tr-TR"/>
        </a:p>
      </dgm:t>
    </dgm:pt>
    <dgm:pt modelId="{322F5092-6B89-493C-A393-CEAE85E3D464}">
      <dgm:prSet phldrT="[Metin]"/>
      <dgm:spPr>
        <a:solidFill>
          <a:schemeClr val="accent3">
            <a:lumMod val="75000"/>
          </a:schemeClr>
        </a:solidFill>
      </dgm:spPr>
      <dgm:t>
        <a:bodyPr/>
        <a:lstStyle/>
        <a:p>
          <a:r>
            <a:rPr lang="tr-TR"/>
            <a:t>Dirlik</a:t>
          </a:r>
        </a:p>
      </dgm:t>
    </dgm:pt>
    <dgm:pt modelId="{0A8ABDFD-1F57-4A20-8E99-CC8266EC75A8}" type="sibTrans" cxnId="{EE66B4FB-DDA9-448A-8C77-B3079ACD0097}">
      <dgm:prSet/>
      <dgm:spPr/>
      <dgm:t>
        <a:bodyPr/>
        <a:lstStyle/>
        <a:p>
          <a:endParaRPr lang="tr-TR"/>
        </a:p>
      </dgm:t>
    </dgm:pt>
    <dgm:pt modelId="{787FB6C1-C148-48D6-B9F0-BFEC60E58833}" type="parTrans" cxnId="{EE66B4FB-DDA9-448A-8C77-B3079ACD0097}">
      <dgm:prSet/>
      <dgm:spPr/>
      <dgm:t>
        <a:bodyPr/>
        <a:lstStyle/>
        <a:p>
          <a:endParaRPr lang="tr-TR"/>
        </a:p>
      </dgm:t>
    </dgm:pt>
    <dgm:pt modelId="{1F510098-DA9E-4614-83DE-CBD167378CC2}">
      <dgm:prSet phldrT="[Metin]"/>
      <dgm:spPr>
        <a:solidFill>
          <a:srgbClr val="00B0F0"/>
        </a:solidFill>
      </dgm:spPr>
      <dgm:t>
        <a:bodyPr/>
        <a:lstStyle/>
        <a:p>
          <a:r>
            <a:rPr lang="tr-TR"/>
            <a:t>Miri Arazi</a:t>
          </a:r>
        </a:p>
      </dgm:t>
    </dgm:pt>
    <dgm:pt modelId="{DDF21E4B-9BB9-442B-93A8-E3D478C2EBEC}" type="sibTrans" cxnId="{2473BBC3-258B-4F63-8F25-F183F9B68BD6}">
      <dgm:prSet/>
      <dgm:spPr/>
      <dgm:t>
        <a:bodyPr/>
        <a:lstStyle/>
        <a:p>
          <a:endParaRPr lang="tr-TR"/>
        </a:p>
      </dgm:t>
    </dgm:pt>
    <dgm:pt modelId="{AEA299C7-A224-4725-82B7-0ABFFB49ACFF}" type="parTrans" cxnId="{2473BBC3-258B-4F63-8F25-F183F9B68BD6}">
      <dgm:prSet/>
      <dgm:spPr/>
      <dgm:t>
        <a:bodyPr/>
        <a:lstStyle/>
        <a:p>
          <a:endParaRPr lang="tr-TR"/>
        </a:p>
      </dgm:t>
    </dgm:pt>
    <dgm:pt modelId="{970CC186-A810-4A87-B0ED-85643A450543}">
      <dgm:prSet phldrT="[Metin]"/>
      <dgm:spPr>
        <a:solidFill>
          <a:schemeClr val="accent2"/>
        </a:solidFill>
      </dgm:spPr>
      <dgm:t>
        <a:bodyPr/>
        <a:lstStyle/>
        <a:p>
          <a:r>
            <a:rPr lang="tr-TR"/>
            <a:t>Toprak Sistemi</a:t>
          </a:r>
        </a:p>
      </dgm:t>
    </dgm:pt>
    <dgm:pt modelId="{5760AF36-7401-44DA-97E2-D3FCDC379283}" type="sibTrans" cxnId="{E4617771-7524-4C6F-8393-90E31AF25843}">
      <dgm:prSet/>
      <dgm:spPr/>
      <dgm:t>
        <a:bodyPr/>
        <a:lstStyle/>
        <a:p>
          <a:endParaRPr lang="tr-TR"/>
        </a:p>
      </dgm:t>
    </dgm:pt>
    <dgm:pt modelId="{787FFC8B-F291-414F-A96F-DE04E67D8A21}" type="parTrans" cxnId="{E4617771-7524-4C6F-8393-90E31AF25843}">
      <dgm:prSet/>
      <dgm:spPr/>
      <dgm:t>
        <a:bodyPr/>
        <a:lstStyle/>
        <a:p>
          <a:endParaRPr lang="tr-TR"/>
        </a:p>
      </dgm:t>
    </dgm:pt>
    <dgm:pt modelId="{F0EDE8AA-E3DD-4A2D-89F8-E6056E15AAD3}">
      <dgm:prSet/>
      <dgm:spPr>
        <a:solidFill>
          <a:schemeClr val="accent3">
            <a:lumMod val="75000"/>
          </a:schemeClr>
        </a:solidFill>
      </dgm:spPr>
      <dgm:t>
        <a:bodyPr/>
        <a:lstStyle/>
        <a:p>
          <a:r>
            <a:rPr lang="tr-TR"/>
            <a:t>Ocaklık</a:t>
          </a:r>
        </a:p>
      </dgm:t>
    </dgm:pt>
    <dgm:pt modelId="{756BCA91-C97C-4903-A601-F1B91DBD975D}" type="parTrans" cxnId="{459F7250-609A-4A49-A893-6562F49EE6B4}">
      <dgm:prSet/>
      <dgm:spPr/>
      <dgm:t>
        <a:bodyPr/>
        <a:lstStyle/>
        <a:p>
          <a:endParaRPr lang="tr-TR"/>
        </a:p>
      </dgm:t>
    </dgm:pt>
    <dgm:pt modelId="{A92E719E-D58F-4B91-AC1C-B7474794CE5C}" type="sibTrans" cxnId="{459F7250-609A-4A49-A893-6562F49EE6B4}">
      <dgm:prSet/>
      <dgm:spPr/>
      <dgm:t>
        <a:bodyPr/>
        <a:lstStyle/>
        <a:p>
          <a:endParaRPr lang="tr-TR"/>
        </a:p>
      </dgm:t>
    </dgm:pt>
    <dgm:pt modelId="{1579B04B-0122-4147-AF82-D6574B71B271}">
      <dgm:prSet/>
      <dgm:spPr>
        <a:solidFill>
          <a:schemeClr val="accent3">
            <a:lumMod val="75000"/>
          </a:schemeClr>
        </a:solidFill>
      </dgm:spPr>
      <dgm:t>
        <a:bodyPr/>
        <a:lstStyle/>
        <a:p>
          <a:r>
            <a:rPr lang="tr-TR"/>
            <a:t>Malikhane</a:t>
          </a:r>
        </a:p>
      </dgm:t>
    </dgm:pt>
    <dgm:pt modelId="{4B184756-F6B6-410F-BBDD-B5464B0A5D81}" type="parTrans" cxnId="{18F71FCA-717C-40E2-AE2B-8AF93C4C81D7}">
      <dgm:prSet/>
      <dgm:spPr/>
      <dgm:t>
        <a:bodyPr/>
        <a:lstStyle/>
        <a:p>
          <a:endParaRPr lang="tr-TR"/>
        </a:p>
      </dgm:t>
    </dgm:pt>
    <dgm:pt modelId="{8080118A-FF56-4ECF-BCD8-45B61BD40B71}" type="sibTrans" cxnId="{18F71FCA-717C-40E2-AE2B-8AF93C4C81D7}">
      <dgm:prSet/>
      <dgm:spPr/>
      <dgm:t>
        <a:bodyPr/>
        <a:lstStyle/>
        <a:p>
          <a:endParaRPr lang="tr-TR"/>
        </a:p>
      </dgm:t>
    </dgm:pt>
    <dgm:pt modelId="{3DD6D93D-3EA7-4A32-8DA7-3C1406AEB0AD}">
      <dgm:prSet/>
      <dgm:spPr>
        <a:solidFill>
          <a:schemeClr val="accent3">
            <a:lumMod val="75000"/>
          </a:schemeClr>
        </a:solidFill>
      </dgm:spPr>
      <dgm:t>
        <a:bodyPr/>
        <a:lstStyle/>
        <a:p>
          <a:r>
            <a:rPr lang="tr-TR"/>
            <a:t>Yurtluk</a:t>
          </a:r>
        </a:p>
      </dgm:t>
    </dgm:pt>
    <dgm:pt modelId="{0289FDE8-2E2F-4A0C-943B-288DC7028475}" type="parTrans" cxnId="{73DEE58C-62F9-41F0-9657-A3059788B4BC}">
      <dgm:prSet/>
      <dgm:spPr/>
      <dgm:t>
        <a:bodyPr/>
        <a:lstStyle/>
        <a:p>
          <a:endParaRPr lang="tr-TR"/>
        </a:p>
      </dgm:t>
    </dgm:pt>
    <dgm:pt modelId="{54143C03-A58E-4CA7-B305-F2C3EE3474E4}" type="sibTrans" cxnId="{73DEE58C-62F9-41F0-9657-A3059788B4BC}">
      <dgm:prSet/>
      <dgm:spPr/>
      <dgm:t>
        <a:bodyPr/>
        <a:lstStyle/>
        <a:p>
          <a:endParaRPr lang="tr-TR"/>
        </a:p>
      </dgm:t>
    </dgm:pt>
    <dgm:pt modelId="{49F5F887-75F3-4F89-9022-FE9136A5DB96}">
      <dgm:prSet/>
      <dgm:spPr>
        <a:solidFill>
          <a:schemeClr val="accent6">
            <a:lumMod val="75000"/>
          </a:schemeClr>
        </a:solidFill>
      </dgm:spPr>
      <dgm:t>
        <a:bodyPr/>
        <a:lstStyle/>
        <a:p>
          <a:r>
            <a:rPr lang="tr-TR"/>
            <a:t>Haraci Arazi</a:t>
          </a:r>
        </a:p>
      </dgm:t>
    </dgm:pt>
    <dgm:pt modelId="{9C4C7DD7-C6B5-4FA8-9A9D-50C2BC2EFB50}" type="parTrans" cxnId="{D1C452C0-DFFF-49DD-80FA-A087663F200D}">
      <dgm:prSet/>
      <dgm:spPr/>
      <dgm:t>
        <a:bodyPr/>
        <a:lstStyle/>
        <a:p>
          <a:endParaRPr lang="tr-TR"/>
        </a:p>
      </dgm:t>
    </dgm:pt>
    <dgm:pt modelId="{F7301F25-7CF6-46F1-BB9F-5725C63A7080}" type="sibTrans" cxnId="{D1C452C0-DFFF-49DD-80FA-A087663F200D}">
      <dgm:prSet/>
      <dgm:spPr/>
      <dgm:t>
        <a:bodyPr/>
        <a:lstStyle/>
        <a:p>
          <a:endParaRPr lang="tr-TR"/>
        </a:p>
      </dgm:t>
    </dgm:pt>
    <dgm:pt modelId="{19C3DC69-CE49-4524-B3A6-E2ED75206DFD}">
      <dgm:prSet/>
      <dgm:spPr>
        <a:solidFill>
          <a:schemeClr val="tx2">
            <a:lumMod val="60000"/>
            <a:lumOff val="40000"/>
          </a:schemeClr>
        </a:solidFill>
      </dgm:spPr>
      <dgm:t>
        <a:bodyPr/>
        <a:lstStyle/>
        <a:p>
          <a:r>
            <a:rPr lang="tr-TR"/>
            <a:t>Has</a:t>
          </a:r>
        </a:p>
      </dgm:t>
    </dgm:pt>
    <dgm:pt modelId="{D08A5F0D-069E-4C47-A907-908C399B18A0}" type="parTrans" cxnId="{4D0E20A0-7DF6-4193-885A-71DA62017EA7}">
      <dgm:prSet/>
      <dgm:spPr/>
      <dgm:t>
        <a:bodyPr/>
        <a:lstStyle/>
        <a:p>
          <a:endParaRPr lang="tr-TR"/>
        </a:p>
      </dgm:t>
    </dgm:pt>
    <dgm:pt modelId="{3E04E111-2E6E-493F-9641-5D2582A1964B}" type="sibTrans" cxnId="{4D0E20A0-7DF6-4193-885A-71DA62017EA7}">
      <dgm:prSet/>
      <dgm:spPr/>
      <dgm:t>
        <a:bodyPr/>
        <a:lstStyle/>
        <a:p>
          <a:endParaRPr lang="tr-TR"/>
        </a:p>
      </dgm:t>
    </dgm:pt>
    <dgm:pt modelId="{C714917B-5A31-4415-8FD9-800C65F79AC1}">
      <dgm:prSet/>
      <dgm:spPr>
        <a:solidFill>
          <a:schemeClr val="tx2">
            <a:lumMod val="60000"/>
            <a:lumOff val="40000"/>
          </a:schemeClr>
        </a:solidFill>
      </dgm:spPr>
      <dgm:t>
        <a:bodyPr/>
        <a:lstStyle/>
        <a:p>
          <a:r>
            <a:rPr lang="tr-TR"/>
            <a:t>Zeamet</a:t>
          </a:r>
        </a:p>
      </dgm:t>
    </dgm:pt>
    <dgm:pt modelId="{7FECA20B-2202-4CF9-B9A4-614A7AA958EA}" type="parTrans" cxnId="{0509C0B6-CA2F-4C51-9670-4D94273F22D0}">
      <dgm:prSet/>
      <dgm:spPr/>
      <dgm:t>
        <a:bodyPr/>
        <a:lstStyle/>
        <a:p>
          <a:endParaRPr lang="tr-TR"/>
        </a:p>
      </dgm:t>
    </dgm:pt>
    <dgm:pt modelId="{EB9261E1-C100-4967-AB21-4F5AA68C5118}" type="sibTrans" cxnId="{0509C0B6-CA2F-4C51-9670-4D94273F22D0}">
      <dgm:prSet/>
      <dgm:spPr/>
      <dgm:t>
        <a:bodyPr/>
        <a:lstStyle/>
        <a:p>
          <a:endParaRPr lang="tr-TR"/>
        </a:p>
      </dgm:t>
    </dgm:pt>
    <dgm:pt modelId="{0404352C-60BC-450F-BBC4-911983FD2CE3}">
      <dgm:prSet/>
      <dgm:spPr>
        <a:solidFill>
          <a:schemeClr val="tx2">
            <a:lumMod val="60000"/>
            <a:lumOff val="40000"/>
          </a:schemeClr>
        </a:solidFill>
      </dgm:spPr>
      <dgm:t>
        <a:bodyPr/>
        <a:lstStyle/>
        <a:p>
          <a:r>
            <a:rPr lang="tr-TR"/>
            <a:t>Tımar</a:t>
          </a:r>
        </a:p>
      </dgm:t>
    </dgm:pt>
    <dgm:pt modelId="{AE1CE698-545C-466E-830F-ACFF885C05E6}" type="parTrans" cxnId="{2F79C7A2-45A9-40C7-98AC-BA2E55B8575D}">
      <dgm:prSet/>
      <dgm:spPr/>
      <dgm:t>
        <a:bodyPr/>
        <a:lstStyle/>
        <a:p>
          <a:endParaRPr lang="tr-TR"/>
        </a:p>
      </dgm:t>
    </dgm:pt>
    <dgm:pt modelId="{DE8D052C-1AC3-48E6-A713-E50BBAEE57B6}" type="sibTrans" cxnId="{2F79C7A2-45A9-40C7-98AC-BA2E55B8575D}">
      <dgm:prSet/>
      <dgm:spPr/>
      <dgm:t>
        <a:bodyPr/>
        <a:lstStyle/>
        <a:p>
          <a:endParaRPr lang="tr-TR"/>
        </a:p>
      </dgm:t>
    </dgm:pt>
    <dgm:pt modelId="{A439222F-ABDE-405B-9D25-DE3636D1A048}">
      <dgm:prSet/>
      <dgm:spPr>
        <a:solidFill>
          <a:schemeClr val="accent3">
            <a:lumMod val="75000"/>
          </a:schemeClr>
        </a:solidFill>
      </dgm:spPr>
      <dgm:t>
        <a:bodyPr/>
        <a:lstStyle/>
        <a:p>
          <a:r>
            <a:rPr lang="tr-TR"/>
            <a:t>Mukataa</a:t>
          </a:r>
        </a:p>
      </dgm:t>
    </dgm:pt>
    <dgm:pt modelId="{8551EBD2-7DBF-4E65-86EC-40985221E19D}" type="parTrans" cxnId="{E90862B4-C5BE-43BA-A4DF-A91A3BE7FC27}">
      <dgm:prSet/>
      <dgm:spPr/>
      <dgm:t>
        <a:bodyPr/>
        <a:lstStyle/>
        <a:p>
          <a:endParaRPr lang="tr-TR"/>
        </a:p>
      </dgm:t>
    </dgm:pt>
    <dgm:pt modelId="{9C447370-B9B6-4C63-A799-E859F46FA748}" type="sibTrans" cxnId="{E90862B4-C5BE-43BA-A4DF-A91A3BE7FC27}">
      <dgm:prSet/>
      <dgm:spPr/>
      <dgm:t>
        <a:bodyPr/>
        <a:lstStyle/>
        <a:p>
          <a:endParaRPr lang="tr-TR"/>
        </a:p>
      </dgm:t>
    </dgm:pt>
    <dgm:pt modelId="{928947E0-BF11-4DD4-BA42-76C50F7574A0}">
      <dgm:prSet/>
      <dgm:spPr>
        <a:solidFill>
          <a:schemeClr val="accent3">
            <a:lumMod val="75000"/>
          </a:schemeClr>
        </a:solidFill>
      </dgm:spPr>
      <dgm:t>
        <a:bodyPr/>
        <a:lstStyle/>
        <a:p>
          <a:r>
            <a:rPr lang="tr-TR"/>
            <a:t>Vakıf</a:t>
          </a:r>
        </a:p>
      </dgm:t>
    </dgm:pt>
    <dgm:pt modelId="{FF3B6312-13C5-4CC5-8A8D-63E57D091BD1}" type="parTrans" cxnId="{EEB5BB50-E987-46D0-9048-0DFE9816065B}">
      <dgm:prSet/>
      <dgm:spPr/>
      <dgm:t>
        <a:bodyPr/>
        <a:lstStyle/>
        <a:p>
          <a:endParaRPr lang="tr-TR"/>
        </a:p>
      </dgm:t>
    </dgm:pt>
    <dgm:pt modelId="{9B8C0A36-8320-476B-BC61-10E10B519E72}" type="sibTrans" cxnId="{EEB5BB50-E987-46D0-9048-0DFE9816065B}">
      <dgm:prSet/>
      <dgm:spPr/>
      <dgm:t>
        <a:bodyPr/>
        <a:lstStyle/>
        <a:p>
          <a:endParaRPr lang="tr-TR"/>
        </a:p>
      </dgm:t>
    </dgm:pt>
    <dgm:pt modelId="{D3AA999A-3C30-48EF-B7B7-A9AAC4E6681C}" type="pres">
      <dgm:prSet presAssocID="{1CE0DCC7-DE29-476A-BD81-636BF4CCA605}" presName="diagram" presStyleCnt="0">
        <dgm:presLayoutVars>
          <dgm:chPref val="1"/>
          <dgm:dir/>
          <dgm:animOne val="branch"/>
          <dgm:animLvl val="lvl"/>
          <dgm:resizeHandles val="exact"/>
        </dgm:presLayoutVars>
      </dgm:prSet>
      <dgm:spPr/>
      <dgm:t>
        <a:bodyPr/>
        <a:lstStyle/>
        <a:p>
          <a:endParaRPr lang="tr-TR"/>
        </a:p>
      </dgm:t>
    </dgm:pt>
    <dgm:pt modelId="{FDBD0183-97DC-4EC3-B356-082FDBA84A04}" type="pres">
      <dgm:prSet presAssocID="{970CC186-A810-4A87-B0ED-85643A450543}" presName="root1" presStyleCnt="0"/>
      <dgm:spPr/>
    </dgm:pt>
    <dgm:pt modelId="{B881DF31-A2E0-44EB-AE8D-801954BD6986}" type="pres">
      <dgm:prSet presAssocID="{970CC186-A810-4A87-B0ED-85643A450543}" presName="LevelOneTextNode" presStyleLbl="node0" presStyleIdx="0" presStyleCnt="1" custScaleX="216921">
        <dgm:presLayoutVars>
          <dgm:chPref val="3"/>
        </dgm:presLayoutVars>
      </dgm:prSet>
      <dgm:spPr/>
      <dgm:t>
        <a:bodyPr/>
        <a:lstStyle/>
        <a:p>
          <a:endParaRPr lang="tr-TR"/>
        </a:p>
      </dgm:t>
    </dgm:pt>
    <dgm:pt modelId="{6752ED69-177E-4E29-9EEF-9AA3F0673515}" type="pres">
      <dgm:prSet presAssocID="{970CC186-A810-4A87-B0ED-85643A450543}" presName="level2hierChild" presStyleCnt="0"/>
      <dgm:spPr/>
    </dgm:pt>
    <dgm:pt modelId="{BA2F0C1F-2BF2-42E8-B232-03BC3D280A6E}" type="pres">
      <dgm:prSet presAssocID="{AEA299C7-A224-4725-82B7-0ABFFB49ACFF}" presName="conn2-1" presStyleLbl="parChTrans1D2" presStyleIdx="0" presStyleCnt="2"/>
      <dgm:spPr/>
      <dgm:t>
        <a:bodyPr/>
        <a:lstStyle/>
        <a:p>
          <a:endParaRPr lang="tr-TR"/>
        </a:p>
      </dgm:t>
    </dgm:pt>
    <dgm:pt modelId="{0C2444FC-5026-4187-B5A9-1EF973A6B488}" type="pres">
      <dgm:prSet presAssocID="{AEA299C7-A224-4725-82B7-0ABFFB49ACFF}" presName="connTx" presStyleLbl="parChTrans1D2" presStyleIdx="0" presStyleCnt="2"/>
      <dgm:spPr/>
      <dgm:t>
        <a:bodyPr/>
        <a:lstStyle/>
        <a:p>
          <a:endParaRPr lang="tr-TR"/>
        </a:p>
      </dgm:t>
    </dgm:pt>
    <dgm:pt modelId="{1269BC53-5222-44F8-8D7D-D318DE281176}" type="pres">
      <dgm:prSet presAssocID="{1F510098-DA9E-4614-83DE-CBD167378CC2}" presName="root2" presStyleCnt="0"/>
      <dgm:spPr/>
    </dgm:pt>
    <dgm:pt modelId="{51C47E01-BCCC-4E38-B7DD-0BE57C970DAC}" type="pres">
      <dgm:prSet presAssocID="{1F510098-DA9E-4614-83DE-CBD167378CC2}" presName="LevelTwoTextNode" presStyleLbl="node2" presStyleIdx="0" presStyleCnt="2" custScaleX="200086" custScaleY="101325">
        <dgm:presLayoutVars>
          <dgm:chPref val="3"/>
        </dgm:presLayoutVars>
      </dgm:prSet>
      <dgm:spPr/>
      <dgm:t>
        <a:bodyPr/>
        <a:lstStyle/>
        <a:p>
          <a:endParaRPr lang="tr-TR"/>
        </a:p>
      </dgm:t>
    </dgm:pt>
    <dgm:pt modelId="{B46E6AD0-6B7F-40BB-8216-E891BD7D03BA}" type="pres">
      <dgm:prSet presAssocID="{1F510098-DA9E-4614-83DE-CBD167378CC2}" presName="level3hierChild" presStyleCnt="0"/>
      <dgm:spPr/>
    </dgm:pt>
    <dgm:pt modelId="{653C9D95-C656-4C6E-BD5A-121A966B13DF}" type="pres">
      <dgm:prSet presAssocID="{787FB6C1-C148-48D6-B9F0-BFEC60E58833}" presName="conn2-1" presStyleLbl="parChTrans1D3" presStyleIdx="0" presStyleCnt="9"/>
      <dgm:spPr/>
      <dgm:t>
        <a:bodyPr/>
        <a:lstStyle/>
        <a:p>
          <a:endParaRPr lang="tr-TR"/>
        </a:p>
      </dgm:t>
    </dgm:pt>
    <dgm:pt modelId="{DB78205E-EC2D-4DD7-AC89-E44E0E026C6F}" type="pres">
      <dgm:prSet presAssocID="{787FB6C1-C148-48D6-B9F0-BFEC60E58833}" presName="connTx" presStyleLbl="parChTrans1D3" presStyleIdx="0" presStyleCnt="9"/>
      <dgm:spPr/>
      <dgm:t>
        <a:bodyPr/>
        <a:lstStyle/>
        <a:p>
          <a:endParaRPr lang="tr-TR"/>
        </a:p>
      </dgm:t>
    </dgm:pt>
    <dgm:pt modelId="{4ACCA14E-D361-4873-AA5B-7A39AF960EE4}" type="pres">
      <dgm:prSet presAssocID="{322F5092-6B89-493C-A393-CEAE85E3D464}" presName="root2" presStyleCnt="0"/>
      <dgm:spPr/>
    </dgm:pt>
    <dgm:pt modelId="{75448FB6-E425-4DAD-B91B-B110B94E61A8}" type="pres">
      <dgm:prSet presAssocID="{322F5092-6B89-493C-A393-CEAE85E3D464}" presName="LevelTwoTextNode" presStyleLbl="node3" presStyleIdx="0" presStyleCnt="9" custScaleX="98739">
        <dgm:presLayoutVars>
          <dgm:chPref val="3"/>
        </dgm:presLayoutVars>
      </dgm:prSet>
      <dgm:spPr/>
      <dgm:t>
        <a:bodyPr/>
        <a:lstStyle/>
        <a:p>
          <a:endParaRPr lang="tr-TR"/>
        </a:p>
      </dgm:t>
    </dgm:pt>
    <dgm:pt modelId="{F3C70B3E-06CC-454F-808D-08C5F1A0272D}" type="pres">
      <dgm:prSet presAssocID="{322F5092-6B89-493C-A393-CEAE85E3D464}" presName="level3hierChild" presStyleCnt="0"/>
      <dgm:spPr/>
    </dgm:pt>
    <dgm:pt modelId="{8106C540-B174-4521-8596-A26AE3F7D386}" type="pres">
      <dgm:prSet presAssocID="{D08A5F0D-069E-4C47-A907-908C399B18A0}" presName="conn2-1" presStyleLbl="parChTrans1D4" presStyleIdx="0" presStyleCnt="3"/>
      <dgm:spPr/>
      <dgm:t>
        <a:bodyPr/>
        <a:lstStyle/>
        <a:p>
          <a:endParaRPr lang="tr-TR"/>
        </a:p>
      </dgm:t>
    </dgm:pt>
    <dgm:pt modelId="{06B2F75C-54EA-4BA6-9E85-29E7CB3ECF66}" type="pres">
      <dgm:prSet presAssocID="{D08A5F0D-069E-4C47-A907-908C399B18A0}" presName="connTx" presStyleLbl="parChTrans1D4" presStyleIdx="0" presStyleCnt="3"/>
      <dgm:spPr/>
      <dgm:t>
        <a:bodyPr/>
        <a:lstStyle/>
        <a:p>
          <a:endParaRPr lang="tr-TR"/>
        </a:p>
      </dgm:t>
    </dgm:pt>
    <dgm:pt modelId="{F061FC5B-D1CB-4FD5-998D-6C80F4463B7F}" type="pres">
      <dgm:prSet presAssocID="{19C3DC69-CE49-4524-B3A6-E2ED75206DFD}" presName="root2" presStyleCnt="0"/>
      <dgm:spPr/>
    </dgm:pt>
    <dgm:pt modelId="{B12BAA3C-5A70-4504-855E-CB005EEDB2EC}" type="pres">
      <dgm:prSet presAssocID="{19C3DC69-CE49-4524-B3A6-E2ED75206DFD}" presName="LevelTwoTextNode" presStyleLbl="node4" presStyleIdx="0" presStyleCnt="3" custLinFactNeighborY="-367">
        <dgm:presLayoutVars>
          <dgm:chPref val="3"/>
        </dgm:presLayoutVars>
      </dgm:prSet>
      <dgm:spPr/>
      <dgm:t>
        <a:bodyPr/>
        <a:lstStyle/>
        <a:p>
          <a:endParaRPr lang="tr-TR"/>
        </a:p>
      </dgm:t>
    </dgm:pt>
    <dgm:pt modelId="{D51F5E12-BCDE-4424-B308-7B625BA14067}" type="pres">
      <dgm:prSet presAssocID="{19C3DC69-CE49-4524-B3A6-E2ED75206DFD}" presName="level3hierChild" presStyleCnt="0"/>
      <dgm:spPr/>
    </dgm:pt>
    <dgm:pt modelId="{F5A20F78-059B-47E2-BAE5-24BFB7748CA9}" type="pres">
      <dgm:prSet presAssocID="{7FECA20B-2202-4CF9-B9A4-614A7AA958EA}" presName="conn2-1" presStyleLbl="parChTrans1D4" presStyleIdx="1" presStyleCnt="3"/>
      <dgm:spPr/>
      <dgm:t>
        <a:bodyPr/>
        <a:lstStyle/>
        <a:p>
          <a:endParaRPr lang="tr-TR"/>
        </a:p>
      </dgm:t>
    </dgm:pt>
    <dgm:pt modelId="{00E3BE8D-6407-4CFA-B133-DFB2291ECD8A}" type="pres">
      <dgm:prSet presAssocID="{7FECA20B-2202-4CF9-B9A4-614A7AA958EA}" presName="connTx" presStyleLbl="parChTrans1D4" presStyleIdx="1" presStyleCnt="3"/>
      <dgm:spPr/>
      <dgm:t>
        <a:bodyPr/>
        <a:lstStyle/>
        <a:p>
          <a:endParaRPr lang="tr-TR"/>
        </a:p>
      </dgm:t>
    </dgm:pt>
    <dgm:pt modelId="{C0C4FF9E-E582-4739-ABBC-0FFBCE45DAA9}" type="pres">
      <dgm:prSet presAssocID="{C714917B-5A31-4415-8FD9-800C65F79AC1}" presName="root2" presStyleCnt="0"/>
      <dgm:spPr/>
    </dgm:pt>
    <dgm:pt modelId="{8DE080F9-A2D9-4B53-8111-EC423F602D36}" type="pres">
      <dgm:prSet presAssocID="{C714917B-5A31-4415-8FD9-800C65F79AC1}" presName="LevelTwoTextNode" presStyleLbl="node4" presStyleIdx="1" presStyleCnt="3">
        <dgm:presLayoutVars>
          <dgm:chPref val="3"/>
        </dgm:presLayoutVars>
      </dgm:prSet>
      <dgm:spPr/>
      <dgm:t>
        <a:bodyPr/>
        <a:lstStyle/>
        <a:p>
          <a:endParaRPr lang="tr-TR"/>
        </a:p>
      </dgm:t>
    </dgm:pt>
    <dgm:pt modelId="{35787B47-ECBE-4608-9D01-14B4A6F145B5}" type="pres">
      <dgm:prSet presAssocID="{C714917B-5A31-4415-8FD9-800C65F79AC1}" presName="level3hierChild" presStyleCnt="0"/>
      <dgm:spPr/>
    </dgm:pt>
    <dgm:pt modelId="{3FF95E97-DE90-4A1D-B6AC-14C58F789F21}" type="pres">
      <dgm:prSet presAssocID="{AE1CE698-545C-466E-830F-ACFF885C05E6}" presName="conn2-1" presStyleLbl="parChTrans1D4" presStyleIdx="2" presStyleCnt="3"/>
      <dgm:spPr/>
      <dgm:t>
        <a:bodyPr/>
        <a:lstStyle/>
        <a:p>
          <a:endParaRPr lang="tr-TR"/>
        </a:p>
      </dgm:t>
    </dgm:pt>
    <dgm:pt modelId="{E972F352-CF01-4174-B396-2A43F3B1CF6A}" type="pres">
      <dgm:prSet presAssocID="{AE1CE698-545C-466E-830F-ACFF885C05E6}" presName="connTx" presStyleLbl="parChTrans1D4" presStyleIdx="2" presStyleCnt="3"/>
      <dgm:spPr/>
      <dgm:t>
        <a:bodyPr/>
        <a:lstStyle/>
        <a:p>
          <a:endParaRPr lang="tr-TR"/>
        </a:p>
      </dgm:t>
    </dgm:pt>
    <dgm:pt modelId="{3F8753FE-A97D-4339-B574-DD550AC200E1}" type="pres">
      <dgm:prSet presAssocID="{0404352C-60BC-450F-BBC4-911983FD2CE3}" presName="root2" presStyleCnt="0"/>
      <dgm:spPr/>
    </dgm:pt>
    <dgm:pt modelId="{E1686874-E693-49EE-B022-FC2A71EB1653}" type="pres">
      <dgm:prSet presAssocID="{0404352C-60BC-450F-BBC4-911983FD2CE3}" presName="LevelTwoTextNode" presStyleLbl="node4" presStyleIdx="2" presStyleCnt="3">
        <dgm:presLayoutVars>
          <dgm:chPref val="3"/>
        </dgm:presLayoutVars>
      </dgm:prSet>
      <dgm:spPr/>
      <dgm:t>
        <a:bodyPr/>
        <a:lstStyle/>
        <a:p>
          <a:endParaRPr lang="tr-TR"/>
        </a:p>
      </dgm:t>
    </dgm:pt>
    <dgm:pt modelId="{57E86C52-3AEF-4828-9046-9C8AA15B447A}" type="pres">
      <dgm:prSet presAssocID="{0404352C-60BC-450F-BBC4-911983FD2CE3}" presName="level3hierChild" presStyleCnt="0"/>
      <dgm:spPr/>
    </dgm:pt>
    <dgm:pt modelId="{996086EB-53AA-423D-828B-637A3522A3A7}" type="pres">
      <dgm:prSet presAssocID="{1AB4E0D6-775F-4164-9D82-B39FB4E1E3AC}" presName="conn2-1" presStyleLbl="parChTrans1D3" presStyleIdx="1" presStyleCnt="9"/>
      <dgm:spPr/>
      <dgm:t>
        <a:bodyPr/>
        <a:lstStyle/>
        <a:p>
          <a:endParaRPr lang="tr-TR"/>
        </a:p>
      </dgm:t>
    </dgm:pt>
    <dgm:pt modelId="{5679155D-7AA6-4A7F-9C91-EFF567EBE28F}" type="pres">
      <dgm:prSet presAssocID="{1AB4E0D6-775F-4164-9D82-B39FB4E1E3AC}" presName="connTx" presStyleLbl="parChTrans1D3" presStyleIdx="1" presStyleCnt="9"/>
      <dgm:spPr/>
      <dgm:t>
        <a:bodyPr/>
        <a:lstStyle/>
        <a:p>
          <a:endParaRPr lang="tr-TR"/>
        </a:p>
      </dgm:t>
    </dgm:pt>
    <dgm:pt modelId="{EF48CF0F-6BF0-4889-8E18-AD3A93F871F5}" type="pres">
      <dgm:prSet presAssocID="{253E3B6E-0308-4033-B506-33BA32F3FC37}" presName="root2" presStyleCnt="0"/>
      <dgm:spPr/>
    </dgm:pt>
    <dgm:pt modelId="{58F79854-059E-4D28-B981-54F2A33BFFDC}" type="pres">
      <dgm:prSet presAssocID="{253E3B6E-0308-4033-B506-33BA32F3FC37}" presName="LevelTwoTextNode" presStyleLbl="node3" presStyleIdx="1" presStyleCnt="9" custScaleX="99999">
        <dgm:presLayoutVars>
          <dgm:chPref val="3"/>
        </dgm:presLayoutVars>
      </dgm:prSet>
      <dgm:spPr/>
      <dgm:t>
        <a:bodyPr/>
        <a:lstStyle/>
        <a:p>
          <a:endParaRPr lang="tr-TR"/>
        </a:p>
      </dgm:t>
    </dgm:pt>
    <dgm:pt modelId="{A37F8F6E-45B8-4A83-87EA-F5B6AD44AF12}" type="pres">
      <dgm:prSet presAssocID="{253E3B6E-0308-4033-B506-33BA32F3FC37}" presName="level3hierChild" presStyleCnt="0"/>
      <dgm:spPr/>
    </dgm:pt>
    <dgm:pt modelId="{4A2AE8AC-A96E-49B8-9613-E199877BB277}" type="pres">
      <dgm:prSet presAssocID="{756BCA91-C97C-4903-A601-F1B91DBD975D}" presName="conn2-1" presStyleLbl="parChTrans1D3" presStyleIdx="2" presStyleCnt="9"/>
      <dgm:spPr/>
      <dgm:t>
        <a:bodyPr/>
        <a:lstStyle/>
        <a:p>
          <a:endParaRPr lang="tr-TR"/>
        </a:p>
      </dgm:t>
    </dgm:pt>
    <dgm:pt modelId="{B114925E-E734-4B9B-A70E-5230E8D3D92B}" type="pres">
      <dgm:prSet presAssocID="{756BCA91-C97C-4903-A601-F1B91DBD975D}" presName="connTx" presStyleLbl="parChTrans1D3" presStyleIdx="2" presStyleCnt="9"/>
      <dgm:spPr/>
      <dgm:t>
        <a:bodyPr/>
        <a:lstStyle/>
        <a:p>
          <a:endParaRPr lang="tr-TR"/>
        </a:p>
      </dgm:t>
    </dgm:pt>
    <dgm:pt modelId="{2F30DE24-6EE6-4024-9171-ED2846352E37}" type="pres">
      <dgm:prSet presAssocID="{F0EDE8AA-E3DD-4A2D-89F8-E6056E15AAD3}" presName="root2" presStyleCnt="0"/>
      <dgm:spPr/>
    </dgm:pt>
    <dgm:pt modelId="{164DBD52-FBC5-40CC-AE70-35D7949C1B17}" type="pres">
      <dgm:prSet presAssocID="{F0EDE8AA-E3DD-4A2D-89F8-E6056E15AAD3}" presName="LevelTwoTextNode" presStyleLbl="node3" presStyleIdx="2" presStyleCnt="9">
        <dgm:presLayoutVars>
          <dgm:chPref val="3"/>
        </dgm:presLayoutVars>
      </dgm:prSet>
      <dgm:spPr/>
      <dgm:t>
        <a:bodyPr/>
        <a:lstStyle/>
        <a:p>
          <a:endParaRPr lang="tr-TR"/>
        </a:p>
      </dgm:t>
    </dgm:pt>
    <dgm:pt modelId="{C3AD1BD0-8191-4A3C-86C4-FEA361840A26}" type="pres">
      <dgm:prSet presAssocID="{F0EDE8AA-E3DD-4A2D-89F8-E6056E15AAD3}" presName="level3hierChild" presStyleCnt="0"/>
      <dgm:spPr/>
    </dgm:pt>
    <dgm:pt modelId="{8D9D50A1-10AA-4299-81A4-20F7FE13AC14}" type="pres">
      <dgm:prSet presAssocID="{4B184756-F6B6-410F-BBDD-B5464B0A5D81}" presName="conn2-1" presStyleLbl="parChTrans1D3" presStyleIdx="3" presStyleCnt="9"/>
      <dgm:spPr/>
      <dgm:t>
        <a:bodyPr/>
        <a:lstStyle/>
        <a:p>
          <a:endParaRPr lang="tr-TR"/>
        </a:p>
      </dgm:t>
    </dgm:pt>
    <dgm:pt modelId="{5D0793FA-F38D-4E53-8533-D3D5AA994B19}" type="pres">
      <dgm:prSet presAssocID="{4B184756-F6B6-410F-BBDD-B5464B0A5D81}" presName="connTx" presStyleLbl="parChTrans1D3" presStyleIdx="3" presStyleCnt="9"/>
      <dgm:spPr/>
      <dgm:t>
        <a:bodyPr/>
        <a:lstStyle/>
        <a:p>
          <a:endParaRPr lang="tr-TR"/>
        </a:p>
      </dgm:t>
    </dgm:pt>
    <dgm:pt modelId="{365A5393-E587-4F80-B05F-827287AC1771}" type="pres">
      <dgm:prSet presAssocID="{1579B04B-0122-4147-AF82-D6574B71B271}" presName="root2" presStyleCnt="0"/>
      <dgm:spPr/>
    </dgm:pt>
    <dgm:pt modelId="{8E3C4A61-887C-4006-BF20-0311B6AD20FA}" type="pres">
      <dgm:prSet presAssocID="{1579B04B-0122-4147-AF82-D6574B71B271}" presName="LevelTwoTextNode" presStyleLbl="node3" presStyleIdx="3" presStyleCnt="9">
        <dgm:presLayoutVars>
          <dgm:chPref val="3"/>
        </dgm:presLayoutVars>
      </dgm:prSet>
      <dgm:spPr/>
      <dgm:t>
        <a:bodyPr/>
        <a:lstStyle/>
        <a:p>
          <a:endParaRPr lang="tr-TR"/>
        </a:p>
      </dgm:t>
    </dgm:pt>
    <dgm:pt modelId="{C5363379-B665-493D-8538-4856568143B1}" type="pres">
      <dgm:prSet presAssocID="{1579B04B-0122-4147-AF82-D6574B71B271}" presName="level3hierChild" presStyleCnt="0"/>
      <dgm:spPr/>
    </dgm:pt>
    <dgm:pt modelId="{5FB92ECD-EE5D-44DA-827C-DF280BF9671A}" type="pres">
      <dgm:prSet presAssocID="{0289FDE8-2E2F-4A0C-943B-288DC7028475}" presName="conn2-1" presStyleLbl="parChTrans1D3" presStyleIdx="4" presStyleCnt="9"/>
      <dgm:spPr/>
      <dgm:t>
        <a:bodyPr/>
        <a:lstStyle/>
        <a:p>
          <a:endParaRPr lang="tr-TR"/>
        </a:p>
      </dgm:t>
    </dgm:pt>
    <dgm:pt modelId="{A007027D-E039-4151-97F9-E1E89123820E}" type="pres">
      <dgm:prSet presAssocID="{0289FDE8-2E2F-4A0C-943B-288DC7028475}" presName="connTx" presStyleLbl="parChTrans1D3" presStyleIdx="4" presStyleCnt="9"/>
      <dgm:spPr/>
      <dgm:t>
        <a:bodyPr/>
        <a:lstStyle/>
        <a:p>
          <a:endParaRPr lang="tr-TR"/>
        </a:p>
      </dgm:t>
    </dgm:pt>
    <dgm:pt modelId="{B474351C-D449-4617-8571-513CD665533F}" type="pres">
      <dgm:prSet presAssocID="{3DD6D93D-3EA7-4A32-8DA7-3C1406AEB0AD}" presName="root2" presStyleCnt="0"/>
      <dgm:spPr/>
    </dgm:pt>
    <dgm:pt modelId="{613CF7FD-5F5E-4A07-862F-D4F5DAE5CDCE}" type="pres">
      <dgm:prSet presAssocID="{3DD6D93D-3EA7-4A32-8DA7-3C1406AEB0AD}" presName="LevelTwoTextNode" presStyleLbl="node3" presStyleIdx="4" presStyleCnt="9">
        <dgm:presLayoutVars>
          <dgm:chPref val="3"/>
        </dgm:presLayoutVars>
      </dgm:prSet>
      <dgm:spPr/>
      <dgm:t>
        <a:bodyPr/>
        <a:lstStyle/>
        <a:p>
          <a:endParaRPr lang="tr-TR"/>
        </a:p>
      </dgm:t>
    </dgm:pt>
    <dgm:pt modelId="{8FF6D2F2-A0EB-40E8-8CAC-94DBE84988F4}" type="pres">
      <dgm:prSet presAssocID="{3DD6D93D-3EA7-4A32-8DA7-3C1406AEB0AD}" presName="level3hierChild" presStyleCnt="0"/>
      <dgm:spPr/>
    </dgm:pt>
    <dgm:pt modelId="{738ACDFB-625B-4804-A7DE-7CB32AA1CD0A}" type="pres">
      <dgm:prSet presAssocID="{8551EBD2-7DBF-4E65-86EC-40985221E19D}" presName="conn2-1" presStyleLbl="parChTrans1D3" presStyleIdx="5" presStyleCnt="9"/>
      <dgm:spPr/>
      <dgm:t>
        <a:bodyPr/>
        <a:lstStyle/>
        <a:p>
          <a:endParaRPr lang="tr-TR"/>
        </a:p>
      </dgm:t>
    </dgm:pt>
    <dgm:pt modelId="{1475386F-CF06-426D-8AC3-4A464934D5B4}" type="pres">
      <dgm:prSet presAssocID="{8551EBD2-7DBF-4E65-86EC-40985221E19D}" presName="connTx" presStyleLbl="parChTrans1D3" presStyleIdx="5" presStyleCnt="9"/>
      <dgm:spPr/>
      <dgm:t>
        <a:bodyPr/>
        <a:lstStyle/>
        <a:p>
          <a:endParaRPr lang="tr-TR"/>
        </a:p>
      </dgm:t>
    </dgm:pt>
    <dgm:pt modelId="{8F7E13BA-46CE-4780-8AA7-E0C3A47BB247}" type="pres">
      <dgm:prSet presAssocID="{A439222F-ABDE-405B-9D25-DE3636D1A048}" presName="root2" presStyleCnt="0"/>
      <dgm:spPr/>
    </dgm:pt>
    <dgm:pt modelId="{583EC5A2-1424-4F8F-A778-26C268030428}" type="pres">
      <dgm:prSet presAssocID="{A439222F-ABDE-405B-9D25-DE3636D1A048}" presName="LevelTwoTextNode" presStyleLbl="node3" presStyleIdx="5" presStyleCnt="9">
        <dgm:presLayoutVars>
          <dgm:chPref val="3"/>
        </dgm:presLayoutVars>
      </dgm:prSet>
      <dgm:spPr/>
      <dgm:t>
        <a:bodyPr/>
        <a:lstStyle/>
        <a:p>
          <a:endParaRPr lang="tr-TR"/>
        </a:p>
      </dgm:t>
    </dgm:pt>
    <dgm:pt modelId="{FE8DC491-04CB-48D1-80D9-65C625687B0F}" type="pres">
      <dgm:prSet presAssocID="{A439222F-ABDE-405B-9D25-DE3636D1A048}" presName="level3hierChild" presStyleCnt="0"/>
      <dgm:spPr/>
    </dgm:pt>
    <dgm:pt modelId="{0961F5A3-A3BE-4848-9622-ECF5C08977A2}" type="pres">
      <dgm:prSet presAssocID="{FF3B6312-13C5-4CC5-8A8D-63E57D091BD1}" presName="conn2-1" presStyleLbl="parChTrans1D3" presStyleIdx="6" presStyleCnt="9"/>
      <dgm:spPr/>
      <dgm:t>
        <a:bodyPr/>
        <a:lstStyle/>
        <a:p>
          <a:endParaRPr lang="tr-TR"/>
        </a:p>
      </dgm:t>
    </dgm:pt>
    <dgm:pt modelId="{913EA426-28C9-4D12-BACA-64081E236126}" type="pres">
      <dgm:prSet presAssocID="{FF3B6312-13C5-4CC5-8A8D-63E57D091BD1}" presName="connTx" presStyleLbl="parChTrans1D3" presStyleIdx="6" presStyleCnt="9"/>
      <dgm:spPr/>
      <dgm:t>
        <a:bodyPr/>
        <a:lstStyle/>
        <a:p>
          <a:endParaRPr lang="tr-TR"/>
        </a:p>
      </dgm:t>
    </dgm:pt>
    <dgm:pt modelId="{9AA750B9-4142-4008-81A8-E8DBBDEE2891}" type="pres">
      <dgm:prSet presAssocID="{928947E0-BF11-4DD4-BA42-76C50F7574A0}" presName="root2" presStyleCnt="0"/>
      <dgm:spPr/>
    </dgm:pt>
    <dgm:pt modelId="{26BA6B10-71CC-4AA0-97EF-7AA767E1BDBE}" type="pres">
      <dgm:prSet presAssocID="{928947E0-BF11-4DD4-BA42-76C50F7574A0}" presName="LevelTwoTextNode" presStyleLbl="node3" presStyleIdx="6" presStyleCnt="9">
        <dgm:presLayoutVars>
          <dgm:chPref val="3"/>
        </dgm:presLayoutVars>
      </dgm:prSet>
      <dgm:spPr/>
      <dgm:t>
        <a:bodyPr/>
        <a:lstStyle/>
        <a:p>
          <a:endParaRPr lang="tr-TR"/>
        </a:p>
      </dgm:t>
    </dgm:pt>
    <dgm:pt modelId="{2FD934B0-CDBF-463A-8558-2713A9975990}" type="pres">
      <dgm:prSet presAssocID="{928947E0-BF11-4DD4-BA42-76C50F7574A0}" presName="level3hierChild" presStyleCnt="0"/>
      <dgm:spPr/>
    </dgm:pt>
    <dgm:pt modelId="{02DA8A05-5D07-4B8E-82AD-355611E24BFE}" type="pres">
      <dgm:prSet presAssocID="{AD941489-6C2B-46E4-9487-F925B95BD4BE}" presName="conn2-1" presStyleLbl="parChTrans1D2" presStyleIdx="1" presStyleCnt="2"/>
      <dgm:spPr/>
      <dgm:t>
        <a:bodyPr/>
        <a:lstStyle/>
        <a:p>
          <a:endParaRPr lang="tr-TR"/>
        </a:p>
      </dgm:t>
    </dgm:pt>
    <dgm:pt modelId="{B65E879A-FA66-4FD1-BAF5-79345A212332}" type="pres">
      <dgm:prSet presAssocID="{AD941489-6C2B-46E4-9487-F925B95BD4BE}" presName="connTx" presStyleLbl="parChTrans1D2" presStyleIdx="1" presStyleCnt="2"/>
      <dgm:spPr/>
      <dgm:t>
        <a:bodyPr/>
        <a:lstStyle/>
        <a:p>
          <a:endParaRPr lang="tr-TR"/>
        </a:p>
      </dgm:t>
    </dgm:pt>
    <dgm:pt modelId="{5409D0DA-6229-4DCB-A311-7AF301A508CF}" type="pres">
      <dgm:prSet presAssocID="{BBD85F82-03B8-4DAA-9D12-97EE1543BD03}" presName="root2" presStyleCnt="0"/>
      <dgm:spPr/>
    </dgm:pt>
    <dgm:pt modelId="{EE89B8F8-FA1C-44A4-85A5-9F498C6B7DD4}" type="pres">
      <dgm:prSet presAssocID="{BBD85F82-03B8-4DAA-9D12-97EE1543BD03}" presName="LevelTwoTextNode" presStyleLbl="node2" presStyleIdx="1" presStyleCnt="2" custScaleX="205365">
        <dgm:presLayoutVars>
          <dgm:chPref val="3"/>
        </dgm:presLayoutVars>
      </dgm:prSet>
      <dgm:spPr/>
      <dgm:t>
        <a:bodyPr/>
        <a:lstStyle/>
        <a:p>
          <a:endParaRPr lang="tr-TR"/>
        </a:p>
      </dgm:t>
    </dgm:pt>
    <dgm:pt modelId="{05C7BC4C-3561-4454-97D7-07CA8D015264}" type="pres">
      <dgm:prSet presAssocID="{BBD85F82-03B8-4DAA-9D12-97EE1543BD03}" presName="level3hierChild" presStyleCnt="0"/>
      <dgm:spPr/>
    </dgm:pt>
    <dgm:pt modelId="{0C74F1C0-BD54-44AB-B4F6-AB1300913345}" type="pres">
      <dgm:prSet presAssocID="{0900CB5F-D45E-4748-B187-3509FC899271}" presName="conn2-1" presStyleLbl="parChTrans1D3" presStyleIdx="7" presStyleCnt="9"/>
      <dgm:spPr/>
      <dgm:t>
        <a:bodyPr/>
        <a:lstStyle/>
        <a:p>
          <a:endParaRPr lang="tr-TR"/>
        </a:p>
      </dgm:t>
    </dgm:pt>
    <dgm:pt modelId="{62265B63-A0BB-4E04-BFEE-64EB0F3CE255}" type="pres">
      <dgm:prSet presAssocID="{0900CB5F-D45E-4748-B187-3509FC899271}" presName="connTx" presStyleLbl="parChTrans1D3" presStyleIdx="7" presStyleCnt="9"/>
      <dgm:spPr/>
      <dgm:t>
        <a:bodyPr/>
        <a:lstStyle/>
        <a:p>
          <a:endParaRPr lang="tr-TR"/>
        </a:p>
      </dgm:t>
    </dgm:pt>
    <dgm:pt modelId="{B939B5C6-E474-4121-A643-47E0EBABA8E6}" type="pres">
      <dgm:prSet presAssocID="{25DF74C9-2F62-4344-8E83-F4068A222291}" presName="root2" presStyleCnt="0"/>
      <dgm:spPr/>
    </dgm:pt>
    <dgm:pt modelId="{CDDCE4E1-CD79-4AAF-988D-26C2C5F3FB36}" type="pres">
      <dgm:prSet presAssocID="{25DF74C9-2F62-4344-8E83-F4068A222291}" presName="LevelTwoTextNode" presStyleLbl="node3" presStyleIdx="7" presStyleCnt="9">
        <dgm:presLayoutVars>
          <dgm:chPref val="3"/>
        </dgm:presLayoutVars>
      </dgm:prSet>
      <dgm:spPr/>
      <dgm:t>
        <a:bodyPr/>
        <a:lstStyle/>
        <a:p>
          <a:endParaRPr lang="tr-TR"/>
        </a:p>
      </dgm:t>
    </dgm:pt>
    <dgm:pt modelId="{5DE35921-C03A-4920-98FF-15E691277AB4}" type="pres">
      <dgm:prSet presAssocID="{25DF74C9-2F62-4344-8E83-F4068A222291}" presName="level3hierChild" presStyleCnt="0"/>
      <dgm:spPr/>
    </dgm:pt>
    <dgm:pt modelId="{17EA8281-C572-436A-A54A-F24A998E11BF}" type="pres">
      <dgm:prSet presAssocID="{9C4C7DD7-C6B5-4FA8-9A9D-50C2BC2EFB50}" presName="conn2-1" presStyleLbl="parChTrans1D3" presStyleIdx="8" presStyleCnt="9"/>
      <dgm:spPr/>
      <dgm:t>
        <a:bodyPr/>
        <a:lstStyle/>
        <a:p>
          <a:endParaRPr lang="tr-TR"/>
        </a:p>
      </dgm:t>
    </dgm:pt>
    <dgm:pt modelId="{EF7374DA-2290-4AD8-9DED-C77F31149A14}" type="pres">
      <dgm:prSet presAssocID="{9C4C7DD7-C6B5-4FA8-9A9D-50C2BC2EFB50}" presName="connTx" presStyleLbl="parChTrans1D3" presStyleIdx="8" presStyleCnt="9"/>
      <dgm:spPr/>
      <dgm:t>
        <a:bodyPr/>
        <a:lstStyle/>
        <a:p>
          <a:endParaRPr lang="tr-TR"/>
        </a:p>
      </dgm:t>
    </dgm:pt>
    <dgm:pt modelId="{39841C5B-34FC-4DA3-8474-4E1E9C38EBA6}" type="pres">
      <dgm:prSet presAssocID="{49F5F887-75F3-4F89-9022-FE9136A5DB96}" presName="root2" presStyleCnt="0"/>
      <dgm:spPr/>
    </dgm:pt>
    <dgm:pt modelId="{C4A30F8A-8093-4C6B-8E2B-E0D9DB4E37BD}" type="pres">
      <dgm:prSet presAssocID="{49F5F887-75F3-4F89-9022-FE9136A5DB96}" presName="LevelTwoTextNode" presStyleLbl="node3" presStyleIdx="8" presStyleCnt="9">
        <dgm:presLayoutVars>
          <dgm:chPref val="3"/>
        </dgm:presLayoutVars>
      </dgm:prSet>
      <dgm:spPr/>
      <dgm:t>
        <a:bodyPr/>
        <a:lstStyle/>
        <a:p>
          <a:endParaRPr lang="tr-TR"/>
        </a:p>
      </dgm:t>
    </dgm:pt>
    <dgm:pt modelId="{874B3904-B585-4E11-80BC-BE9A1E62BBD2}" type="pres">
      <dgm:prSet presAssocID="{49F5F887-75F3-4F89-9022-FE9136A5DB96}" presName="level3hierChild" presStyleCnt="0"/>
      <dgm:spPr/>
    </dgm:pt>
  </dgm:ptLst>
  <dgm:cxnLst>
    <dgm:cxn modelId="{73DEE58C-62F9-41F0-9657-A3059788B4BC}" srcId="{1F510098-DA9E-4614-83DE-CBD167378CC2}" destId="{3DD6D93D-3EA7-4A32-8DA7-3C1406AEB0AD}" srcOrd="4" destOrd="0" parTransId="{0289FDE8-2E2F-4A0C-943B-288DC7028475}" sibTransId="{54143C03-A58E-4CA7-B305-F2C3EE3474E4}"/>
    <dgm:cxn modelId="{9500346A-2A77-4001-BEB7-43E3956E0630}" type="presOf" srcId="{7FECA20B-2202-4CF9-B9A4-614A7AA958EA}" destId="{F5A20F78-059B-47E2-BAE5-24BFB7748CA9}" srcOrd="0" destOrd="0" presId="urn:microsoft.com/office/officeart/2005/8/layout/hierarchy2"/>
    <dgm:cxn modelId="{04211548-827B-4907-B34C-970387F5BAE1}" type="presOf" srcId="{0900CB5F-D45E-4748-B187-3509FC899271}" destId="{62265B63-A0BB-4E04-BFEE-64EB0F3CE255}" srcOrd="1" destOrd="0" presId="urn:microsoft.com/office/officeart/2005/8/layout/hierarchy2"/>
    <dgm:cxn modelId="{B3CEA7C5-1656-45C4-9952-7C525F2BC5BA}" type="presOf" srcId="{9C4C7DD7-C6B5-4FA8-9A9D-50C2BC2EFB50}" destId="{EF7374DA-2290-4AD8-9DED-C77F31149A14}" srcOrd="1" destOrd="0" presId="urn:microsoft.com/office/officeart/2005/8/layout/hierarchy2"/>
    <dgm:cxn modelId="{3EDCCF9E-1DE8-4FD0-B301-7DFECAFB855D}" type="presOf" srcId="{970CC186-A810-4A87-B0ED-85643A450543}" destId="{B881DF31-A2E0-44EB-AE8D-801954BD6986}" srcOrd="0" destOrd="0" presId="urn:microsoft.com/office/officeart/2005/8/layout/hierarchy2"/>
    <dgm:cxn modelId="{10242569-BB0A-4E6B-B38C-4AEECB4534C9}" type="presOf" srcId="{756BCA91-C97C-4903-A601-F1B91DBD975D}" destId="{4A2AE8AC-A96E-49B8-9613-E199877BB277}" srcOrd="0" destOrd="0" presId="urn:microsoft.com/office/officeart/2005/8/layout/hierarchy2"/>
    <dgm:cxn modelId="{EE66B4FB-DDA9-448A-8C77-B3079ACD0097}" srcId="{1F510098-DA9E-4614-83DE-CBD167378CC2}" destId="{322F5092-6B89-493C-A393-CEAE85E3D464}" srcOrd="0" destOrd="0" parTransId="{787FB6C1-C148-48D6-B9F0-BFEC60E58833}" sibTransId="{0A8ABDFD-1F57-4A20-8E99-CC8266EC75A8}"/>
    <dgm:cxn modelId="{1400F3D2-7E6A-4E69-A00E-B5A392FDD0DA}" type="presOf" srcId="{19C3DC69-CE49-4524-B3A6-E2ED75206DFD}" destId="{B12BAA3C-5A70-4504-855E-CB005EEDB2EC}" srcOrd="0" destOrd="0" presId="urn:microsoft.com/office/officeart/2005/8/layout/hierarchy2"/>
    <dgm:cxn modelId="{9B9240B7-E787-45AA-B6ED-B93329C6D902}" type="presOf" srcId="{D08A5F0D-069E-4C47-A907-908C399B18A0}" destId="{06B2F75C-54EA-4BA6-9E85-29E7CB3ECF66}" srcOrd="1" destOrd="0" presId="urn:microsoft.com/office/officeart/2005/8/layout/hierarchy2"/>
    <dgm:cxn modelId="{8D1BE5E7-0C96-4354-BD2B-56C7517C518F}" srcId="{1F510098-DA9E-4614-83DE-CBD167378CC2}" destId="{253E3B6E-0308-4033-B506-33BA32F3FC37}" srcOrd="1" destOrd="0" parTransId="{1AB4E0D6-775F-4164-9D82-B39FB4E1E3AC}" sibTransId="{8A8C4795-4B9A-47EE-8621-C1B06F8705B3}"/>
    <dgm:cxn modelId="{4BEF6FEE-4E5F-4EFA-8C67-3C56284A7D10}" type="presOf" srcId="{AE1CE698-545C-466E-830F-ACFF885C05E6}" destId="{3FF95E97-DE90-4A1D-B6AC-14C58F789F21}" srcOrd="0" destOrd="0" presId="urn:microsoft.com/office/officeart/2005/8/layout/hierarchy2"/>
    <dgm:cxn modelId="{4917EC30-35AB-4133-85FB-109132660591}" type="presOf" srcId="{787FB6C1-C148-48D6-B9F0-BFEC60E58833}" destId="{653C9D95-C656-4C6E-BD5A-121A966B13DF}" srcOrd="0" destOrd="0" presId="urn:microsoft.com/office/officeart/2005/8/layout/hierarchy2"/>
    <dgm:cxn modelId="{34BC75B1-9C4B-4294-B17A-D7EB00249D79}" type="presOf" srcId="{49F5F887-75F3-4F89-9022-FE9136A5DB96}" destId="{C4A30F8A-8093-4C6B-8E2B-E0D9DB4E37BD}" srcOrd="0" destOrd="0" presId="urn:microsoft.com/office/officeart/2005/8/layout/hierarchy2"/>
    <dgm:cxn modelId="{9C7E7F40-F350-4BF3-B50F-F0E505B57666}" type="presOf" srcId="{AD941489-6C2B-46E4-9487-F925B95BD4BE}" destId="{02DA8A05-5D07-4B8E-82AD-355611E24BFE}" srcOrd="0" destOrd="0" presId="urn:microsoft.com/office/officeart/2005/8/layout/hierarchy2"/>
    <dgm:cxn modelId="{4955F2DA-722F-496A-9AAC-193F5DA67C6A}" type="presOf" srcId="{8551EBD2-7DBF-4E65-86EC-40985221E19D}" destId="{738ACDFB-625B-4804-A7DE-7CB32AA1CD0A}" srcOrd="0" destOrd="0" presId="urn:microsoft.com/office/officeart/2005/8/layout/hierarchy2"/>
    <dgm:cxn modelId="{896ED8B7-DF90-4523-B22B-2569AEAA0C9A}" type="presOf" srcId="{1CE0DCC7-DE29-476A-BD81-636BF4CCA605}" destId="{D3AA999A-3C30-48EF-B7B7-A9AAC4E6681C}" srcOrd="0" destOrd="0" presId="urn:microsoft.com/office/officeart/2005/8/layout/hierarchy2"/>
    <dgm:cxn modelId="{CF5ADCCC-82DF-4364-8308-6638129F0C7C}" type="presOf" srcId="{4B184756-F6B6-410F-BBDD-B5464B0A5D81}" destId="{5D0793FA-F38D-4E53-8533-D3D5AA994B19}" srcOrd="1" destOrd="0" presId="urn:microsoft.com/office/officeart/2005/8/layout/hierarchy2"/>
    <dgm:cxn modelId="{65B48E7D-C346-4EAB-9F63-EE290B56814C}" type="presOf" srcId="{0900CB5F-D45E-4748-B187-3509FC899271}" destId="{0C74F1C0-BD54-44AB-B4F6-AB1300913345}" srcOrd="0" destOrd="0" presId="urn:microsoft.com/office/officeart/2005/8/layout/hierarchy2"/>
    <dgm:cxn modelId="{2F79C7A2-45A9-40C7-98AC-BA2E55B8575D}" srcId="{322F5092-6B89-493C-A393-CEAE85E3D464}" destId="{0404352C-60BC-450F-BBC4-911983FD2CE3}" srcOrd="2" destOrd="0" parTransId="{AE1CE698-545C-466E-830F-ACFF885C05E6}" sibTransId="{DE8D052C-1AC3-48E6-A713-E50BBAEE57B6}"/>
    <dgm:cxn modelId="{272FDD88-35FF-4BE9-89CD-AF3C6F487E0A}" type="presOf" srcId="{253E3B6E-0308-4033-B506-33BA32F3FC37}" destId="{58F79854-059E-4D28-B981-54F2A33BFFDC}" srcOrd="0" destOrd="0" presId="urn:microsoft.com/office/officeart/2005/8/layout/hierarchy2"/>
    <dgm:cxn modelId="{5780BC04-D8B8-4993-A9DF-ED914CBD2137}" type="presOf" srcId="{7FECA20B-2202-4CF9-B9A4-614A7AA958EA}" destId="{00E3BE8D-6407-4CFA-B133-DFB2291ECD8A}" srcOrd="1" destOrd="0" presId="urn:microsoft.com/office/officeart/2005/8/layout/hierarchy2"/>
    <dgm:cxn modelId="{C20B4EC0-70EE-4BFF-98A8-B3469C03C748}" type="presOf" srcId="{8551EBD2-7DBF-4E65-86EC-40985221E19D}" destId="{1475386F-CF06-426D-8AC3-4A464934D5B4}" srcOrd="1" destOrd="0" presId="urn:microsoft.com/office/officeart/2005/8/layout/hierarchy2"/>
    <dgm:cxn modelId="{2B2BF69D-CF45-4FBB-AADB-24D6A9FAEAF2}" type="presOf" srcId="{0404352C-60BC-450F-BBC4-911983FD2CE3}" destId="{E1686874-E693-49EE-B022-FC2A71EB1653}" srcOrd="0" destOrd="0" presId="urn:microsoft.com/office/officeart/2005/8/layout/hierarchy2"/>
    <dgm:cxn modelId="{95EB2CE9-C219-450B-BE88-A499D3338F51}" srcId="{BBD85F82-03B8-4DAA-9D12-97EE1543BD03}" destId="{25DF74C9-2F62-4344-8E83-F4068A222291}" srcOrd="0" destOrd="0" parTransId="{0900CB5F-D45E-4748-B187-3509FC899271}" sibTransId="{E5B53273-EAE9-4347-8FE5-4642F467DC45}"/>
    <dgm:cxn modelId="{E90862B4-C5BE-43BA-A4DF-A91A3BE7FC27}" srcId="{1F510098-DA9E-4614-83DE-CBD167378CC2}" destId="{A439222F-ABDE-405B-9D25-DE3636D1A048}" srcOrd="5" destOrd="0" parTransId="{8551EBD2-7DBF-4E65-86EC-40985221E19D}" sibTransId="{9C447370-B9B6-4C63-A799-E859F46FA748}"/>
    <dgm:cxn modelId="{9D2767A0-18EA-4BF7-A66E-08188077C560}" type="presOf" srcId="{F0EDE8AA-E3DD-4A2D-89F8-E6056E15AAD3}" destId="{164DBD52-FBC5-40CC-AE70-35D7949C1B17}" srcOrd="0" destOrd="0" presId="urn:microsoft.com/office/officeart/2005/8/layout/hierarchy2"/>
    <dgm:cxn modelId="{18F71FCA-717C-40E2-AE2B-8AF93C4C81D7}" srcId="{1F510098-DA9E-4614-83DE-CBD167378CC2}" destId="{1579B04B-0122-4147-AF82-D6574B71B271}" srcOrd="3" destOrd="0" parTransId="{4B184756-F6B6-410F-BBDD-B5464B0A5D81}" sibTransId="{8080118A-FF56-4ECF-BCD8-45B61BD40B71}"/>
    <dgm:cxn modelId="{D1C452C0-DFFF-49DD-80FA-A087663F200D}" srcId="{BBD85F82-03B8-4DAA-9D12-97EE1543BD03}" destId="{49F5F887-75F3-4F89-9022-FE9136A5DB96}" srcOrd="1" destOrd="0" parTransId="{9C4C7DD7-C6B5-4FA8-9A9D-50C2BC2EFB50}" sibTransId="{F7301F25-7CF6-46F1-BB9F-5725C63A7080}"/>
    <dgm:cxn modelId="{AFC179DF-0A61-41E0-A241-FFA1ABBB25DB}" type="presOf" srcId="{FF3B6312-13C5-4CC5-8A8D-63E57D091BD1}" destId="{913EA426-28C9-4D12-BACA-64081E236126}" srcOrd="1" destOrd="0" presId="urn:microsoft.com/office/officeart/2005/8/layout/hierarchy2"/>
    <dgm:cxn modelId="{E45155C3-B596-4DDF-B910-5F6676925E42}" type="presOf" srcId="{4B184756-F6B6-410F-BBDD-B5464B0A5D81}" destId="{8D9D50A1-10AA-4299-81A4-20F7FE13AC14}" srcOrd="0" destOrd="0" presId="urn:microsoft.com/office/officeart/2005/8/layout/hierarchy2"/>
    <dgm:cxn modelId="{4536095F-AA1F-4CA6-B0FE-04F3DED0656D}" type="presOf" srcId="{AEA299C7-A224-4725-82B7-0ABFFB49ACFF}" destId="{0C2444FC-5026-4187-B5A9-1EF973A6B488}" srcOrd="1" destOrd="0" presId="urn:microsoft.com/office/officeart/2005/8/layout/hierarchy2"/>
    <dgm:cxn modelId="{4D0E20A0-7DF6-4193-885A-71DA62017EA7}" srcId="{322F5092-6B89-493C-A393-CEAE85E3D464}" destId="{19C3DC69-CE49-4524-B3A6-E2ED75206DFD}" srcOrd="0" destOrd="0" parTransId="{D08A5F0D-069E-4C47-A907-908C399B18A0}" sibTransId="{3E04E111-2E6E-493F-9641-5D2582A1964B}"/>
    <dgm:cxn modelId="{9557B117-B560-4A01-9411-DBC1AFB99E17}" type="presOf" srcId="{25DF74C9-2F62-4344-8E83-F4068A222291}" destId="{CDDCE4E1-CD79-4AAF-988D-26C2C5F3FB36}" srcOrd="0" destOrd="0" presId="urn:microsoft.com/office/officeart/2005/8/layout/hierarchy2"/>
    <dgm:cxn modelId="{4586840D-9A0D-47E8-84AF-8386C8C7BA63}" type="presOf" srcId="{D08A5F0D-069E-4C47-A907-908C399B18A0}" destId="{8106C540-B174-4521-8596-A26AE3F7D386}" srcOrd="0" destOrd="0" presId="urn:microsoft.com/office/officeart/2005/8/layout/hierarchy2"/>
    <dgm:cxn modelId="{1F815602-104D-4881-803E-451FF5C5BE88}" type="presOf" srcId="{AE1CE698-545C-466E-830F-ACFF885C05E6}" destId="{E972F352-CF01-4174-B396-2A43F3B1CF6A}" srcOrd="1" destOrd="0" presId="urn:microsoft.com/office/officeart/2005/8/layout/hierarchy2"/>
    <dgm:cxn modelId="{EFE96DCF-E436-4293-813D-12B57BDAA418}" type="presOf" srcId="{BBD85F82-03B8-4DAA-9D12-97EE1543BD03}" destId="{EE89B8F8-FA1C-44A4-85A5-9F498C6B7DD4}" srcOrd="0" destOrd="0" presId="urn:microsoft.com/office/officeart/2005/8/layout/hierarchy2"/>
    <dgm:cxn modelId="{07D8516D-5F68-4338-84BD-2283BB85EBC2}" type="presOf" srcId="{1F510098-DA9E-4614-83DE-CBD167378CC2}" destId="{51C47E01-BCCC-4E38-B7DD-0BE57C970DAC}" srcOrd="0" destOrd="0" presId="urn:microsoft.com/office/officeart/2005/8/layout/hierarchy2"/>
    <dgm:cxn modelId="{B113E176-3733-47CA-AE49-6E5DA6D71D5F}" type="presOf" srcId="{1579B04B-0122-4147-AF82-D6574B71B271}" destId="{8E3C4A61-887C-4006-BF20-0311B6AD20FA}" srcOrd="0" destOrd="0" presId="urn:microsoft.com/office/officeart/2005/8/layout/hierarchy2"/>
    <dgm:cxn modelId="{69425BE0-D369-4452-95A2-04C52ADCF94E}" type="presOf" srcId="{3DD6D93D-3EA7-4A32-8DA7-3C1406AEB0AD}" destId="{613CF7FD-5F5E-4A07-862F-D4F5DAE5CDCE}" srcOrd="0" destOrd="0" presId="urn:microsoft.com/office/officeart/2005/8/layout/hierarchy2"/>
    <dgm:cxn modelId="{7DDEB3D5-F07D-4193-A274-734DE05D1E6F}" type="presOf" srcId="{322F5092-6B89-493C-A393-CEAE85E3D464}" destId="{75448FB6-E425-4DAD-B91B-B110B94E61A8}" srcOrd="0" destOrd="0" presId="urn:microsoft.com/office/officeart/2005/8/layout/hierarchy2"/>
    <dgm:cxn modelId="{2B4A93FC-512E-48D9-8743-2991539EC43F}" type="presOf" srcId="{1AB4E0D6-775F-4164-9D82-B39FB4E1E3AC}" destId="{5679155D-7AA6-4A7F-9C91-EFF567EBE28F}" srcOrd="1" destOrd="0" presId="urn:microsoft.com/office/officeart/2005/8/layout/hierarchy2"/>
    <dgm:cxn modelId="{367898C4-217E-4030-B522-C09656A12423}" type="presOf" srcId="{C714917B-5A31-4415-8FD9-800C65F79AC1}" destId="{8DE080F9-A2D9-4B53-8111-EC423F602D36}" srcOrd="0" destOrd="0" presId="urn:microsoft.com/office/officeart/2005/8/layout/hierarchy2"/>
    <dgm:cxn modelId="{4CCFAA05-609F-4D97-8D67-5E29042B37C4}" type="presOf" srcId="{FF3B6312-13C5-4CC5-8A8D-63E57D091BD1}" destId="{0961F5A3-A3BE-4848-9622-ECF5C08977A2}" srcOrd="0" destOrd="0" presId="urn:microsoft.com/office/officeart/2005/8/layout/hierarchy2"/>
    <dgm:cxn modelId="{61876611-F0E7-4154-B571-13E0E24B442B}" type="presOf" srcId="{AD941489-6C2B-46E4-9487-F925B95BD4BE}" destId="{B65E879A-FA66-4FD1-BAF5-79345A212332}" srcOrd="1" destOrd="0" presId="urn:microsoft.com/office/officeart/2005/8/layout/hierarchy2"/>
    <dgm:cxn modelId="{97334E7F-297A-4D74-A99E-BD0AB7FBEB4C}" type="presOf" srcId="{787FB6C1-C148-48D6-B9F0-BFEC60E58833}" destId="{DB78205E-EC2D-4DD7-AC89-E44E0E026C6F}" srcOrd="1" destOrd="0" presId="urn:microsoft.com/office/officeart/2005/8/layout/hierarchy2"/>
    <dgm:cxn modelId="{1DE2342C-84DA-4EE6-BC6C-5D51FFD2B2D0}" type="presOf" srcId="{AEA299C7-A224-4725-82B7-0ABFFB49ACFF}" destId="{BA2F0C1F-2BF2-42E8-B232-03BC3D280A6E}" srcOrd="0" destOrd="0" presId="urn:microsoft.com/office/officeart/2005/8/layout/hierarchy2"/>
    <dgm:cxn modelId="{0509C0B6-CA2F-4C51-9670-4D94273F22D0}" srcId="{322F5092-6B89-493C-A393-CEAE85E3D464}" destId="{C714917B-5A31-4415-8FD9-800C65F79AC1}" srcOrd="1" destOrd="0" parTransId="{7FECA20B-2202-4CF9-B9A4-614A7AA958EA}" sibTransId="{EB9261E1-C100-4967-AB21-4F5AA68C5118}"/>
    <dgm:cxn modelId="{459F7250-609A-4A49-A893-6562F49EE6B4}" srcId="{1F510098-DA9E-4614-83DE-CBD167378CC2}" destId="{F0EDE8AA-E3DD-4A2D-89F8-E6056E15AAD3}" srcOrd="2" destOrd="0" parTransId="{756BCA91-C97C-4903-A601-F1B91DBD975D}" sibTransId="{A92E719E-D58F-4B91-AC1C-B7474794CE5C}"/>
    <dgm:cxn modelId="{4959BCD9-7F7E-4DA8-AEA0-CC754E953B72}" type="presOf" srcId="{9C4C7DD7-C6B5-4FA8-9A9D-50C2BC2EFB50}" destId="{17EA8281-C572-436A-A54A-F24A998E11BF}" srcOrd="0" destOrd="0" presId="urn:microsoft.com/office/officeart/2005/8/layout/hierarchy2"/>
    <dgm:cxn modelId="{15FCB125-760B-43B9-8A55-0EA4AEA34E44}" srcId="{970CC186-A810-4A87-B0ED-85643A450543}" destId="{BBD85F82-03B8-4DAA-9D12-97EE1543BD03}" srcOrd="1" destOrd="0" parTransId="{AD941489-6C2B-46E4-9487-F925B95BD4BE}" sibTransId="{6906E608-21A3-41DD-A3B1-BFFD9B119ED3}"/>
    <dgm:cxn modelId="{E4617771-7524-4C6F-8393-90E31AF25843}" srcId="{1CE0DCC7-DE29-476A-BD81-636BF4CCA605}" destId="{970CC186-A810-4A87-B0ED-85643A450543}" srcOrd="0" destOrd="0" parTransId="{787FFC8B-F291-414F-A96F-DE04E67D8A21}" sibTransId="{5760AF36-7401-44DA-97E2-D3FCDC379283}"/>
    <dgm:cxn modelId="{CC93DB8C-0BB2-4C1E-880F-8B53D6E53E0D}" type="presOf" srcId="{756BCA91-C97C-4903-A601-F1B91DBD975D}" destId="{B114925E-E734-4B9B-A70E-5230E8D3D92B}" srcOrd="1" destOrd="0" presId="urn:microsoft.com/office/officeart/2005/8/layout/hierarchy2"/>
    <dgm:cxn modelId="{0ED975B2-E1CE-485B-89E4-BE085730A12E}" type="presOf" srcId="{928947E0-BF11-4DD4-BA42-76C50F7574A0}" destId="{26BA6B10-71CC-4AA0-97EF-7AA767E1BDBE}" srcOrd="0" destOrd="0" presId="urn:microsoft.com/office/officeart/2005/8/layout/hierarchy2"/>
    <dgm:cxn modelId="{70E24480-F1F2-4FAF-80F6-720A9A786B6E}" type="presOf" srcId="{1AB4E0D6-775F-4164-9D82-B39FB4E1E3AC}" destId="{996086EB-53AA-423D-828B-637A3522A3A7}" srcOrd="0" destOrd="0" presId="urn:microsoft.com/office/officeart/2005/8/layout/hierarchy2"/>
    <dgm:cxn modelId="{04F69E22-412A-4E98-AD72-C632D902B8B1}" type="presOf" srcId="{0289FDE8-2E2F-4A0C-943B-288DC7028475}" destId="{5FB92ECD-EE5D-44DA-827C-DF280BF9671A}" srcOrd="0" destOrd="0" presId="urn:microsoft.com/office/officeart/2005/8/layout/hierarchy2"/>
    <dgm:cxn modelId="{2473BBC3-258B-4F63-8F25-F183F9B68BD6}" srcId="{970CC186-A810-4A87-B0ED-85643A450543}" destId="{1F510098-DA9E-4614-83DE-CBD167378CC2}" srcOrd="0" destOrd="0" parTransId="{AEA299C7-A224-4725-82B7-0ABFFB49ACFF}" sibTransId="{DDF21E4B-9BB9-442B-93A8-E3D478C2EBEC}"/>
    <dgm:cxn modelId="{26997A20-D048-4CEF-8778-645B693E7DE0}" type="presOf" srcId="{0289FDE8-2E2F-4A0C-943B-288DC7028475}" destId="{A007027D-E039-4151-97F9-E1E89123820E}" srcOrd="1" destOrd="0" presId="urn:microsoft.com/office/officeart/2005/8/layout/hierarchy2"/>
    <dgm:cxn modelId="{8D93BFA2-F0C5-4D9A-9C45-98A64F155352}" type="presOf" srcId="{A439222F-ABDE-405B-9D25-DE3636D1A048}" destId="{583EC5A2-1424-4F8F-A778-26C268030428}" srcOrd="0" destOrd="0" presId="urn:microsoft.com/office/officeart/2005/8/layout/hierarchy2"/>
    <dgm:cxn modelId="{EEB5BB50-E987-46D0-9048-0DFE9816065B}" srcId="{1F510098-DA9E-4614-83DE-CBD167378CC2}" destId="{928947E0-BF11-4DD4-BA42-76C50F7574A0}" srcOrd="6" destOrd="0" parTransId="{FF3B6312-13C5-4CC5-8A8D-63E57D091BD1}" sibTransId="{9B8C0A36-8320-476B-BC61-10E10B519E72}"/>
    <dgm:cxn modelId="{C78EDF20-F121-4F82-AA43-51EFE250BBAC}" type="presParOf" srcId="{D3AA999A-3C30-48EF-B7B7-A9AAC4E6681C}" destId="{FDBD0183-97DC-4EC3-B356-082FDBA84A04}" srcOrd="0" destOrd="0" presId="urn:microsoft.com/office/officeart/2005/8/layout/hierarchy2"/>
    <dgm:cxn modelId="{ABB17943-2C02-4C45-AD95-CB6BB05EBA05}" type="presParOf" srcId="{FDBD0183-97DC-4EC3-B356-082FDBA84A04}" destId="{B881DF31-A2E0-44EB-AE8D-801954BD6986}" srcOrd="0" destOrd="0" presId="urn:microsoft.com/office/officeart/2005/8/layout/hierarchy2"/>
    <dgm:cxn modelId="{143A9E27-35E3-43FA-BE04-D203BE65BC79}" type="presParOf" srcId="{FDBD0183-97DC-4EC3-B356-082FDBA84A04}" destId="{6752ED69-177E-4E29-9EEF-9AA3F0673515}" srcOrd="1" destOrd="0" presId="urn:microsoft.com/office/officeart/2005/8/layout/hierarchy2"/>
    <dgm:cxn modelId="{C2835516-CE32-433B-9079-DBDDCF955554}" type="presParOf" srcId="{6752ED69-177E-4E29-9EEF-9AA3F0673515}" destId="{BA2F0C1F-2BF2-42E8-B232-03BC3D280A6E}" srcOrd="0" destOrd="0" presId="urn:microsoft.com/office/officeart/2005/8/layout/hierarchy2"/>
    <dgm:cxn modelId="{F3AF7E1D-D5F9-4C9B-B7AE-2BA4CDF68AEF}" type="presParOf" srcId="{BA2F0C1F-2BF2-42E8-B232-03BC3D280A6E}" destId="{0C2444FC-5026-4187-B5A9-1EF973A6B488}" srcOrd="0" destOrd="0" presId="urn:microsoft.com/office/officeart/2005/8/layout/hierarchy2"/>
    <dgm:cxn modelId="{173A6F6E-8F38-419B-B12E-D2D70D640B5A}" type="presParOf" srcId="{6752ED69-177E-4E29-9EEF-9AA3F0673515}" destId="{1269BC53-5222-44F8-8D7D-D318DE281176}" srcOrd="1" destOrd="0" presId="urn:microsoft.com/office/officeart/2005/8/layout/hierarchy2"/>
    <dgm:cxn modelId="{B7EC3B97-A4A5-4702-90D0-2E9377573D19}" type="presParOf" srcId="{1269BC53-5222-44F8-8D7D-D318DE281176}" destId="{51C47E01-BCCC-4E38-B7DD-0BE57C970DAC}" srcOrd="0" destOrd="0" presId="urn:microsoft.com/office/officeart/2005/8/layout/hierarchy2"/>
    <dgm:cxn modelId="{9E2A5BF3-203C-4AF6-B50D-5BFA8DD1C57A}" type="presParOf" srcId="{1269BC53-5222-44F8-8D7D-D318DE281176}" destId="{B46E6AD0-6B7F-40BB-8216-E891BD7D03BA}" srcOrd="1" destOrd="0" presId="urn:microsoft.com/office/officeart/2005/8/layout/hierarchy2"/>
    <dgm:cxn modelId="{25D0644C-0185-4CDF-ADA3-EB4CC670C2C0}" type="presParOf" srcId="{B46E6AD0-6B7F-40BB-8216-E891BD7D03BA}" destId="{653C9D95-C656-4C6E-BD5A-121A966B13DF}" srcOrd="0" destOrd="0" presId="urn:microsoft.com/office/officeart/2005/8/layout/hierarchy2"/>
    <dgm:cxn modelId="{5042EB84-1588-4434-8237-757BA951BB1D}" type="presParOf" srcId="{653C9D95-C656-4C6E-BD5A-121A966B13DF}" destId="{DB78205E-EC2D-4DD7-AC89-E44E0E026C6F}" srcOrd="0" destOrd="0" presId="urn:microsoft.com/office/officeart/2005/8/layout/hierarchy2"/>
    <dgm:cxn modelId="{A8307D18-131F-4AB9-9132-0A51BB51CFAA}" type="presParOf" srcId="{B46E6AD0-6B7F-40BB-8216-E891BD7D03BA}" destId="{4ACCA14E-D361-4873-AA5B-7A39AF960EE4}" srcOrd="1" destOrd="0" presId="urn:microsoft.com/office/officeart/2005/8/layout/hierarchy2"/>
    <dgm:cxn modelId="{AD326324-6D5B-4A66-B658-D31C7914EFD0}" type="presParOf" srcId="{4ACCA14E-D361-4873-AA5B-7A39AF960EE4}" destId="{75448FB6-E425-4DAD-B91B-B110B94E61A8}" srcOrd="0" destOrd="0" presId="urn:microsoft.com/office/officeart/2005/8/layout/hierarchy2"/>
    <dgm:cxn modelId="{509DE8F6-A7DF-464B-A90A-9EC636A8A750}" type="presParOf" srcId="{4ACCA14E-D361-4873-AA5B-7A39AF960EE4}" destId="{F3C70B3E-06CC-454F-808D-08C5F1A0272D}" srcOrd="1" destOrd="0" presId="urn:microsoft.com/office/officeart/2005/8/layout/hierarchy2"/>
    <dgm:cxn modelId="{3A7B3D31-6790-4128-AB87-AA23FD6211A6}" type="presParOf" srcId="{F3C70B3E-06CC-454F-808D-08C5F1A0272D}" destId="{8106C540-B174-4521-8596-A26AE3F7D386}" srcOrd="0" destOrd="0" presId="urn:microsoft.com/office/officeart/2005/8/layout/hierarchy2"/>
    <dgm:cxn modelId="{76282A2D-8AA4-4C78-BC72-1E847C1B18C6}" type="presParOf" srcId="{8106C540-B174-4521-8596-A26AE3F7D386}" destId="{06B2F75C-54EA-4BA6-9E85-29E7CB3ECF66}" srcOrd="0" destOrd="0" presId="urn:microsoft.com/office/officeart/2005/8/layout/hierarchy2"/>
    <dgm:cxn modelId="{5C7EEE46-0B82-434A-9B7A-9EDC07C6177F}" type="presParOf" srcId="{F3C70B3E-06CC-454F-808D-08C5F1A0272D}" destId="{F061FC5B-D1CB-4FD5-998D-6C80F4463B7F}" srcOrd="1" destOrd="0" presId="urn:microsoft.com/office/officeart/2005/8/layout/hierarchy2"/>
    <dgm:cxn modelId="{BEACF664-BED1-41E1-8CA8-1E9FE51C937B}" type="presParOf" srcId="{F061FC5B-D1CB-4FD5-998D-6C80F4463B7F}" destId="{B12BAA3C-5A70-4504-855E-CB005EEDB2EC}" srcOrd="0" destOrd="0" presId="urn:microsoft.com/office/officeart/2005/8/layout/hierarchy2"/>
    <dgm:cxn modelId="{A5714E4E-DC2B-433E-9D11-8CC2417524CB}" type="presParOf" srcId="{F061FC5B-D1CB-4FD5-998D-6C80F4463B7F}" destId="{D51F5E12-BCDE-4424-B308-7B625BA14067}" srcOrd="1" destOrd="0" presId="urn:microsoft.com/office/officeart/2005/8/layout/hierarchy2"/>
    <dgm:cxn modelId="{61531A4C-369A-4EDA-BE2F-30A3C412DB48}" type="presParOf" srcId="{F3C70B3E-06CC-454F-808D-08C5F1A0272D}" destId="{F5A20F78-059B-47E2-BAE5-24BFB7748CA9}" srcOrd="2" destOrd="0" presId="urn:microsoft.com/office/officeart/2005/8/layout/hierarchy2"/>
    <dgm:cxn modelId="{E6DB04A7-4AA5-4E83-A776-96A5541E42BD}" type="presParOf" srcId="{F5A20F78-059B-47E2-BAE5-24BFB7748CA9}" destId="{00E3BE8D-6407-4CFA-B133-DFB2291ECD8A}" srcOrd="0" destOrd="0" presId="urn:microsoft.com/office/officeart/2005/8/layout/hierarchy2"/>
    <dgm:cxn modelId="{F6ECF1DD-4A67-43D3-B871-5DEE87C64B7D}" type="presParOf" srcId="{F3C70B3E-06CC-454F-808D-08C5F1A0272D}" destId="{C0C4FF9E-E582-4739-ABBC-0FFBCE45DAA9}" srcOrd="3" destOrd="0" presId="urn:microsoft.com/office/officeart/2005/8/layout/hierarchy2"/>
    <dgm:cxn modelId="{780D20F7-78AE-4C4F-84F6-832347AE964F}" type="presParOf" srcId="{C0C4FF9E-E582-4739-ABBC-0FFBCE45DAA9}" destId="{8DE080F9-A2D9-4B53-8111-EC423F602D36}" srcOrd="0" destOrd="0" presId="urn:microsoft.com/office/officeart/2005/8/layout/hierarchy2"/>
    <dgm:cxn modelId="{2254D938-5340-41E1-82C7-F85798C0A81E}" type="presParOf" srcId="{C0C4FF9E-E582-4739-ABBC-0FFBCE45DAA9}" destId="{35787B47-ECBE-4608-9D01-14B4A6F145B5}" srcOrd="1" destOrd="0" presId="urn:microsoft.com/office/officeart/2005/8/layout/hierarchy2"/>
    <dgm:cxn modelId="{E3AD4EAA-1925-4324-AD5E-4A76905C1D9B}" type="presParOf" srcId="{F3C70B3E-06CC-454F-808D-08C5F1A0272D}" destId="{3FF95E97-DE90-4A1D-B6AC-14C58F789F21}" srcOrd="4" destOrd="0" presId="urn:microsoft.com/office/officeart/2005/8/layout/hierarchy2"/>
    <dgm:cxn modelId="{A33CE8C9-957C-4AF5-9FFA-32D0403FDDE9}" type="presParOf" srcId="{3FF95E97-DE90-4A1D-B6AC-14C58F789F21}" destId="{E972F352-CF01-4174-B396-2A43F3B1CF6A}" srcOrd="0" destOrd="0" presId="urn:microsoft.com/office/officeart/2005/8/layout/hierarchy2"/>
    <dgm:cxn modelId="{9AFD02B7-33BA-43F5-90F8-8124D96CDF46}" type="presParOf" srcId="{F3C70B3E-06CC-454F-808D-08C5F1A0272D}" destId="{3F8753FE-A97D-4339-B574-DD550AC200E1}" srcOrd="5" destOrd="0" presId="urn:microsoft.com/office/officeart/2005/8/layout/hierarchy2"/>
    <dgm:cxn modelId="{83E4CEAE-24AF-48CD-B449-7F8CE26D6885}" type="presParOf" srcId="{3F8753FE-A97D-4339-B574-DD550AC200E1}" destId="{E1686874-E693-49EE-B022-FC2A71EB1653}" srcOrd="0" destOrd="0" presId="urn:microsoft.com/office/officeart/2005/8/layout/hierarchy2"/>
    <dgm:cxn modelId="{D41E9035-A200-4224-A719-80910C993B62}" type="presParOf" srcId="{3F8753FE-A97D-4339-B574-DD550AC200E1}" destId="{57E86C52-3AEF-4828-9046-9C8AA15B447A}" srcOrd="1" destOrd="0" presId="urn:microsoft.com/office/officeart/2005/8/layout/hierarchy2"/>
    <dgm:cxn modelId="{0E4BA46A-1519-4836-B161-7DB72E482EA7}" type="presParOf" srcId="{B46E6AD0-6B7F-40BB-8216-E891BD7D03BA}" destId="{996086EB-53AA-423D-828B-637A3522A3A7}" srcOrd="2" destOrd="0" presId="urn:microsoft.com/office/officeart/2005/8/layout/hierarchy2"/>
    <dgm:cxn modelId="{4B18405D-F8D6-4994-9326-B95A5506EFE2}" type="presParOf" srcId="{996086EB-53AA-423D-828B-637A3522A3A7}" destId="{5679155D-7AA6-4A7F-9C91-EFF567EBE28F}" srcOrd="0" destOrd="0" presId="urn:microsoft.com/office/officeart/2005/8/layout/hierarchy2"/>
    <dgm:cxn modelId="{417AF199-80E3-4D8C-AAAE-31FA6C2C830B}" type="presParOf" srcId="{B46E6AD0-6B7F-40BB-8216-E891BD7D03BA}" destId="{EF48CF0F-6BF0-4889-8E18-AD3A93F871F5}" srcOrd="3" destOrd="0" presId="urn:microsoft.com/office/officeart/2005/8/layout/hierarchy2"/>
    <dgm:cxn modelId="{2808B6C3-D736-4059-9DBE-9982DC0A5D77}" type="presParOf" srcId="{EF48CF0F-6BF0-4889-8E18-AD3A93F871F5}" destId="{58F79854-059E-4D28-B981-54F2A33BFFDC}" srcOrd="0" destOrd="0" presId="urn:microsoft.com/office/officeart/2005/8/layout/hierarchy2"/>
    <dgm:cxn modelId="{84723E9A-A219-4141-9A6E-2589E6C6F23D}" type="presParOf" srcId="{EF48CF0F-6BF0-4889-8E18-AD3A93F871F5}" destId="{A37F8F6E-45B8-4A83-87EA-F5B6AD44AF12}" srcOrd="1" destOrd="0" presId="urn:microsoft.com/office/officeart/2005/8/layout/hierarchy2"/>
    <dgm:cxn modelId="{5CDA04AB-40AA-47F9-9EDF-13A27D219D31}" type="presParOf" srcId="{B46E6AD0-6B7F-40BB-8216-E891BD7D03BA}" destId="{4A2AE8AC-A96E-49B8-9613-E199877BB277}" srcOrd="4" destOrd="0" presId="urn:microsoft.com/office/officeart/2005/8/layout/hierarchy2"/>
    <dgm:cxn modelId="{DBA5F20A-B1ED-4B17-B94C-9509F08F03E4}" type="presParOf" srcId="{4A2AE8AC-A96E-49B8-9613-E199877BB277}" destId="{B114925E-E734-4B9B-A70E-5230E8D3D92B}" srcOrd="0" destOrd="0" presId="urn:microsoft.com/office/officeart/2005/8/layout/hierarchy2"/>
    <dgm:cxn modelId="{380A11CB-568F-4187-89C1-F41C45F1A407}" type="presParOf" srcId="{B46E6AD0-6B7F-40BB-8216-E891BD7D03BA}" destId="{2F30DE24-6EE6-4024-9171-ED2846352E37}" srcOrd="5" destOrd="0" presId="urn:microsoft.com/office/officeart/2005/8/layout/hierarchy2"/>
    <dgm:cxn modelId="{5DF7A2B6-A8D9-46C9-BFE0-24B37C4F37B4}" type="presParOf" srcId="{2F30DE24-6EE6-4024-9171-ED2846352E37}" destId="{164DBD52-FBC5-40CC-AE70-35D7949C1B17}" srcOrd="0" destOrd="0" presId="urn:microsoft.com/office/officeart/2005/8/layout/hierarchy2"/>
    <dgm:cxn modelId="{B1B8CB04-7B3E-45ED-94E7-884B6182CBC9}" type="presParOf" srcId="{2F30DE24-6EE6-4024-9171-ED2846352E37}" destId="{C3AD1BD0-8191-4A3C-86C4-FEA361840A26}" srcOrd="1" destOrd="0" presId="urn:microsoft.com/office/officeart/2005/8/layout/hierarchy2"/>
    <dgm:cxn modelId="{F30A4C58-898D-4992-A49D-A1F717378CB3}" type="presParOf" srcId="{B46E6AD0-6B7F-40BB-8216-E891BD7D03BA}" destId="{8D9D50A1-10AA-4299-81A4-20F7FE13AC14}" srcOrd="6" destOrd="0" presId="urn:microsoft.com/office/officeart/2005/8/layout/hierarchy2"/>
    <dgm:cxn modelId="{8FF4FE33-972D-47BA-AAD9-49EF02960DC0}" type="presParOf" srcId="{8D9D50A1-10AA-4299-81A4-20F7FE13AC14}" destId="{5D0793FA-F38D-4E53-8533-D3D5AA994B19}" srcOrd="0" destOrd="0" presId="urn:microsoft.com/office/officeart/2005/8/layout/hierarchy2"/>
    <dgm:cxn modelId="{0303A252-7A81-4D1B-8387-789B924D00B0}" type="presParOf" srcId="{B46E6AD0-6B7F-40BB-8216-E891BD7D03BA}" destId="{365A5393-E587-4F80-B05F-827287AC1771}" srcOrd="7" destOrd="0" presId="urn:microsoft.com/office/officeart/2005/8/layout/hierarchy2"/>
    <dgm:cxn modelId="{6253219E-6F49-4E9F-8590-BCDBC27A2DED}" type="presParOf" srcId="{365A5393-E587-4F80-B05F-827287AC1771}" destId="{8E3C4A61-887C-4006-BF20-0311B6AD20FA}" srcOrd="0" destOrd="0" presId="urn:microsoft.com/office/officeart/2005/8/layout/hierarchy2"/>
    <dgm:cxn modelId="{C898F6CF-9C84-41FF-911B-F7846553C655}" type="presParOf" srcId="{365A5393-E587-4F80-B05F-827287AC1771}" destId="{C5363379-B665-493D-8538-4856568143B1}" srcOrd="1" destOrd="0" presId="urn:microsoft.com/office/officeart/2005/8/layout/hierarchy2"/>
    <dgm:cxn modelId="{B8D6161A-80C1-49D9-8175-AA7EB96816C5}" type="presParOf" srcId="{B46E6AD0-6B7F-40BB-8216-E891BD7D03BA}" destId="{5FB92ECD-EE5D-44DA-827C-DF280BF9671A}" srcOrd="8" destOrd="0" presId="urn:microsoft.com/office/officeart/2005/8/layout/hierarchy2"/>
    <dgm:cxn modelId="{ADD4E506-0EF4-4AA5-A8E5-6B2032B09D1D}" type="presParOf" srcId="{5FB92ECD-EE5D-44DA-827C-DF280BF9671A}" destId="{A007027D-E039-4151-97F9-E1E89123820E}" srcOrd="0" destOrd="0" presId="urn:microsoft.com/office/officeart/2005/8/layout/hierarchy2"/>
    <dgm:cxn modelId="{064BA0F2-3125-42B9-8209-36B834448487}" type="presParOf" srcId="{B46E6AD0-6B7F-40BB-8216-E891BD7D03BA}" destId="{B474351C-D449-4617-8571-513CD665533F}" srcOrd="9" destOrd="0" presId="urn:microsoft.com/office/officeart/2005/8/layout/hierarchy2"/>
    <dgm:cxn modelId="{A792F0F2-259A-4109-B5DA-28A43263D038}" type="presParOf" srcId="{B474351C-D449-4617-8571-513CD665533F}" destId="{613CF7FD-5F5E-4A07-862F-D4F5DAE5CDCE}" srcOrd="0" destOrd="0" presId="urn:microsoft.com/office/officeart/2005/8/layout/hierarchy2"/>
    <dgm:cxn modelId="{34CD5EBE-F18D-4384-B197-95DE44A2630D}" type="presParOf" srcId="{B474351C-D449-4617-8571-513CD665533F}" destId="{8FF6D2F2-A0EB-40E8-8CAC-94DBE84988F4}" srcOrd="1" destOrd="0" presId="urn:microsoft.com/office/officeart/2005/8/layout/hierarchy2"/>
    <dgm:cxn modelId="{F86C48CA-8215-4F0A-BE7F-8607F85FAFB5}" type="presParOf" srcId="{B46E6AD0-6B7F-40BB-8216-E891BD7D03BA}" destId="{738ACDFB-625B-4804-A7DE-7CB32AA1CD0A}" srcOrd="10" destOrd="0" presId="urn:microsoft.com/office/officeart/2005/8/layout/hierarchy2"/>
    <dgm:cxn modelId="{551B2A16-C144-40F5-9ADC-1D044F1614D5}" type="presParOf" srcId="{738ACDFB-625B-4804-A7DE-7CB32AA1CD0A}" destId="{1475386F-CF06-426D-8AC3-4A464934D5B4}" srcOrd="0" destOrd="0" presId="urn:microsoft.com/office/officeart/2005/8/layout/hierarchy2"/>
    <dgm:cxn modelId="{F800F896-CD87-4D66-8DD8-EB493E68C0A0}" type="presParOf" srcId="{B46E6AD0-6B7F-40BB-8216-E891BD7D03BA}" destId="{8F7E13BA-46CE-4780-8AA7-E0C3A47BB247}" srcOrd="11" destOrd="0" presId="urn:microsoft.com/office/officeart/2005/8/layout/hierarchy2"/>
    <dgm:cxn modelId="{75F327D5-1A03-44A5-B001-BEFE8AF81885}" type="presParOf" srcId="{8F7E13BA-46CE-4780-8AA7-E0C3A47BB247}" destId="{583EC5A2-1424-4F8F-A778-26C268030428}" srcOrd="0" destOrd="0" presId="urn:microsoft.com/office/officeart/2005/8/layout/hierarchy2"/>
    <dgm:cxn modelId="{878D3215-2763-4740-8810-EEAC18102A09}" type="presParOf" srcId="{8F7E13BA-46CE-4780-8AA7-E0C3A47BB247}" destId="{FE8DC491-04CB-48D1-80D9-65C625687B0F}" srcOrd="1" destOrd="0" presId="urn:microsoft.com/office/officeart/2005/8/layout/hierarchy2"/>
    <dgm:cxn modelId="{28331ECA-7856-4F00-B53D-02572BC8C941}" type="presParOf" srcId="{B46E6AD0-6B7F-40BB-8216-E891BD7D03BA}" destId="{0961F5A3-A3BE-4848-9622-ECF5C08977A2}" srcOrd="12" destOrd="0" presId="urn:microsoft.com/office/officeart/2005/8/layout/hierarchy2"/>
    <dgm:cxn modelId="{C81FC34F-B458-478E-A255-9390C8BE4024}" type="presParOf" srcId="{0961F5A3-A3BE-4848-9622-ECF5C08977A2}" destId="{913EA426-28C9-4D12-BACA-64081E236126}" srcOrd="0" destOrd="0" presId="urn:microsoft.com/office/officeart/2005/8/layout/hierarchy2"/>
    <dgm:cxn modelId="{48F4E5FD-EEF3-46CF-9D17-E293243F8C8D}" type="presParOf" srcId="{B46E6AD0-6B7F-40BB-8216-E891BD7D03BA}" destId="{9AA750B9-4142-4008-81A8-E8DBBDEE2891}" srcOrd="13" destOrd="0" presId="urn:microsoft.com/office/officeart/2005/8/layout/hierarchy2"/>
    <dgm:cxn modelId="{3FAECBDA-F99A-4DE9-A532-C2DDA300A8AF}" type="presParOf" srcId="{9AA750B9-4142-4008-81A8-E8DBBDEE2891}" destId="{26BA6B10-71CC-4AA0-97EF-7AA767E1BDBE}" srcOrd="0" destOrd="0" presId="urn:microsoft.com/office/officeart/2005/8/layout/hierarchy2"/>
    <dgm:cxn modelId="{A23F0489-5FA6-44B9-AF54-C1AE5642BE07}" type="presParOf" srcId="{9AA750B9-4142-4008-81A8-E8DBBDEE2891}" destId="{2FD934B0-CDBF-463A-8558-2713A9975990}" srcOrd="1" destOrd="0" presId="urn:microsoft.com/office/officeart/2005/8/layout/hierarchy2"/>
    <dgm:cxn modelId="{A64480A5-9E2A-47F8-87A2-C7D0B263462E}" type="presParOf" srcId="{6752ED69-177E-4E29-9EEF-9AA3F0673515}" destId="{02DA8A05-5D07-4B8E-82AD-355611E24BFE}" srcOrd="2" destOrd="0" presId="urn:microsoft.com/office/officeart/2005/8/layout/hierarchy2"/>
    <dgm:cxn modelId="{EC263051-EC67-44DA-9123-B0AA6C52FB0B}" type="presParOf" srcId="{02DA8A05-5D07-4B8E-82AD-355611E24BFE}" destId="{B65E879A-FA66-4FD1-BAF5-79345A212332}" srcOrd="0" destOrd="0" presId="urn:microsoft.com/office/officeart/2005/8/layout/hierarchy2"/>
    <dgm:cxn modelId="{0C700474-1EC7-4FF0-B4AA-D0C14C6AC055}" type="presParOf" srcId="{6752ED69-177E-4E29-9EEF-9AA3F0673515}" destId="{5409D0DA-6229-4DCB-A311-7AF301A508CF}" srcOrd="3" destOrd="0" presId="urn:microsoft.com/office/officeart/2005/8/layout/hierarchy2"/>
    <dgm:cxn modelId="{F162B94D-EA3F-4EB8-8FCD-435D64BB4634}" type="presParOf" srcId="{5409D0DA-6229-4DCB-A311-7AF301A508CF}" destId="{EE89B8F8-FA1C-44A4-85A5-9F498C6B7DD4}" srcOrd="0" destOrd="0" presId="urn:microsoft.com/office/officeart/2005/8/layout/hierarchy2"/>
    <dgm:cxn modelId="{5E309F58-EDDF-4655-B49B-B5CF2748F289}" type="presParOf" srcId="{5409D0DA-6229-4DCB-A311-7AF301A508CF}" destId="{05C7BC4C-3561-4454-97D7-07CA8D015264}" srcOrd="1" destOrd="0" presId="urn:microsoft.com/office/officeart/2005/8/layout/hierarchy2"/>
    <dgm:cxn modelId="{661C2309-CFF3-42E1-8965-65B4D92A3C26}" type="presParOf" srcId="{05C7BC4C-3561-4454-97D7-07CA8D015264}" destId="{0C74F1C0-BD54-44AB-B4F6-AB1300913345}" srcOrd="0" destOrd="0" presId="urn:microsoft.com/office/officeart/2005/8/layout/hierarchy2"/>
    <dgm:cxn modelId="{EFA15F63-2533-45D5-9CAE-C55F83788927}" type="presParOf" srcId="{0C74F1C0-BD54-44AB-B4F6-AB1300913345}" destId="{62265B63-A0BB-4E04-BFEE-64EB0F3CE255}" srcOrd="0" destOrd="0" presId="urn:microsoft.com/office/officeart/2005/8/layout/hierarchy2"/>
    <dgm:cxn modelId="{81E50E4E-3F14-45F9-AC2E-86C00E19D5DB}" type="presParOf" srcId="{05C7BC4C-3561-4454-97D7-07CA8D015264}" destId="{B939B5C6-E474-4121-A643-47E0EBABA8E6}" srcOrd="1" destOrd="0" presId="urn:microsoft.com/office/officeart/2005/8/layout/hierarchy2"/>
    <dgm:cxn modelId="{535A3AA5-FCE1-46F3-8A8C-6144175C141C}" type="presParOf" srcId="{B939B5C6-E474-4121-A643-47E0EBABA8E6}" destId="{CDDCE4E1-CD79-4AAF-988D-26C2C5F3FB36}" srcOrd="0" destOrd="0" presId="urn:microsoft.com/office/officeart/2005/8/layout/hierarchy2"/>
    <dgm:cxn modelId="{93CF521F-6CB6-4747-A986-493B10A30219}" type="presParOf" srcId="{B939B5C6-E474-4121-A643-47E0EBABA8E6}" destId="{5DE35921-C03A-4920-98FF-15E691277AB4}" srcOrd="1" destOrd="0" presId="urn:microsoft.com/office/officeart/2005/8/layout/hierarchy2"/>
    <dgm:cxn modelId="{B1821BA8-D02B-42DA-90E2-1466EF61EC21}" type="presParOf" srcId="{05C7BC4C-3561-4454-97D7-07CA8D015264}" destId="{17EA8281-C572-436A-A54A-F24A998E11BF}" srcOrd="2" destOrd="0" presId="urn:microsoft.com/office/officeart/2005/8/layout/hierarchy2"/>
    <dgm:cxn modelId="{3B6A5FD1-2A19-4443-A30B-FB7CBC51B86D}" type="presParOf" srcId="{17EA8281-C572-436A-A54A-F24A998E11BF}" destId="{EF7374DA-2290-4AD8-9DED-C77F31149A14}" srcOrd="0" destOrd="0" presId="urn:microsoft.com/office/officeart/2005/8/layout/hierarchy2"/>
    <dgm:cxn modelId="{E1EA7D3A-4562-4428-A5D9-91002332EAFF}" type="presParOf" srcId="{05C7BC4C-3561-4454-97D7-07CA8D015264}" destId="{39841C5B-34FC-4DA3-8474-4E1E9C38EBA6}" srcOrd="3" destOrd="0" presId="urn:microsoft.com/office/officeart/2005/8/layout/hierarchy2"/>
    <dgm:cxn modelId="{769AFB3A-D8D5-4359-9D7D-BFBC66599706}" type="presParOf" srcId="{39841C5B-34FC-4DA3-8474-4E1E9C38EBA6}" destId="{C4A30F8A-8093-4C6B-8E2B-E0D9DB4E37BD}" srcOrd="0" destOrd="0" presId="urn:microsoft.com/office/officeart/2005/8/layout/hierarchy2"/>
    <dgm:cxn modelId="{67F3AC55-A9A7-4A1E-AC02-1630AE1E0288}" type="presParOf" srcId="{39841C5B-34FC-4DA3-8474-4E1E9C38EBA6}" destId="{874B3904-B585-4E11-80BC-BE9A1E62BBD2}"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FF9D030-FDB8-41AE-8B21-CF529734836E}"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60C522E8-01A9-44B6-B5F0-FA2F4CEB7022}">
      <dgm:prSet phldrT="[Metin]"/>
      <dgm:spPr>
        <a:solidFill>
          <a:schemeClr val="tx2">
            <a:lumMod val="25000"/>
          </a:schemeClr>
        </a:solidFill>
      </dgm:spPr>
      <dgm:t>
        <a:bodyPr/>
        <a:lstStyle/>
        <a:p>
          <a:r>
            <a:rPr lang="tr-TR" dirty="0" smtClean="0"/>
            <a:t>Reformun sebepleri</a:t>
          </a:r>
          <a:endParaRPr lang="tr-TR" dirty="0"/>
        </a:p>
      </dgm:t>
    </dgm:pt>
    <dgm:pt modelId="{A4E0A925-CE21-490D-AEAE-31C0BC53C380}" type="parTrans" cxnId="{BA2D4D93-D4AF-4904-884E-660E861965EC}">
      <dgm:prSet/>
      <dgm:spPr/>
      <dgm:t>
        <a:bodyPr/>
        <a:lstStyle/>
        <a:p>
          <a:endParaRPr lang="tr-TR"/>
        </a:p>
      </dgm:t>
    </dgm:pt>
    <dgm:pt modelId="{98C056EC-D1BD-407E-BC75-C6F42DFC6148}" type="sibTrans" cxnId="{BA2D4D93-D4AF-4904-884E-660E861965EC}">
      <dgm:prSet/>
      <dgm:spPr/>
      <dgm:t>
        <a:bodyPr/>
        <a:lstStyle/>
        <a:p>
          <a:endParaRPr lang="tr-TR"/>
        </a:p>
      </dgm:t>
    </dgm:pt>
    <dgm:pt modelId="{62F336AE-1850-4F62-8839-1CA67D824206}">
      <dgm:prSet/>
      <dgm:spPr>
        <a:solidFill>
          <a:schemeClr val="accent6">
            <a:lumMod val="75000"/>
          </a:schemeClr>
        </a:solidFill>
      </dgm:spPr>
      <dgm:t>
        <a:bodyPr/>
        <a:lstStyle/>
        <a:p>
          <a:r>
            <a:rPr lang="tr-TR" b="1" dirty="0" smtClean="0">
              <a:cs typeface="Times New Roman" pitchFamily="18" charset="0"/>
            </a:rPr>
            <a:t>Kilisenin bozulması ve ıslahat fikrinin yayılması</a:t>
          </a:r>
          <a:endParaRPr lang="tr-TR" dirty="0" smtClean="0">
            <a:cs typeface="Times New Roman" pitchFamily="18" charset="0"/>
          </a:endParaRPr>
        </a:p>
      </dgm:t>
    </dgm:pt>
    <dgm:pt modelId="{D68E6AED-8C8E-4733-8AAA-10AB8C8E1267}" type="parTrans" cxnId="{E941695D-5FB7-4E07-B706-60EE6992146D}">
      <dgm:prSet/>
      <dgm:spPr/>
      <dgm:t>
        <a:bodyPr/>
        <a:lstStyle/>
        <a:p>
          <a:endParaRPr lang="tr-TR"/>
        </a:p>
      </dgm:t>
    </dgm:pt>
    <dgm:pt modelId="{47322D16-62DE-424B-BC49-4BC15A17FEAF}" type="sibTrans" cxnId="{E941695D-5FB7-4E07-B706-60EE6992146D}">
      <dgm:prSet/>
      <dgm:spPr/>
      <dgm:t>
        <a:bodyPr/>
        <a:lstStyle/>
        <a:p>
          <a:endParaRPr lang="tr-TR"/>
        </a:p>
      </dgm:t>
    </dgm:pt>
    <dgm:pt modelId="{3BBC04C8-83D1-4E2E-8536-BA37A7BF413C}">
      <dgm:prSet/>
      <dgm:spPr>
        <a:solidFill>
          <a:schemeClr val="accent6">
            <a:lumMod val="75000"/>
          </a:schemeClr>
        </a:solidFill>
      </dgm:spPr>
      <dgm:t>
        <a:bodyPr/>
        <a:lstStyle/>
        <a:p>
          <a:r>
            <a:rPr lang="tr-TR" b="1" dirty="0" smtClean="0">
              <a:cs typeface="Times New Roman" pitchFamily="18" charset="0"/>
            </a:rPr>
            <a:t>Hümanizm sayesinde </a:t>
          </a:r>
          <a:r>
            <a:rPr lang="tr-TR" b="1" dirty="0" err="1" smtClean="0">
              <a:cs typeface="Times New Roman" pitchFamily="18" charset="0"/>
            </a:rPr>
            <a:t>Hıristi</a:t>
          </a:r>
          <a:r>
            <a:rPr lang="tr-TR" b="1" dirty="0" smtClean="0">
              <a:cs typeface="Times New Roman" pitchFamily="18" charset="0"/>
            </a:rPr>
            <a:t>-yanlığın asıl kaynaklarına inilmesi ve temel prensiplerinin ortaya çıkması</a:t>
          </a:r>
          <a:endParaRPr lang="tr-TR" dirty="0" smtClean="0"/>
        </a:p>
      </dgm:t>
    </dgm:pt>
    <dgm:pt modelId="{7A985114-9ACD-46A2-827E-974A9D546B85}" type="parTrans" cxnId="{22807253-60A7-4B57-A362-A60DCFE55177}">
      <dgm:prSet/>
      <dgm:spPr/>
      <dgm:t>
        <a:bodyPr/>
        <a:lstStyle/>
        <a:p>
          <a:endParaRPr lang="tr-TR"/>
        </a:p>
      </dgm:t>
    </dgm:pt>
    <dgm:pt modelId="{752639E5-3698-40BA-87B4-1A08E8C40608}" type="sibTrans" cxnId="{22807253-60A7-4B57-A362-A60DCFE55177}">
      <dgm:prSet/>
      <dgm:spPr/>
      <dgm:t>
        <a:bodyPr/>
        <a:lstStyle/>
        <a:p>
          <a:endParaRPr lang="tr-TR"/>
        </a:p>
      </dgm:t>
    </dgm:pt>
    <dgm:pt modelId="{2BDE712C-22BB-4B8F-A4BE-3CF966AFB9AF}">
      <dgm:prSet/>
      <dgm:spPr>
        <a:solidFill>
          <a:schemeClr val="accent6">
            <a:lumMod val="75000"/>
          </a:schemeClr>
        </a:solidFill>
      </dgm:spPr>
      <dgm:t>
        <a:bodyPr/>
        <a:lstStyle/>
        <a:p>
          <a:r>
            <a:rPr lang="tr-TR" b="1" dirty="0" smtClean="0">
              <a:cs typeface="Times New Roman" pitchFamily="18" charset="0"/>
            </a:rPr>
            <a:t>Matbaa sayesinde iletişimin gelişmesi</a:t>
          </a:r>
          <a:endParaRPr lang="tr-TR" dirty="0" smtClean="0">
            <a:cs typeface="Times New Roman" pitchFamily="18" charset="0"/>
          </a:endParaRPr>
        </a:p>
      </dgm:t>
    </dgm:pt>
    <dgm:pt modelId="{6B44A153-49AF-4F47-938E-E629BAAE3CF7}" type="parTrans" cxnId="{0EC8B5CD-876A-4564-B985-198E66F9E773}">
      <dgm:prSet/>
      <dgm:spPr/>
      <dgm:t>
        <a:bodyPr/>
        <a:lstStyle/>
        <a:p>
          <a:endParaRPr lang="tr-TR"/>
        </a:p>
      </dgm:t>
    </dgm:pt>
    <dgm:pt modelId="{C08E7E54-3214-448B-AB2B-C8EC64058CE7}" type="sibTrans" cxnId="{0EC8B5CD-876A-4564-B985-198E66F9E773}">
      <dgm:prSet/>
      <dgm:spPr/>
      <dgm:t>
        <a:bodyPr/>
        <a:lstStyle/>
        <a:p>
          <a:endParaRPr lang="tr-TR"/>
        </a:p>
      </dgm:t>
    </dgm:pt>
    <dgm:pt modelId="{84BBC3AB-62C7-452D-AFA6-F78DE938E074}">
      <dgm:prSet/>
      <dgm:spPr>
        <a:solidFill>
          <a:schemeClr val="accent6">
            <a:lumMod val="75000"/>
          </a:schemeClr>
        </a:solidFill>
      </dgm:spPr>
      <dgm:t>
        <a:bodyPr/>
        <a:lstStyle/>
        <a:p>
          <a:endParaRPr lang="tr-TR" dirty="0" smtClean="0"/>
        </a:p>
        <a:p>
          <a:r>
            <a:rPr lang="tr-TR" b="1" dirty="0" err="1" smtClean="0"/>
            <a:t>Endüljans</a:t>
          </a:r>
          <a:r>
            <a:rPr lang="tr-TR" b="1" dirty="0" smtClean="0"/>
            <a:t> kağıdı satışının (Günahlardan kurtulma belgesi) yaygınlaşması.</a:t>
          </a:r>
        </a:p>
      </dgm:t>
    </dgm:pt>
    <dgm:pt modelId="{74A551CD-692C-43E7-A5C4-84B4C74C53A1}" type="parTrans" cxnId="{6C4EC045-3854-4B14-B391-6227D674474D}">
      <dgm:prSet/>
      <dgm:spPr/>
      <dgm:t>
        <a:bodyPr/>
        <a:lstStyle/>
        <a:p>
          <a:endParaRPr lang="tr-TR"/>
        </a:p>
      </dgm:t>
    </dgm:pt>
    <dgm:pt modelId="{6472330E-8079-4EA7-8A4C-19C1FBE20290}" type="sibTrans" cxnId="{6C4EC045-3854-4B14-B391-6227D674474D}">
      <dgm:prSet/>
      <dgm:spPr/>
      <dgm:t>
        <a:bodyPr/>
        <a:lstStyle/>
        <a:p>
          <a:endParaRPr lang="tr-TR"/>
        </a:p>
      </dgm:t>
    </dgm:pt>
    <dgm:pt modelId="{AC3D242C-DD4B-41BB-AD63-00E615835CE3}">
      <dgm:prSet/>
      <dgm:spPr>
        <a:solidFill>
          <a:schemeClr val="accent6">
            <a:lumMod val="75000"/>
          </a:schemeClr>
        </a:solidFill>
      </dgm:spPr>
      <dgm:t>
        <a:bodyPr/>
        <a:lstStyle/>
        <a:p>
          <a:r>
            <a:rPr lang="tr-TR" b="1" dirty="0" smtClean="0">
              <a:cs typeface="Times New Roman" pitchFamily="18" charset="0"/>
            </a:rPr>
            <a:t>Kilisenin elinde çok miktarda toprak olması,bunlara halkın ve preslerin göz dikmesi</a:t>
          </a:r>
          <a:endParaRPr lang="tr-TR" dirty="0" smtClean="0">
            <a:cs typeface="Times New Roman" pitchFamily="18" charset="0"/>
          </a:endParaRPr>
        </a:p>
      </dgm:t>
    </dgm:pt>
    <dgm:pt modelId="{89B8B9A4-1FA6-4DF9-987B-153F8C1A69D3}" type="parTrans" cxnId="{2EDD1D14-B064-4246-A8D9-F29F690870E3}">
      <dgm:prSet/>
      <dgm:spPr/>
      <dgm:t>
        <a:bodyPr/>
        <a:lstStyle/>
        <a:p>
          <a:endParaRPr lang="tr-TR"/>
        </a:p>
      </dgm:t>
    </dgm:pt>
    <dgm:pt modelId="{CB925804-F8A3-4989-BE71-A96B82CFD5A5}" type="sibTrans" cxnId="{2EDD1D14-B064-4246-A8D9-F29F690870E3}">
      <dgm:prSet/>
      <dgm:spPr/>
      <dgm:t>
        <a:bodyPr/>
        <a:lstStyle/>
        <a:p>
          <a:endParaRPr lang="tr-TR"/>
        </a:p>
      </dgm:t>
    </dgm:pt>
    <dgm:pt modelId="{E476A777-9E30-468B-B109-AF05EFC253A3}" type="pres">
      <dgm:prSet presAssocID="{4FF9D030-FDB8-41AE-8B21-CF529734836E}" presName="Name0" presStyleCnt="0">
        <dgm:presLayoutVars>
          <dgm:chMax val="1"/>
          <dgm:dir/>
          <dgm:animLvl val="ctr"/>
          <dgm:resizeHandles val="exact"/>
        </dgm:presLayoutVars>
      </dgm:prSet>
      <dgm:spPr/>
      <dgm:t>
        <a:bodyPr/>
        <a:lstStyle/>
        <a:p>
          <a:endParaRPr lang="tr-TR"/>
        </a:p>
      </dgm:t>
    </dgm:pt>
    <dgm:pt modelId="{A2F2486D-A86F-4259-8485-FE0498742E2D}" type="pres">
      <dgm:prSet presAssocID="{60C522E8-01A9-44B6-B5F0-FA2F4CEB7022}" presName="centerShape" presStyleLbl="node0" presStyleIdx="0" presStyleCnt="1"/>
      <dgm:spPr/>
      <dgm:t>
        <a:bodyPr/>
        <a:lstStyle/>
        <a:p>
          <a:endParaRPr lang="tr-TR"/>
        </a:p>
      </dgm:t>
    </dgm:pt>
    <dgm:pt modelId="{F953DD15-DA2C-43EB-AC8B-0E13C51DC32F}" type="pres">
      <dgm:prSet presAssocID="{74A551CD-692C-43E7-A5C4-84B4C74C53A1}" presName="parTrans" presStyleLbl="sibTrans2D1" presStyleIdx="0" presStyleCnt="5"/>
      <dgm:spPr/>
      <dgm:t>
        <a:bodyPr/>
        <a:lstStyle/>
        <a:p>
          <a:endParaRPr lang="tr-TR"/>
        </a:p>
      </dgm:t>
    </dgm:pt>
    <dgm:pt modelId="{CED8CEE2-45E8-42F9-8F48-BDC1DEDF13FB}" type="pres">
      <dgm:prSet presAssocID="{74A551CD-692C-43E7-A5C4-84B4C74C53A1}" presName="connectorText" presStyleLbl="sibTrans2D1" presStyleIdx="0" presStyleCnt="5"/>
      <dgm:spPr/>
      <dgm:t>
        <a:bodyPr/>
        <a:lstStyle/>
        <a:p>
          <a:endParaRPr lang="tr-TR"/>
        </a:p>
      </dgm:t>
    </dgm:pt>
    <dgm:pt modelId="{1A7456C3-0C06-415C-9E12-BBEA7A4CC454}" type="pres">
      <dgm:prSet presAssocID="{84BBC3AB-62C7-452D-AFA6-F78DE938E074}" presName="node" presStyleLbl="node1" presStyleIdx="0" presStyleCnt="5">
        <dgm:presLayoutVars>
          <dgm:bulletEnabled val="1"/>
        </dgm:presLayoutVars>
      </dgm:prSet>
      <dgm:spPr/>
      <dgm:t>
        <a:bodyPr/>
        <a:lstStyle/>
        <a:p>
          <a:endParaRPr lang="tr-TR"/>
        </a:p>
      </dgm:t>
    </dgm:pt>
    <dgm:pt modelId="{3E0F2AF3-C7E7-4DF2-A12E-FD33F453B41D}" type="pres">
      <dgm:prSet presAssocID="{6B44A153-49AF-4F47-938E-E629BAAE3CF7}" presName="parTrans" presStyleLbl="sibTrans2D1" presStyleIdx="1" presStyleCnt="5"/>
      <dgm:spPr/>
      <dgm:t>
        <a:bodyPr/>
        <a:lstStyle/>
        <a:p>
          <a:endParaRPr lang="tr-TR"/>
        </a:p>
      </dgm:t>
    </dgm:pt>
    <dgm:pt modelId="{1814AC94-E957-44BF-8B26-6AE06BCE23AB}" type="pres">
      <dgm:prSet presAssocID="{6B44A153-49AF-4F47-938E-E629BAAE3CF7}" presName="connectorText" presStyleLbl="sibTrans2D1" presStyleIdx="1" presStyleCnt="5"/>
      <dgm:spPr/>
      <dgm:t>
        <a:bodyPr/>
        <a:lstStyle/>
        <a:p>
          <a:endParaRPr lang="tr-TR"/>
        </a:p>
      </dgm:t>
    </dgm:pt>
    <dgm:pt modelId="{7236F3C2-5822-4236-A852-AF881E68268A}" type="pres">
      <dgm:prSet presAssocID="{2BDE712C-22BB-4B8F-A4BE-3CF966AFB9AF}" presName="node" presStyleLbl="node1" presStyleIdx="1" presStyleCnt="5">
        <dgm:presLayoutVars>
          <dgm:bulletEnabled val="1"/>
        </dgm:presLayoutVars>
      </dgm:prSet>
      <dgm:spPr/>
      <dgm:t>
        <a:bodyPr/>
        <a:lstStyle/>
        <a:p>
          <a:endParaRPr lang="tr-TR"/>
        </a:p>
      </dgm:t>
    </dgm:pt>
    <dgm:pt modelId="{302A234F-6FB5-426D-A0E3-8F015363A57A}" type="pres">
      <dgm:prSet presAssocID="{7A985114-9ACD-46A2-827E-974A9D546B85}" presName="parTrans" presStyleLbl="sibTrans2D1" presStyleIdx="2" presStyleCnt="5"/>
      <dgm:spPr/>
      <dgm:t>
        <a:bodyPr/>
        <a:lstStyle/>
        <a:p>
          <a:endParaRPr lang="tr-TR"/>
        </a:p>
      </dgm:t>
    </dgm:pt>
    <dgm:pt modelId="{7983C96C-AAA0-403C-83D2-C20D514FCD96}" type="pres">
      <dgm:prSet presAssocID="{7A985114-9ACD-46A2-827E-974A9D546B85}" presName="connectorText" presStyleLbl="sibTrans2D1" presStyleIdx="2" presStyleCnt="5"/>
      <dgm:spPr/>
      <dgm:t>
        <a:bodyPr/>
        <a:lstStyle/>
        <a:p>
          <a:endParaRPr lang="tr-TR"/>
        </a:p>
      </dgm:t>
    </dgm:pt>
    <dgm:pt modelId="{F18CABF4-D860-4EA8-A4E0-D086755F8EB4}" type="pres">
      <dgm:prSet presAssocID="{3BBC04C8-83D1-4E2E-8536-BA37A7BF413C}" presName="node" presStyleLbl="node1" presStyleIdx="2" presStyleCnt="5">
        <dgm:presLayoutVars>
          <dgm:bulletEnabled val="1"/>
        </dgm:presLayoutVars>
      </dgm:prSet>
      <dgm:spPr/>
      <dgm:t>
        <a:bodyPr/>
        <a:lstStyle/>
        <a:p>
          <a:endParaRPr lang="tr-TR"/>
        </a:p>
      </dgm:t>
    </dgm:pt>
    <dgm:pt modelId="{1079B925-29CC-4766-81C6-B413EC852FC0}" type="pres">
      <dgm:prSet presAssocID="{D68E6AED-8C8E-4733-8AAA-10AB8C8E1267}" presName="parTrans" presStyleLbl="sibTrans2D1" presStyleIdx="3" presStyleCnt="5"/>
      <dgm:spPr/>
      <dgm:t>
        <a:bodyPr/>
        <a:lstStyle/>
        <a:p>
          <a:endParaRPr lang="tr-TR"/>
        </a:p>
      </dgm:t>
    </dgm:pt>
    <dgm:pt modelId="{AFDA0D91-A1C1-453E-87BB-D8414092F1B9}" type="pres">
      <dgm:prSet presAssocID="{D68E6AED-8C8E-4733-8AAA-10AB8C8E1267}" presName="connectorText" presStyleLbl="sibTrans2D1" presStyleIdx="3" presStyleCnt="5"/>
      <dgm:spPr/>
      <dgm:t>
        <a:bodyPr/>
        <a:lstStyle/>
        <a:p>
          <a:endParaRPr lang="tr-TR"/>
        </a:p>
      </dgm:t>
    </dgm:pt>
    <dgm:pt modelId="{BDDFB8ED-F2AC-44C8-AA90-2D823E96BDDD}" type="pres">
      <dgm:prSet presAssocID="{62F336AE-1850-4F62-8839-1CA67D824206}" presName="node" presStyleLbl="node1" presStyleIdx="3" presStyleCnt="5">
        <dgm:presLayoutVars>
          <dgm:bulletEnabled val="1"/>
        </dgm:presLayoutVars>
      </dgm:prSet>
      <dgm:spPr/>
      <dgm:t>
        <a:bodyPr/>
        <a:lstStyle/>
        <a:p>
          <a:endParaRPr lang="tr-TR"/>
        </a:p>
      </dgm:t>
    </dgm:pt>
    <dgm:pt modelId="{65642E53-8C10-4ED9-B87F-84612C525585}" type="pres">
      <dgm:prSet presAssocID="{89B8B9A4-1FA6-4DF9-987B-153F8C1A69D3}" presName="parTrans" presStyleLbl="sibTrans2D1" presStyleIdx="4" presStyleCnt="5"/>
      <dgm:spPr/>
      <dgm:t>
        <a:bodyPr/>
        <a:lstStyle/>
        <a:p>
          <a:endParaRPr lang="tr-TR"/>
        </a:p>
      </dgm:t>
    </dgm:pt>
    <dgm:pt modelId="{A826761E-2727-47FD-A00F-D3B8883DC6B8}" type="pres">
      <dgm:prSet presAssocID="{89B8B9A4-1FA6-4DF9-987B-153F8C1A69D3}" presName="connectorText" presStyleLbl="sibTrans2D1" presStyleIdx="4" presStyleCnt="5"/>
      <dgm:spPr/>
      <dgm:t>
        <a:bodyPr/>
        <a:lstStyle/>
        <a:p>
          <a:endParaRPr lang="tr-TR"/>
        </a:p>
      </dgm:t>
    </dgm:pt>
    <dgm:pt modelId="{DC892EC7-3E8A-4F7D-9347-707BD4859775}" type="pres">
      <dgm:prSet presAssocID="{AC3D242C-DD4B-41BB-AD63-00E615835CE3}" presName="node" presStyleLbl="node1" presStyleIdx="4" presStyleCnt="5">
        <dgm:presLayoutVars>
          <dgm:bulletEnabled val="1"/>
        </dgm:presLayoutVars>
      </dgm:prSet>
      <dgm:spPr/>
      <dgm:t>
        <a:bodyPr/>
        <a:lstStyle/>
        <a:p>
          <a:endParaRPr lang="tr-TR"/>
        </a:p>
      </dgm:t>
    </dgm:pt>
  </dgm:ptLst>
  <dgm:cxnLst>
    <dgm:cxn modelId="{27D10E40-B0DA-4770-BA7C-ED8EB4933AC2}" type="presOf" srcId="{4FF9D030-FDB8-41AE-8B21-CF529734836E}" destId="{E476A777-9E30-468B-B109-AF05EFC253A3}" srcOrd="0" destOrd="0" presId="urn:microsoft.com/office/officeart/2005/8/layout/radial5"/>
    <dgm:cxn modelId="{0D511AB4-04EF-4751-996E-DD30A2C37887}" type="presOf" srcId="{6B44A153-49AF-4F47-938E-E629BAAE3CF7}" destId="{3E0F2AF3-C7E7-4DF2-A12E-FD33F453B41D}" srcOrd="0" destOrd="0" presId="urn:microsoft.com/office/officeart/2005/8/layout/radial5"/>
    <dgm:cxn modelId="{2EDD1D14-B064-4246-A8D9-F29F690870E3}" srcId="{60C522E8-01A9-44B6-B5F0-FA2F4CEB7022}" destId="{AC3D242C-DD4B-41BB-AD63-00E615835CE3}" srcOrd="4" destOrd="0" parTransId="{89B8B9A4-1FA6-4DF9-987B-153F8C1A69D3}" sibTransId="{CB925804-F8A3-4989-BE71-A96B82CFD5A5}"/>
    <dgm:cxn modelId="{22807253-60A7-4B57-A362-A60DCFE55177}" srcId="{60C522E8-01A9-44B6-B5F0-FA2F4CEB7022}" destId="{3BBC04C8-83D1-4E2E-8536-BA37A7BF413C}" srcOrd="2" destOrd="0" parTransId="{7A985114-9ACD-46A2-827E-974A9D546B85}" sibTransId="{752639E5-3698-40BA-87B4-1A08E8C40608}"/>
    <dgm:cxn modelId="{1DC37A5E-12EC-4B0F-B379-9E397240809B}" type="presOf" srcId="{84BBC3AB-62C7-452D-AFA6-F78DE938E074}" destId="{1A7456C3-0C06-415C-9E12-BBEA7A4CC454}" srcOrd="0" destOrd="0" presId="urn:microsoft.com/office/officeart/2005/8/layout/radial5"/>
    <dgm:cxn modelId="{63957D71-7BDD-40F7-831F-23296FA14026}" type="presOf" srcId="{7A985114-9ACD-46A2-827E-974A9D546B85}" destId="{302A234F-6FB5-426D-A0E3-8F015363A57A}" srcOrd="0" destOrd="0" presId="urn:microsoft.com/office/officeart/2005/8/layout/radial5"/>
    <dgm:cxn modelId="{B5A91AEC-23F4-48B6-BA5E-DBD3926399DE}" type="presOf" srcId="{6B44A153-49AF-4F47-938E-E629BAAE3CF7}" destId="{1814AC94-E957-44BF-8B26-6AE06BCE23AB}" srcOrd="1" destOrd="0" presId="urn:microsoft.com/office/officeart/2005/8/layout/radial5"/>
    <dgm:cxn modelId="{0EC8B5CD-876A-4564-B985-198E66F9E773}" srcId="{60C522E8-01A9-44B6-B5F0-FA2F4CEB7022}" destId="{2BDE712C-22BB-4B8F-A4BE-3CF966AFB9AF}" srcOrd="1" destOrd="0" parTransId="{6B44A153-49AF-4F47-938E-E629BAAE3CF7}" sibTransId="{C08E7E54-3214-448B-AB2B-C8EC64058CE7}"/>
    <dgm:cxn modelId="{09328AD0-6A3B-450C-83B9-649ACD8415C7}" type="presOf" srcId="{89B8B9A4-1FA6-4DF9-987B-153F8C1A69D3}" destId="{A826761E-2727-47FD-A00F-D3B8883DC6B8}" srcOrd="1" destOrd="0" presId="urn:microsoft.com/office/officeart/2005/8/layout/radial5"/>
    <dgm:cxn modelId="{BA2D4D93-D4AF-4904-884E-660E861965EC}" srcId="{4FF9D030-FDB8-41AE-8B21-CF529734836E}" destId="{60C522E8-01A9-44B6-B5F0-FA2F4CEB7022}" srcOrd="0" destOrd="0" parTransId="{A4E0A925-CE21-490D-AEAE-31C0BC53C380}" sibTransId="{98C056EC-D1BD-407E-BC75-C6F42DFC6148}"/>
    <dgm:cxn modelId="{07005372-A14B-4F7C-8DFB-3CF52B8F914F}" type="presOf" srcId="{74A551CD-692C-43E7-A5C4-84B4C74C53A1}" destId="{CED8CEE2-45E8-42F9-8F48-BDC1DEDF13FB}" srcOrd="1" destOrd="0" presId="urn:microsoft.com/office/officeart/2005/8/layout/radial5"/>
    <dgm:cxn modelId="{AE45A70A-0E2C-44B7-AB36-925322B9EC7D}" type="presOf" srcId="{89B8B9A4-1FA6-4DF9-987B-153F8C1A69D3}" destId="{65642E53-8C10-4ED9-B87F-84612C525585}" srcOrd="0" destOrd="0" presId="urn:microsoft.com/office/officeart/2005/8/layout/radial5"/>
    <dgm:cxn modelId="{7DE1B666-F517-46C0-9B6C-4EC78244E419}" type="presOf" srcId="{60C522E8-01A9-44B6-B5F0-FA2F4CEB7022}" destId="{A2F2486D-A86F-4259-8485-FE0498742E2D}" srcOrd="0" destOrd="0" presId="urn:microsoft.com/office/officeart/2005/8/layout/radial5"/>
    <dgm:cxn modelId="{7476D88C-02A6-4EC2-9C84-F6CD28712397}" type="presOf" srcId="{7A985114-9ACD-46A2-827E-974A9D546B85}" destId="{7983C96C-AAA0-403C-83D2-C20D514FCD96}" srcOrd="1" destOrd="0" presId="urn:microsoft.com/office/officeart/2005/8/layout/radial5"/>
    <dgm:cxn modelId="{AF16F776-47B8-4AC3-8F6B-8C8ECCB58678}" type="presOf" srcId="{D68E6AED-8C8E-4733-8AAA-10AB8C8E1267}" destId="{1079B925-29CC-4766-81C6-B413EC852FC0}" srcOrd="0" destOrd="0" presId="urn:microsoft.com/office/officeart/2005/8/layout/radial5"/>
    <dgm:cxn modelId="{EAAFA97C-31D9-4AC0-AEF7-FEE2CA4B0B97}" type="presOf" srcId="{74A551CD-692C-43E7-A5C4-84B4C74C53A1}" destId="{F953DD15-DA2C-43EB-AC8B-0E13C51DC32F}" srcOrd="0" destOrd="0" presId="urn:microsoft.com/office/officeart/2005/8/layout/radial5"/>
    <dgm:cxn modelId="{0140E216-AF4A-44F4-97BD-4EB46ED6A240}" type="presOf" srcId="{62F336AE-1850-4F62-8839-1CA67D824206}" destId="{BDDFB8ED-F2AC-44C8-AA90-2D823E96BDDD}" srcOrd="0" destOrd="0" presId="urn:microsoft.com/office/officeart/2005/8/layout/radial5"/>
    <dgm:cxn modelId="{E27D272B-6D49-496B-B31F-72407E956716}" type="presOf" srcId="{D68E6AED-8C8E-4733-8AAA-10AB8C8E1267}" destId="{AFDA0D91-A1C1-453E-87BB-D8414092F1B9}" srcOrd="1" destOrd="0" presId="urn:microsoft.com/office/officeart/2005/8/layout/radial5"/>
    <dgm:cxn modelId="{6C4EC045-3854-4B14-B391-6227D674474D}" srcId="{60C522E8-01A9-44B6-B5F0-FA2F4CEB7022}" destId="{84BBC3AB-62C7-452D-AFA6-F78DE938E074}" srcOrd="0" destOrd="0" parTransId="{74A551CD-692C-43E7-A5C4-84B4C74C53A1}" sibTransId="{6472330E-8079-4EA7-8A4C-19C1FBE20290}"/>
    <dgm:cxn modelId="{BBEF8B7B-3E82-417A-8358-F0F44F8FB994}" type="presOf" srcId="{AC3D242C-DD4B-41BB-AD63-00E615835CE3}" destId="{DC892EC7-3E8A-4F7D-9347-707BD4859775}" srcOrd="0" destOrd="0" presId="urn:microsoft.com/office/officeart/2005/8/layout/radial5"/>
    <dgm:cxn modelId="{954EB347-9859-4616-9ACE-614FB9501F2B}" type="presOf" srcId="{2BDE712C-22BB-4B8F-A4BE-3CF966AFB9AF}" destId="{7236F3C2-5822-4236-A852-AF881E68268A}" srcOrd="0" destOrd="0" presId="urn:microsoft.com/office/officeart/2005/8/layout/radial5"/>
    <dgm:cxn modelId="{E941695D-5FB7-4E07-B706-60EE6992146D}" srcId="{60C522E8-01A9-44B6-B5F0-FA2F4CEB7022}" destId="{62F336AE-1850-4F62-8839-1CA67D824206}" srcOrd="3" destOrd="0" parTransId="{D68E6AED-8C8E-4733-8AAA-10AB8C8E1267}" sibTransId="{47322D16-62DE-424B-BC49-4BC15A17FEAF}"/>
    <dgm:cxn modelId="{96586944-9258-4EE0-83D6-551DD9B84F89}" type="presOf" srcId="{3BBC04C8-83D1-4E2E-8536-BA37A7BF413C}" destId="{F18CABF4-D860-4EA8-A4E0-D086755F8EB4}" srcOrd="0" destOrd="0" presId="urn:microsoft.com/office/officeart/2005/8/layout/radial5"/>
    <dgm:cxn modelId="{0C95D45A-D27C-4101-A484-B2CA1DF092A2}" type="presParOf" srcId="{E476A777-9E30-468B-B109-AF05EFC253A3}" destId="{A2F2486D-A86F-4259-8485-FE0498742E2D}" srcOrd="0" destOrd="0" presId="urn:microsoft.com/office/officeart/2005/8/layout/radial5"/>
    <dgm:cxn modelId="{34180B07-EF60-4E19-86AD-CEC77D884CCE}" type="presParOf" srcId="{E476A777-9E30-468B-B109-AF05EFC253A3}" destId="{F953DD15-DA2C-43EB-AC8B-0E13C51DC32F}" srcOrd="1" destOrd="0" presId="urn:microsoft.com/office/officeart/2005/8/layout/radial5"/>
    <dgm:cxn modelId="{E4808341-3599-4712-AA7F-5C753332A238}" type="presParOf" srcId="{F953DD15-DA2C-43EB-AC8B-0E13C51DC32F}" destId="{CED8CEE2-45E8-42F9-8F48-BDC1DEDF13FB}" srcOrd="0" destOrd="0" presId="urn:microsoft.com/office/officeart/2005/8/layout/radial5"/>
    <dgm:cxn modelId="{5BFC2DEE-7936-49CC-8FC5-537667537F16}" type="presParOf" srcId="{E476A777-9E30-468B-B109-AF05EFC253A3}" destId="{1A7456C3-0C06-415C-9E12-BBEA7A4CC454}" srcOrd="2" destOrd="0" presId="urn:microsoft.com/office/officeart/2005/8/layout/radial5"/>
    <dgm:cxn modelId="{F84500EC-0835-47D2-A4EE-D190ADC3FB67}" type="presParOf" srcId="{E476A777-9E30-468B-B109-AF05EFC253A3}" destId="{3E0F2AF3-C7E7-4DF2-A12E-FD33F453B41D}" srcOrd="3" destOrd="0" presId="urn:microsoft.com/office/officeart/2005/8/layout/radial5"/>
    <dgm:cxn modelId="{3F45A5C3-3008-4B00-8A63-346F829B52FC}" type="presParOf" srcId="{3E0F2AF3-C7E7-4DF2-A12E-FD33F453B41D}" destId="{1814AC94-E957-44BF-8B26-6AE06BCE23AB}" srcOrd="0" destOrd="0" presId="urn:microsoft.com/office/officeart/2005/8/layout/radial5"/>
    <dgm:cxn modelId="{FE4B4025-1298-4095-9E6A-293215C286CE}" type="presParOf" srcId="{E476A777-9E30-468B-B109-AF05EFC253A3}" destId="{7236F3C2-5822-4236-A852-AF881E68268A}" srcOrd="4" destOrd="0" presId="urn:microsoft.com/office/officeart/2005/8/layout/radial5"/>
    <dgm:cxn modelId="{768B8FA5-5D6F-4CB6-BE21-2B4076B15D9F}" type="presParOf" srcId="{E476A777-9E30-468B-B109-AF05EFC253A3}" destId="{302A234F-6FB5-426D-A0E3-8F015363A57A}" srcOrd="5" destOrd="0" presId="urn:microsoft.com/office/officeart/2005/8/layout/radial5"/>
    <dgm:cxn modelId="{4DCBC9A9-B816-4D67-B635-1D8BDA856E7C}" type="presParOf" srcId="{302A234F-6FB5-426D-A0E3-8F015363A57A}" destId="{7983C96C-AAA0-403C-83D2-C20D514FCD96}" srcOrd="0" destOrd="0" presId="urn:microsoft.com/office/officeart/2005/8/layout/radial5"/>
    <dgm:cxn modelId="{D669FD5F-7349-4BA1-86CB-88EA43637171}" type="presParOf" srcId="{E476A777-9E30-468B-B109-AF05EFC253A3}" destId="{F18CABF4-D860-4EA8-A4E0-D086755F8EB4}" srcOrd="6" destOrd="0" presId="urn:microsoft.com/office/officeart/2005/8/layout/radial5"/>
    <dgm:cxn modelId="{52277B94-D423-40C1-8EA3-DD4883035C79}" type="presParOf" srcId="{E476A777-9E30-468B-B109-AF05EFC253A3}" destId="{1079B925-29CC-4766-81C6-B413EC852FC0}" srcOrd="7" destOrd="0" presId="urn:microsoft.com/office/officeart/2005/8/layout/radial5"/>
    <dgm:cxn modelId="{2DFD1FD8-7E62-4171-9809-0C3C748FD577}" type="presParOf" srcId="{1079B925-29CC-4766-81C6-B413EC852FC0}" destId="{AFDA0D91-A1C1-453E-87BB-D8414092F1B9}" srcOrd="0" destOrd="0" presId="urn:microsoft.com/office/officeart/2005/8/layout/radial5"/>
    <dgm:cxn modelId="{84C07750-8C16-4BE6-BA39-5E6B2D0FE6C2}" type="presParOf" srcId="{E476A777-9E30-468B-B109-AF05EFC253A3}" destId="{BDDFB8ED-F2AC-44C8-AA90-2D823E96BDDD}" srcOrd="8" destOrd="0" presId="urn:microsoft.com/office/officeart/2005/8/layout/radial5"/>
    <dgm:cxn modelId="{0C3009B4-6E16-4B28-B501-A35B01B57E9A}" type="presParOf" srcId="{E476A777-9E30-468B-B109-AF05EFC253A3}" destId="{65642E53-8C10-4ED9-B87F-84612C525585}" srcOrd="9" destOrd="0" presId="urn:microsoft.com/office/officeart/2005/8/layout/radial5"/>
    <dgm:cxn modelId="{A0D3CD47-19CA-425D-8F91-4AE34E40CACF}" type="presParOf" srcId="{65642E53-8C10-4ED9-B87F-84612C525585}" destId="{A826761E-2727-47FD-A00F-D3B8883DC6B8}" srcOrd="0" destOrd="0" presId="urn:microsoft.com/office/officeart/2005/8/layout/radial5"/>
    <dgm:cxn modelId="{119633E5-951F-4864-A5E0-FC3C1A3B4C0E}" type="presParOf" srcId="{E476A777-9E30-468B-B109-AF05EFC253A3}" destId="{DC892EC7-3E8A-4F7D-9347-707BD4859775}" srcOrd="10" destOrd="0" presId="urn:microsoft.com/office/officeart/2005/8/layout/radial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FF5C6E2-8F9F-4051-A4C5-B95E47F76204}"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E8345CBF-3D91-4372-8AB1-4CC4AE2A73F8}">
      <dgm:prSet phldrT="[Metin]"/>
      <dgm:spPr>
        <a:solidFill>
          <a:schemeClr val="tx2">
            <a:lumMod val="25000"/>
          </a:schemeClr>
        </a:solidFill>
      </dgm:spPr>
      <dgm:t>
        <a:bodyPr/>
        <a:lstStyle/>
        <a:p>
          <a:r>
            <a:rPr lang="tr-TR" b="1" dirty="0" smtClean="0"/>
            <a:t>Reformun Sonuçları</a:t>
          </a:r>
          <a:endParaRPr lang="tr-TR" b="1" dirty="0"/>
        </a:p>
      </dgm:t>
    </dgm:pt>
    <dgm:pt modelId="{7568A274-24AE-4D24-B41A-5AF68804E270}" type="parTrans" cxnId="{C32767A0-93E4-4624-8851-B71EFC428A2B}">
      <dgm:prSet/>
      <dgm:spPr/>
      <dgm:t>
        <a:bodyPr/>
        <a:lstStyle/>
        <a:p>
          <a:endParaRPr lang="tr-TR"/>
        </a:p>
      </dgm:t>
    </dgm:pt>
    <dgm:pt modelId="{7C19618B-5975-4C90-B82F-D01BB48E8D03}" type="sibTrans" cxnId="{C32767A0-93E4-4624-8851-B71EFC428A2B}">
      <dgm:prSet/>
      <dgm:spPr/>
      <dgm:t>
        <a:bodyPr/>
        <a:lstStyle/>
        <a:p>
          <a:endParaRPr lang="tr-TR"/>
        </a:p>
      </dgm:t>
    </dgm:pt>
    <dgm:pt modelId="{90C14D93-D128-4BC3-9046-8F7801A1EB68}">
      <dgm:prSet/>
      <dgm:spPr>
        <a:solidFill>
          <a:schemeClr val="accent2">
            <a:lumMod val="75000"/>
          </a:schemeClr>
        </a:solidFill>
      </dgm:spPr>
      <dgm:t>
        <a:bodyPr/>
        <a:lstStyle/>
        <a:p>
          <a:r>
            <a:rPr lang="tr-TR" b="1" dirty="0" smtClean="0">
              <a:cs typeface="Times New Roman" pitchFamily="18" charset="0"/>
            </a:rPr>
            <a:t>Avrupa’da yeni mezhepler ortaya çıktı. Böylece mezhep birliği bozuldu.</a:t>
          </a:r>
        </a:p>
      </dgm:t>
    </dgm:pt>
    <dgm:pt modelId="{F787C5E4-ABDC-40AF-B2F2-D42CD758856C}" type="parTrans" cxnId="{AE1458F5-0D46-4162-B404-F707FB2C0DA3}">
      <dgm:prSet/>
      <dgm:spPr/>
      <dgm:t>
        <a:bodyPr/>
        <a:lstStyle/>
        <a:p>
          <a:endParaRPr lang="tr-TR"/>
        </a:p>
      </dgm:t>
    </dgm:pt>
    <dgm:pt modelId="{7C441634-3BF7-46A2-9947-DEB9F454227B}" type="sibTrans" cxnId="{AE1458F5-0D46-4162-B404-F707FB2C0DA3}">
      <dgm:prSet/>
      <dgm:spPr/>
      <dgm:t>
        <a:bodyPr/>
        <a:lstStyle/>
        <a:p>
          <a:endParaRPr lang="tr-TR"/>
        </a:p>
      </dgm:t>
    </dgm:pt>
    <dgm:pt modelId="{70D8FD6F-C080-4D65-B419-4CE8C9B9FAD5}">
      <dgm:prSet/>
      <dgm:spPr>
        <a:solidFill>
          <a:schemeClr val="accent2">
            <a:lumMod val="75000"/>
          </a:schemeClr>
        </a:solidFill>
      </dgm:spPr>
      <dgm:t>
        <a:bodyPr/>
        <a:lstStyle/>
        <a:p>
          <a:r>
            <a:rPr lang="tr-TR" b="1" dirty="0" smtClean="0">
              <a:cs typeface="Times New Roman" pitchFamily="18" charset="0"/>
            </a:rPr>
            <a:t>Papanın nüfuzu azaldı.</a:t>
          </a:r>
        </a:p>
      </dgm:t>
    </dgm:pt>
    <dgm:pt modelId="{79A9654F-9D83-47F4-B944-360A56AB8144}" type="parTrans" cxnId="{31DA4800-4CD2-4EBF-9474-66E39A03AC59}">
      <dgm:prSet/>
      <dgm:spPr/>
      <dgm:t>
        <a:bodyPr/>
        <a:lstStyle/>
        <a:p>
          <a:endParaRPr lang="tr-TR"/>
        </a:p>
      </dgm:t>
    </dgm:pt>
    <dgm:pt modelId="{7A85C2B5-0E84-4DEE-9468-1F1AFC6A9018}" type="sibTrans" cxnId="{31DA4800-4CD2-4EBF-9474-66E39A03AC59}">
      <dgm:prSet/>
      <dgm:spPr/>
      <dgm:t>
        <a:bodyPr/>
        <a:lstStyle/>
        <a:p>
          <a:endParaRPr lang="tr-TR"/>
        </a:p>
      </dgm:t>
    </dgm:pt>
    <dgm:pt modelId="{DFA6E6BA-A72E-483B-8418-20B2EE81DF47}">
      <dgm:prSet/>
      <dgm:spPr>
        <a:solidFill>
          <a:schemeClr val="accent2">
            <a:lumMod val="75000"/>
          </a:schemeClr>
        </a:solidFill>
      </dgm:spPr>
      <dgm:t>
        <a:bodyPr/>
        <a:lstStyle/>
        <a:p>
          <a:r>
            <a:rPr lang="tr-TR" b="1" dirty="0" smtClean="0">
              <a:cs typeface="Times New Roman" pitchFamily="18" charset="0"/>
            </a:rPr>
            <a:t>Katolik kilisesi yeni mezheplerle mücadele etmek için Engizisyon mahkemelerini kurdu.</a:t>
          </a:r>
        </a:p>
      </dgm:t>
    </dgm:pt>
    <dgm:pt modelId="{1032F53E-A1BA-48B2-BF7A-0BD8FF226A0E}" type="parTrans" cxnId="{4485F737-8EB8-4EF1-9EB0-E33FA1B0784C}">
      <dgm:prSet/>
      <dgm:spPr/>
      <dgm:t>
        <a:bodyPr/>
        <a:lstStyle/>
        <a:p>
          <a:endParaRPr lang="tr-TR"/>
        </a:p>
      </dgm:t>
    </dgm:pt>
    <dgm:pt modelId="{CF86F7B4-8A45-45AA-B3BC-9D9010E43197}" type="sibTrans" cxnId="{4485F737-8EB8-4EF1-9EB0-E33FA1B0784C}">
      <dgm:prSet/>
      <dgm:spPr/>
      <dgm:t>
        <a:bodyPr/>
        <a:lstStyle/>
        <a:p>
          <a:endParaRPr lang="tr-TR"/>
        </a:p>
      </dgm:t>
    </dgm:pt>
    <dgm:pt modelId="{CB8F7A08-8448-44DD-A673-298E7464423D}">
      <dgm:prSet/>
      <dgm:spPr>
        <a:solidFill>
          <a:schemeClr val="accent2">
            <a:lumMod val="75000"/>
          </a:schemeClr>
        </a:solidFill>
      </dgm:spPr>
      <dgm:t>
        <a:bodyPr/>
        <a:lstStyle/>
        <a:p>
          <a:r>
            <a:rPr lang="tr-TR" b="1" dirty="0" smtClean="0">
              <a:cs typeface="Times New Roman" pitchFamily="18" charset="0"/>
            </a:rPr>
            <a:t>Protestan kral ve prensler din işlerinin mutlak hakimi old</a:t>
          </a:r>
          <a:r>
            <a:rPr lang="tr-TR" b="1" dirty="0" smtClean="0"/>
            <a:t>u</a:t>
          </a:r>
          <a:r>
            <a:rPr lang="tr-TR" b="1" dirty="0" smtClean="0">
              <a:cs typeface="Times New Roman" pitchFamily="18" charset="0"/>
            </a:rPr>
            <a:t>lar.</a:t>
          </a:r>
        </a:p>
      </dgm:t>
    </dgm:pt>
    <dgm:pt modelId="{F4911989-312D-4F4A-B9E9-2933A991E562}" type="parTrans" cxnId="{AB35F34A-5703-4A0B-9D7C-765B5B68EF06}">
      <dgm:prSet/>
      <dgm:spPr/>
      <dgm:t>
        <a:bodyPr/>
        <a:lstStyle/>
        <a:p>
          <a:endParaRPr lang="tr-TR"/>
        </a:p>
      </dgm:t>
    </dgm:pt>
    <dgm:pt modelId="{A5D855B7-82E3-4852-83F0-51478ABD4AC9}" type="sibTrans" cxnId="{AB35F34A-5703-4A0B-9D7C-765B5B68EF06}">
      <dgm:prSet/>
      <dgm:spPr/>
      <dgm:t>
        <a:bodyPr/>
        <a:lstStyle/>
        <a:p>
          <a:endParaRPr lang="tr-TR"/>
        </a:p>
      </dgm:t>
    </dgm:pt>
    <dgm:pt modelId="{C7159561-6AFE-4E35-A8C6-B9C9E5B70F11}">
      <dgm:prSet/>
      <dgm:spPr>
        <a:solidFill>
          <a:schemeClr val="accent2">
            <a:lumMod val="75000"/>
          </a:schemeClr>
        </a:solidFill>
      </dgm:spPr>
      <dgm:t>
        <a:bodyPr/>
        <a:lstStyle/>
        <a:p>
          <a:r>
            <a:rPr lang="tr-TR" b="1" dirty="0" smtClean="0">
              <a:cs typeface="Times New Roman" pitchFamily="18" charset="0"/>
            </a:rPr>
            <a:t>Kilise dışında laik eğitim kurumları ortaya çıkmaya başladı</a:t>
          </a:r>
        </a:p>
      </dgm:t>
    </dgm:pt>
    <dgm:pt modelId="{0D3297EC-5799-413B-ADBC-18ED6CE4790C}" type="parTrans" cxnId="{4A091C25-3FF3-4381-8911-0C4BC9F4370C}">
      <dgm:prSet/>
      <dgm:spPr/>
      <dgm:t>
        <a:bodyPr/>
        <a:lstStyle/>
        <a:p>
          <a:endParaRPr lang="tr-TR"/>
        </a:p>
      </dgm:t>
    </dgm:pt>
    <dgm:pt modelId="{3E36D939-9CCA-4BDC-8E61-70F1553192A3}" type="sibTrans" cxnId="{4A091C25-3FF3-4381-8911-0C4BC9F4370C}">
      <dgm:prSet/>
      <dgm:spPr/>
      <dgm:t>
        <a:bodyPr/>
        <a:lstStyle/>
        <a:p>
          <a:endParaRPr lang="tr-TR"/>
        </a:p>
      </dgm:t>
    </dgm:pt>
    <dgm:pt modelId="{0E02A1B8-CACC-4787-A235-27576F0256B8}">
      <dgm:prSet/>
      <dgm:spPr>
        <a:solidFill>
          <a:schemeClr val="accent2">
            <a:lumMod val="75000"/>
          </a:schemeClr>
        </a:solidFill>
      </dgm:spPr>
      <dgm:t>
        <a:bodyPr/>
        <a:lstStyle/>
        <a:p>
          <a:r>
            <a:rPr lang="tr-TR" b="1" dirty="0" smtClean="0">
              <a:cs typeface="Times New Roman" pitchFamily="18" charset="0"/>
            </a:rPr>
            <a:t>Kilise malları yağmalanarak güçlü prenslikler ortaya çıktı.</a:t>
          </a:r>
          <a:endParaRPr lang="tr-TR" b="1" dirty="0"/>
        </a:p>
      </dgm:t>
    </dgm:pt>
    <dgm:pt modelId="{878EB748-3402-4D70-85F4-8AEFFB9F39E3}" type="parTrans" cxnId="{05E86B21-B72A-4D6D-BD64-8EF64E9ED48F}">
      <dgm:prSet/>
      <dgm:spPr/>
      <dgm:t>
        <a:bodyPr/>
        <a:lstStyle/>
        <a:p>
          <a:endParaRPr lang="tr-TR"/>
        </a:p>
      </dgm:t>
    </dgm:pt>
    <dgm:pt modelId="{187B12D8-880C-42B2-8A72-F74ADD81A6D7}" type="sibTrans" cxnId="{05E86B21-B72A-4D6D-BD64-8EF64E9ED48F}">
      <dgm:prSet/>
      <dgm:spPr/>
      <dgm:t>
        <a:bodyPr/>
        <a:lstStyle/>
        <a:p>
          <a:endParaRPr lang="tr-TR"/>
        </a:p>
      </dgm:t>
    </dgm:pt>
    <dgm:pt modelId="{48A2255E-20D6-4304-A4CB-386A12AFE025}">
      <dgm:prSet/>
      <dgm:spPr>
        <a:solidFill>
          <a:schemeClr val="accent2">
            <a:lumMod val="75000"/>
          </a:schemeClr>
        </a:solidFill>
      </dgm:spPr>
      <dgm:t>
        <a:bodyPr/>
        <a:lstStyle/>
        <a:p>
          <a:r>
            <a:rPr lang="tr-TR" b="1" dirty="0" smtClean="0">
              <a:cs typeface="Times New Roman" pitchFamily="18" charset="0"/>
            </a:rPr>
            <a:t>Avrupa’daki mezhep mü-</a:t>
          </a:r>
          <a:r>
            <a:rPr lang="tr-TR" b="1" dirty="0" err="1" smtClean="0">
              <a:cs typeface="Times New Roman" pitchFamily="18" charset="0"/>
            </a:rPr>
            <a:t>cadeleleri</a:t>
          </a:r>
          <a:r>
            <a:rPr lang="tr-TR" b="1" dirty="0" smtClean="0">
              <a:cs typeface="Times New Roman" pitchFamily="18" charset="0"/>
            </a:rPr>
            <a:t> Osmanlıların batıdaki ilerleyişini kolaylaştırdı.</a:t>
          </a:r>
          <a:endParaRPr lang="tr-TR" b="1" dirty="0"/>
        </a:p>
      </dgm:t>
    </dgm:pt>
    <dgm:pt modelId="{0BD8BDF9-5C01-40CB-81E0-8BDD0A3538DC}" type="parTrans" cxnId="{1FF19002-15A5-405B-9B4B-BBA75340833A}">
      <dgm:prSet/>
      <dgm:spPr/>
      <dgm:t>
        <a:bodyPr/>
        <a:lstStyle/>
        <a:p>
          <a:endParaRPr lang="tr-TR"/>
        </a:p>
      </dgm:t>
    </dgm:pt>
    <dgm:pt modelId="{6B1CDAAD-CB28-4013-8A93-F1EECF5A8074}" type="sibTrans" cxnId="{1FF19002-15A5-405B-9B4B-BBA75340833A}">
      <dgm:prSet/>
      <dgm:spPr/>
      <dgm:t>
        <a:bodyPr/>
        <a:lstStyle/>
        <a:p>
          <a:endParaRPr lang="tr-TR"/>
        </a:p>
      </dgm:t>
    </dgm:pt>
    <dgm:pt modelId="{2B6023B3-69C1-43C2-8448-7CD09837B7A0}" type="pres">
      <dgm:prSet presAssocID="{4FF5C6E2-8F9F-4051-A4C5-B95E47F76204}" presName="Name0" presStyleCnt="0">
        <dgm:presLayoutVars>
          <dgm:chMax val="1"/>
          <dgm:dir/>
          <dgm:animLvl val="ctr"/>
          <dgm:resizeHandles val="exact"/>
        </dgm:presLayoutVars>
      </dgm:prSet>
      <dgm:spPr/>
      <dgm:t>
        <a:bodyPr/>
        <a:lstStyle/>
        <a:p>
          <a:endParaRPr lang="tr-TR"/>
        </a:p>
      </dgm:t>
    </dgm:pt>
    <dgm:pt modelId="{D5339C9E-97FD-4CCF-A0FB-E3403321893D}" type="pres">
      <dgm:prSet presAssocID="{E8345CBF-3D91-4372-8AB1-4CC4AE2A73F8}" presName="centerShape" presStyleLbl="node0" presStyleIdx="0" presStyleCnt="1"/>
      <dgm:spPr/>
      <dgm:t>
        <a:bodyPr/>
        <a:lstStyle/>
        <a:p>
          <a:endParaRPr lang="tr-TR"/>
        </a:p>
      </dgm:t>
    </dgm:pt>
    <dgm:pt modelId="{A71E247B-01C9-4123-9A5B-B2F99CA0DC3A}" type="pres">
      <dgm:prSet presAssocID="{0D3297EC-5799-413B-ADBC-18ED6CE4790C}" presName="parTrans" presStyleLbl="sibTrans2D1" presStyleIdx="0" presStyleCnt="7"/>
      <dgm:spPr/>
      <dgm:t>
        <a:bodyPr/>
        <a:lstStyle/>
        <a:p>
          <a:endParaRPr lang="tr-TR"/>
        </a:p>
      </dgm:t>
    </dgm:pt>
    <dgm:pt modelId="{E4453AAC-A260-4E20-94F4-29A2BDF5E167}" type="pres">
      <dgm:prSet presAssocID="{0D3297EC-5799-413B-ADBC-18ED6CE4790C}" presName="connectorText" presStyleLbl="sibTrans2D1" presStyleIdx="0" presStyleCnt="7"/>
      <dgm:spPr/>
      <dgm:t>
        <a:bodyPr/>
        <a:lstStyle/>
        <a:p>
          <a:endParaRPr lang="tr-TR"/>
        </a:p>
      </dgm:t>
    </dgm:pt>
    <dgm:pt modelId="{E7B6B5E0-3E40-4FE0-894B-F38087F6C077}" type="pres">
      <dgm:prSet presAssocID="{C7159561-6AFE-4E35-A8C6-B9C9E5B70F11}" presName="node" presStyleLbl="node1" presStyleIdx="0" presStyleCnt="7">
        <dgm:presLayoutVars>
          <dgm:bulletEnabled val="1"/>
        </dgm:presLayoutVars>
      </dgm:prSet>
      <dgm:spPr/>
      <dgm:t>
        <a:bodyPr/>
        <a:lstStyle/>
        <a:p>
          <a:endParaRPr lang="tr-TR"/>
        </a:p>
      </dgm:t>
    </dgm:pt>
    <dgm:pt modelId="{490BBB0C-1C7D-4F26-87B7-2D7DD8BC2C7B}" type="pres">
      <dgm:prSet presAssocID="{1032F53E-A1BA-48B2-BF7A-0BD8FF226A0E}" presName="parTrans" presStyleLbl="sibTrans2D1" presStyleIdx="1" presStyleCnt="7"/>
      <dgm:spPr/>
      <dgm:t>
        <a:bodyPr/>
        <a:lstStyle/>
        <a:p>
          <a:endParaRPr lang="tr-TR"/>
        </a:p>
      </dgm:t>
    </dgm:pt>
    <dgm:pt modelId="{FCC5B457-BD5E-4C5F-9FA5-86F17CFCE655}" type="pres">
      <dgm:prSet presAssocID="{1032F53E-A1BA-48B2-BF7A-0BD8FF226A0E}" presName="connectorText" presStyleLbl="sibTrans2D1" presStyleIdx="1" presStyleCnt="7"/>
      <dgm:spPr/>
      <dgm:t>
        <a:bodyPr/>
        <a:lstStyle/>
        <a:p>
          <a:endParaRPr lang="tr-TR"/>
        </a:p>
      </dgm:t>
    </dgm:pt>
    <dgm:pt modelId="{08C8804C-4AE1-4137-B740-506AC374E0A2}" type="pres">
      <dgm:prSet presAssocID="{DFA6E6BA-A72E-483B-8418-20B2EE81DF47}" presName="node" presStyleLbl="node1" presStyleIdx="1" presStyleCnt="7">
        <dgm:presLayoutVars>
          <dgm:bulletEnabled val="1"/>
        </dgm:presLayoutVars>
      </dgm:prSet>
      <dgm:spPr/>
      <dgm:t>
        <a:bodyPr/>
        <a:lstStyle/>
        <a:p>
          <a:endParaRPr lang="tr-TR"/>
        </a:p>
      </dgm:t>
    </dgm:pt>
    <dgm:pt modelId="{AE103C91-9763-4898-9731-BB1F9C906CDE}" type="pres">
      <dgm:prSet presAssocID="{79A9654F-9D83-47F4-B944-360A56AB8144}" presName="parTrans" presStyleLbl="sibTrans2D1" presStyleIdx="2" presStyleCnt="7"/>
      <dgm:spPr/>
      <dgm:t>
        <a:bodyPr/>
        <a:lstStyle/>
        <a:p>
          <a:endParaRPr lang="tr-TR"/>
        </a:p>
      </dgm:t>
    </dgm:pt>
    <dgm:pt modelId="{22C354AF-9334-4E93-8977-3DFE1D3D4181}" type="pres">
      <dgm:prSet presAssocID="{79A9654F-9D83-47F4-B944-360A56AB8144}" presName="connectorText" presStyleLbl="sibTrans2D1" presStyleIdx="2" presStyleCnt="7"/>
      <dgm:spPr/>
      <dgm:t>
        <a:bodyPr/>
        <a:lstStyle/>
        <a:p>
          <a:endParaRPr lang="tr-TR"/>
        </a:p>
      </dgm:t>
    </dgm:pt>
    <dgm:pt modelId="{2126C9A6-4825-4E5E-9C79-C3D05EB10491}" type="pres">
      <dgm:prSet presAssocID="{70D8FD6F-C080-4D65-B419-4CE8C9B9FAD5}" presName="node" presStyleLbl="node1" presStyleIdx="2" presStyleCnt="7">
        <dgm:presLayoutVars>
          <dgm:bulletEnabled val="1"/>
        </dgm:presLayoutVars>
      </dgm:prSet>
      <dgm:spPr/>
      <dgm:t>
        <a:bodyPr/>
        <a:lstStyle/>
        <a:p>
          <a:endParaRPr lang="tr-TR"/>
        </a:p>
      </dgm:t>
    </dgm:pt>
    <dgm:pt modelId="{50C8F4A5-D8C0-4DD0-BE40-CF3EE9D1989D}" type="pres">
      <dgm:prSet presAssocID="{0BD8BDF9-5C01-40CB-81E0-8BDD0A3538DC}" presName="parTrans" presStyleLbl="sibTrans2D1" presStyleIdx="3" presStyleCnt="7"/>
      <dgm:spPr/>
      <dgm:t>
        <a:bodyPr/>
        <a:lstStyle/>
        <a:p>
          <a:endParaRPr lang="tr-TR"/>
        </a:p>
      </dgm:t>
    </dgm:pt>
    <dgm:pt modelId="{D0334A51-6165-45D8-91C7-938B41320324}" type="pres">
      <dgm:prSet presAssocID="{0BD8BDF9-5C01-40CB-81E0-8BDD0A3538DC}" presName="connectorText" presStyleLbl="sibTrans2D1" presStyleIdx="3" presStyleCnt="7"/>
      <dgm:spPr/>
      <dgm:t>
        <a:bodyPr/>
        <a:lstStyle/>
        <a:p>
          <a:endParaRPr lang="tr-TR"/>
        </a:p>
      </dgm:t>
    </dgm:pt>
    <dgm:pt modelId="{8A403449-14D3-4350-9C76-AD68E5AD6B72}" type="pres">
      <dgm:prSet presAssocID="{48A2255E-20D6-4304-A4CB-386A12AFE025}" presName="node" presStyleLbl="node1" presStyleIdx="3" presStyleCnt="7">
        <dgm:presLayoutVars>
          <dgm:bulletEnabled val="1"/>
        </dgm:presLayoutVars>
      </dgm:prSet>
      <dgm:spPr/>
      <dgm:t>
        <a:bodyPr/>
        <a:lstStyle/>
        <a:p>
          <a:endParaRPr lang="tr-TR"/>
        </a:p>
      </dgm:t>
    </dgm:pt>
    <dgm:pt modelId="{31631FF4-4B36-4F33-99BB-DE2C25CECF1E}" type="pres">
      <dgm:prSet presAssocID="{878EB748-3402-4D70-85F4-8AEFFB9F39E3}" presName="parTrans" presStyleLbl="sibTrans2D1" presStyleIdx="4" presStyleCnt="7"/>
      <dgm:spPr/>
      <dgm:t>
        <a:bodyPr/>
        <a:lstStyle/>
        <a:p>
          <a:endParaRPr lang="tr-TR"/>
        </a:p>
      </dgm:t>
    </dgm:pt>
    <dgm:pt modelId="{821FD394-351A-4505-AC9B-EE79E90F725B}" type="pres">
      <dgm:prSet presAssocID="{878EB748-3402-4D70-85F4-8AEFFB9F39E3}" presName="connectorText" presStyleLbl="sibTrans2D1" presStyleIdx="4" presStyleCnt="7"/>
      <dgm:spPr/>
      <dgm:t>
        <a:bodyPr/>
        <a:lstStyle/>
        <a:p>
          <a:endParaRPr lang="tr-TR"/>
        </a:p>
      </dgm:t>
    </dgm:pt>
    <dgm:pt modelId="{4E19A03F-9AE0-4AE4-AFFA-6C9B49FF4D93}" type="pres">
      <dgm:prSet presAssocID="{0E02A1B8-CACC-4787-A235-27576F0256B8}" presName="node" presStyleLbl="node1" presStyleIdx="4" presStyleCnt="7">
        <dgm:presLayoutVars>
          <dgm:bulletEnabled val="1"/>
        </dgm:presLayoutVars>
      </dgm:prSet>
      <dgm:spPr/>
      <dgm:t>
        <a:bodyPr/>
        <a:lstStyle/>
        <a:p>
          <a:endParaRPr lang="tr-TR"/>
        </a:p>
      </dgm:t>
    </dgm:pt>
    <dgm:pt modelId="{AD215241-F054-4A4F-A6D7-97F1DEE350C1}" type="pres">
      <dgm:prSet presAssocID="{F4911989-312D-4F4A-B9E9-2933A991E562}" presName="parTrans" presStyleLbl="sibTrans2D1" presStyleIdx="5" presStyleCnt="7"/>
      <dgm:spPr/>
      <dgm:t>
        <a:bodyPr/>
        <a:lstStyle/>
        <a:p>
          <a:endParaRPr lang="tr-TR"/>
        </a:p>
      </dgm:t>
    </dgm:pt>
    <dgm:pt modelId="{7847C021-CC19-4CCF-B687-55B2BCA0EE7E}" type="pres">
      <dgm:prSet presAssocID="{F4911989-312D-4F4A-B9E9-2933A991E562}" presName="connectorText" presStyleLbl="sibTrans2D1" presStyleIdx="5" presStyleCnt="7"/>
      <dgm:spPr/>
      <dgm:t>
        <a:bodyPr/>
        <a:lstStyle/>
        <a:p>
          <a:endParaRPr lang="tr-TR"/>
        </a:p>
      </dgm:t>
    </dgm:pt>
    <dgm:pt modelId="{8FDE624F-CB30-480C-A954-7EE689714E4D}" type="pres">
      <dgm:prSet presAssocID="{CB8F7A08-8448-44DD-A673-298E7464423D}" presName="node" presStyleLbl="node1" presStyleIdx="5" presStyleCnt="7">
        <dgm:presLayoutVars>
          <dgm:bulletEnabled val="1"/>
        </dgm:presLayoutVars>
      </dgm:prSet>
      <dgm:spPr/>
      <dgm:t>
        <a:bodyPr/>
        <a:lstStyle/>
        <a:p>
          <a:endParaRPr lang="tr-TR"/>
        </a:p>
      </dgm:t>
    </dgm:pt>
    <dgm:pt modelId="{A2B0A60B-6535-4F05-B46B-107CE9D25FA6}" type="pres">
      <dgm:prSet presAssocID="{F787C5E4-ABDC-40AF-B2F2-D42CD758856C}" presName="parTrans" presStyleLbl="sibTrans2D1" presStyleIdx="6" presStyleCnt="7"/>
      <dgm:spPr/>
      <dgm:t>
        <a:bodyPr/>
        <a:lstStyle/>
        <a:p>
          <a:endParaRPr lang="tr-TR"/>
        </a:p>
      </dgm:t>
    </dgm:pt>
    <dgm:pt modelId="{E0CABD34-8D4F-4B13-984F-67EE5880448D}" type="pres">
      <dgm:prSet presAssocID="{F787C5E4-ABDC-40AF-B2F2-D42CD758856C}" presName="connectorText" presStyleLbl="sibTrans2D1" presStyleIdx="6" presStyleCnt="7"/>
      <dgm:spPr/>
      <dgm:t>
        <a:bodyPr/>
        <a:lstStyle/>
        <a:p>
          <a:endParaRPr lang="tr-TR"/>
        </a:p>
      </dgm:t>
    </dgm:pt>
    <dgm:pt modelId="{C6066DD0-24BE-49A1-BD31-00CD3D0448F9}" type="pres">
      <dgm:prSet presAssocID="{90C14D93-D128-4BC3-9046-8F7801A1EB68}" presName="node" presStyleLbl="node1" presStyleIdx="6" presStyleCnt="7">
        <dgm:presLayoutVars>
          <dgm:bulletEnabled val="1"/>
        </dgm:presLayoutVars>
      </dgm:prSet>
      <dgm:spPr/>
      <dgm:t>
        <a:bodyPr/>
        <a:lstStyle/>
        <a:p>
          <a:endParaRPr lang="tr-TR"/>
        </a:p>
      </dgm:t>
    </dgm:pt>
  </dgm:ptLst>
  <dgm:cxnLst>
    <dgm:cxn modelId="{92AE8924-3C80-483C-B6CE-BC922ECB3831}" type="presOf" srcId="{0D3297EC-5799-413B-ADBC-18ED6CE4790C}" destId="{E4453AAC-A260-4E20-94F4-29A2BDF5E167}" srcOrd="1" destOrd="0" presId="urn:microsoft.com/office/officeart/2005/8/layout/radial5"/>
    <dgm:cxn modelId="{C49FF6EC-6BD2-4E8C-ADA8-DB19CE6F5F8F}" type="presOf" srcId="{1032F53E-A1BA-48B2-BF7A-0BD8FF226A0E}" destId="{490BBB0C-1C7D-4F26-87B7-2D7DD8BC2C7B}" srcOrd="0" destOrd="0" presId="urn:microsoft.com/office/officeart/2005/8/layout/radial5"/>
    <dgm:cxn modelId="{AB35F34A-5703-4A0B-9D7C-765B5B68EF06}" srcId="{E8345CBF-3D91-4372-8AB1-4CC4AE2A73F8}" destId="{CB8F7A08-8448-44DD-A673-298E7464423D}" srcOrd="5" destOrd="0" parTransId="{F4911989-312D-4F4A-B9E9-2933A991E562}" sibTransId="{A5D855B7-82E3-4852-83F0-51478ABD4AC9}"/>
    <dgm:cxn modelId="{05E86B21-B72A-4D6D-BD64-8EF64E9ED48F}" srcId="{E8345CBF-3D91-4372-8AB1-4CC4AE2A73F8}" destId="{0E02A1B8-CACC-4787-A235-27576F0256B8}" srcOrd="4" destOrd="0" parTransId="{878EB748-3402-4D70-85F4-8AEFFB9F39E3}" sibTransId="{187B12D8-880C-42B2-8A72-F74ADD81A6D7}"/>
    <dgm:cxn modelId="{9AE1F3BF-7C87-4E76-A1E0-B3EAB865DA90}" type="presOf" srcId="{4FF5C6E2-8F9F-4051-A4C5-B95E47F76204}" destId="{2B6023B3-69C1-43C2-8448-7CD09837B7A0}" srcOrd="0" destOrd="0" presId="urn:microsoft.com/office/officeart/2005/8/layout/radial5"/>
    <dgm:cxn modelId="{3EE5952D-061E-4733-9202-DF2D1449FA7A}" type="presOf" srcId="{48A2255E-20D6-4304-A4CB-386A12AFE025}" destId="{8A403449-14D3-4350-9C76-AD68E5AD6B72}" srcOrd="0" destOrd="0" presId="urn:microsoft.com/office/officeart/2005/8/layout/radial5"/>
    <dgm:cxn modelId="{7C99D712-783A-477C-B73D-88898CD7F947}" type="presOf" srcId="{0E02A1B8-CACC-4787-A235-27576F0256B8}" destId="{4E19A03F-9AE0-4AE4-AFFA-6C9B49FF4D93}" srcOrd="0" destOrd="0" presId="urn:microsoft.com/office/officeart/2005/8/layout/radial5"/>
    <dgm:cxn modelId="{772C8E9A-86DC-4883-979F-9AB348BD425B}" type="presOf" srcId="{0BD8BDF9-5C01-40CB-81E0-8BDD0A3538DC}" destId="{50C8F4A5-D8C0-4DD0-BE40-CF3EE9D1989D}" srcOrd="0" destOrd="0" presId="urn:microsoft.com/office/officeart/2005/8/layout/radial5"/>
    <dgm:cxn modelId="{6D165A37-6897-4C55-9C1A-62BD514E8960}" type="presOf" srcId="{C7159561-6AFE-4E35-A8C6-B9C9E5B70F11}" destId="{E7B6B5E0-3E40-4FE0-894B-F38087F6C077}" srcOrd="0" destOrd="0" presId="urn:microsoft.com/office/officeart/2005/8/layout/radial5"/>
    <dgm:cxn modelId="{8ADD7D24-43A7-4EC6-92F2-7FDCEC116909}" type="presOf" srcId="{F787C5E4-ABDC-40AF-B2F2-D42CD758856C}" destId="{A2B0A60B-6535-4F05-B46B-107CE9D25FA6}" srcOrd="0" destOrd="0" presId="urn:microsoft.com/office/officeart/2005/8/layout/radial5"/>
    <dgm:cxn modelId="{FD0C78AE-4CC0-408E-A955-DFDBB4C0AF71}" type="presOf" srcId="{0BD8BDF9-5C01-40CB-81E0-8BDD0A3538DC}" destId="{D0334A51-6165-45D8-91C7-938B41320324}" srcOrd="1" destOrd="0" presId="urn:microsoft.com/office/officeart/2005/8/layout/radial5"/>
    <dgm:cxn modelId="{4A091C25-3FF3-4381-8911-0C4BC9F4370C}" srcId="{E8345CBF-3D91-4372-8AB1-4CC4AE2A73F8}" destId="{C7159561-6AFE-4E35-A8C6-B9C9E5B70F11}" srcOrd="0" destOrd="0" parTransId="{0D3297EC-5799-413B-ADBC-18ED6CE4790C}" sibTransId="{3E36D939-9CCA-4BDC-8E61-70F1553192A3}"/>
    <dgm:cxn modelId="{E9F40222-0F0E-4459-BD2E-BA97A29FD3C4}" type="presOf" srcId="{0D3297EC-5799-413B-ADBC-18ED6CE4790C}" destId="{A71E247B-01C9-4123-9A5B-B2F99CA0DC3A}" srcOrd="0" destOrd="0" presId="urn:microsoft.com/office/officeart/2005/8/layout/radial5"/>
    <dgm:cxn modelId="{A773AA9B-817E-422B-A28A-B43EA6BBDEF0}" type="presOf" srcId="{1032F53E-A1BA-48B2-BF7A-0BD8FF226A0E}" destId="{FCC5B457-BD5E-4C5F-9FA5-86F17CFCE655}" srcOrd="1" destOrd="0" presId="urn:microsoft.com/office/officeart/2005/8/layout/radial5"/>
    <dgm:cxn modelId="{5F228D4A-1D4F-4255-B824-AB578460D6AF}" type="presOf" srcId="{F4911989-312D-4F4A-B9E9-2933A991E562}" destId="{7847C021-CC19-4CCF-B687-55B2BCA0EE7E}" srcOrd="1" destOrd="0" presId="urn:microsoft.com/office/officeart/2005/8/layout/radial5"/>
    <dgm:cxn modelId="{27232F78-1E77-4E99-B17C-53062D99260C}" type="presOf" srcId="{CB8F7A08-8448-44DD-A673-298E7464423D}" destId="{8FDE624F-CB30-480C-A954-7EE689714E4D}" srcOrd="0" destOrd="0" presId="urn:microsoft.com/office/officeart/2005/8/layout/radial5"/>
    <dgm:cxn modelId="{4485F737-8EB8-4EF1-9EB0-E33FA1B0784C}" srcId="{E8345CBF-3D91-4372-8AB1-4CC4AE2A73F8}" destId="{DFA6E6BA-A72E-483B-8418-20B2EE81DF47}" srcOrd="1" destOrd="0" parTransId="{1032F53E-A1BA-48B2-BF7A-0BD8FF226A0E}" sibTransId="{CF86F7B4-8A45-45AA-B3BC-9D9010E43197}"/>
    <dgm:cxn modelId="{C32767A0-93E4-4624-8851-B71EFC428A2B}" srcId="{4FF5C6E2-8F9F-4051-A4C5-B95E47F76204}" destId="{E8345CBF-3D91-4372-8AB1-4CC4AE2A73F8}" srcOrd="0" destOrd="0" parTransId="{7568A274-24AE-4D24-B41A-5AF68804E270}" sibTransId="{7C19618B-5975-4C90-B82F-D01BB48E8D03}"/>
    <dgm:cxn modelId="{18C185EB-7B27-41A7-825A-5E61B93C49F5}" type="presOf" srcId="{878EB748-3402-4D70-85F4-8AEFFB9F39E3}" destId="{821FD394-351A-4505-AC9B-EE79E90F725B}" srcOrd="1" destOrd="0" presId="urn:microsoft.com/office/officeart/2005/8/layout/radial5"/>
    <dgm:cxn modelId="{DE508870-234E-4998-81DC-B082784E49F7}" type="presOf" srcId="{F4911989-312D-4F4A-B9E9-2933A991E562}" destId="{AD215241-F054-4A4F-A6D7-97F1DEE350C1}" srcOrd="0" destOrd="0" presId="urn:microsoft.com/office/officeart/2005/8/layout/radial5"/>
    <dgm:cxn modelId="{AC27BD93-978C-4BB4-9DE4-E804B3DFD4EC}" type="presOf" srcId="{79A9654F-9D83-47F4-B944-360A56AB8144}" destId="{AE103C91-9763-4898-9731-BB1F9C906CDE}" srcOrd="0" destOrd="0" presId="urn:microsoft.com/office/officeart/2005/8/layout/radial5"/>
    <dgm:cxn modelId="{4112F023-2560-4299-B5B5-51BA1C417436}" type="presOf" srcId="{70D8FD6F-C080-4D65-B419-4CE8C9B9FAD5}" destId="{2126C9A6-4825-4E5E-9C79-C3D05EB10491}" srcOrd="0" destOrd="0" presId="urn:microsoft.com/office/officeart/2005/8/layout/radial5"/>
    <dgm:cxn modelId="{A9E261EE-797D-48A4-AF60-55E59D17A0CC}" type="presOf" srcId="{E8345CBF-3D91-4372-8AB1-4CC4AE2A73F8}" destId="{D5339C9E-97FD-4CCF-A0FB-E3403321893D}" srcOrd="0" destOrd="0" presId="urn:microsoft.com/office/officeart/2005/8/layout/radial5"/>
    <dgm:cxn modelId="{FBF37B88-0AE8-42F0-96BA-9408C6396080}" type="presOf" srcId="{F787C5E4-ABDC-40AF-B2F2-D42CD758856C}" destId="{E0CABD34-8D4F-4B13-984F-67EE5880448D}" srcOrd="1" destOrd="0" presId="urn:microsoft.com/office/officeart/2005/8/layout/radial5"/>
    <dgm:cxn modelId="{716AF49A-DAC6-4700-B99F-86DDA477D8FD}" type="presOf" srcId="{79A9654F-9D83-47F4-B944-360A56AB8144}" destId="{22C354AF-9334-4E93-8977-3DFE1D3D4181}" srcOrd="1" destOrd="0" presId="urn:microsoft.com/office/officeart/2005/8/layout/radial5"/>
    <dgm:cxn modelId="{AE1458F5-0D46-4162-B404-F707FB2C0DA3}" srcId="{E8345CBF-3D91-4372-8AB1-4CC4AE2A73F8}" destId="{90C14D93-D128-4BC3-9046-8F7801A1EB68}" srcOrd="6" destOrd="0" parTransId="{F787C5E4-ABDC-40AF-B2F2-D42CD758856C}" sibTransId="{7C441634-3BF7-46A2-9947-DEB9F454227B}"/>
    <dgm:cxn modelId="{1FF19002-15A5-405B-9B4B-BBA75340833A}" srcId="{E8345CBF-3D91-4372-8AB1-4CC4AE2A73F8}" destId="{48A2255E-20D6-4304-A4CB-386A12AFE025}" srcOrd="3" destOrd="0" parTransId="{0BD8BDF9-5C01-40CB-81E0-8BDD0A3538DC}" sibTransId="{6B1CDAAD-CB28-4013-8A93-F1EECF5A8074}"/>
    <dgm:cxn modelId="{7B5EF500-233B-4B07-87D8-0C381D7E10C5}" type="presOf" srcId="{878EB748-3402-4D70-85F4-8AEFFB9F39E3}" destId="{31631FF4-4B36-4F33-99BB-DE2C25CECF1E}" srcOrd="0" destOrd="0" presId="urn:microsoft.com/office/officeart/2005/8/layout/radial5"/>
    <dgm:cxn modelId="{31DA4800-4CD2-4EBF-9474-66E39A03AC59}" srcId="{E8345CBF-3D91-4372-8AB1-4CC4AE2A73F8}" destId="{70D8FD6F-C080-4D65-B419-4CE8C9B9FAD5}" srcOrd="2" destOrd="0" parTransId="{79A9654F-9D83-47F4-B944-360A56AB8144}" sibTransId="{7A85C2B5-0E84-4DEE-9468-1F1AFC6A9018}"/>
    <dgm:cxn modelId="{1568609E-C197-4DBC-8EA1-6A18D407ADF5}" type="presOf" srcId="{DFA6E6BA-A72E-483B-8418-20B2EE81DF47}" destId="{08C8804C-4AE1-4137-B740-506AC374E0A2}" srcOrd="0" destOrd="0" presId="urn:microsoft.com/office/officeart/2005/8/layout/radial5"/>
    <dgm:cxn modelId="{F26CAB50-3209-4592-B037-5EB54E0E3DFA}" type="presOf" srcId="{90C14D93-D128-4BC3-9046-8F7801A1EB68}" destId="{C6066DD0-24BE-49A1-BD31-00CD3D0448F9}" srcOrd="0" destOrd="0" presId="urn:microsoft.com/office/officeart/2005/8/layout/radial5"/>
    <dgm:cxn modelId="{D918D6ED-5A56-47A1-B619-55B40D8CC26E}" type="presParOf" srcId="{2B6023B3-69C1-43C2-8448-7CD09837B7A0}" destId="{D5339C9E-97FD-4CCF-A0FB-E3403321893D}" srcOrd="0" destOrd="0" presId="urn:microsoft.com/office/officeart/2005/8/layout/radial5"/>
    <dgm:cxn modelId="{9D71518C-4993-4736-84B1-14A70DD662C3}" type="presParOf" srcId="{2B6023B3-69C1-43C2-8448-7CD09837B7A0}" destId="{A71E247B-01C9-4123-9A5B-B2F99CA0DC3A}" srcOrd="1" destOrd="0" presId="urn:microsoft.com/office/officeart/2005/8/layout/radial5"/>
    <dgm:cxn modelId="{B4E5FB57-11A4-49AD-B741-9FF9A3755689}" type="presParOf" srcId="{A71E247B-01C9-4123-9A5B-B2F99CA0DC3A}" destId="{E4453AAC-A260-4E20-94F4-29A2BDF5E167}" srcOrd="0" destOrd="0" presId="urn:microsoft.com/office/officeart/2005/8/layout/radial5"/>
    <dgm:cxn modelId="{13909465-8C74-4A6D-991C-EADA5F44670E}" type="presParOf" srcId="{2B6023B3-69C1-43C2-8448-7CD09837B7A0}" destId="{E7B6B5E0-3E40-4FE0-894B-F38087F6C077}" srcOrd="2" destOrd="0" presId="urn:microsoft.com/office/officeart/2005/8/layout/radial5"/>
    <dgm:cxn modelId="{FECC1DB8-3CC0-4971-ADA0-BA39A874C12B}" type="presParOf" srcId="{2B6023B3-69C1-43C2-8448-7CD09837B7A0}" destId="{490BBB0C-1C7D-4F26-87B7-2D7DD8BC2C7B}" srcOrd="3" destOrd="0" presId="urn:microsoft.com/office/officeart/2005/8/layout/radial5"/>
    <dgm:cxn modelId="{23E3F5D4-5699-47F6-9A2B-78B4E6C6CDDA}" type="presParOf" srcId="{490BBB0C-1C7D-4F26-87B7-2D7DD8BC2C7B}" destId="{FCC5B457-BD5E-4C5F-9FA5-86F17CFCE655}" srcOrd="0" destOrd="0" presId="urn:microsoft.com/office/officeart/2005/8/layout/radial5"/>
    <dgm:cxn modelId="{B329CC58-42AE-446E-A11B-50CFBFFC80D3}" type="presParOf" srcId="{2B6023B3-69C1-43C2-8448-7CD09837B7A0}" destId="{08C8804C-4AE1-4137-B740-506AC374E0A2}" srcOrd="4" destOrd="0" presId="urn:microsoft.com/office/officeart/2005/8/layout/radial5"/>
    <dgm:cxn modelId="{1937E174-2763-4BCB-A966-43BFF1B82892}" type="presParOf" srcId="{2B6023B3-69C1-43C2-8448-7CD09837B7A0}" destId="{AE103C91-9763-4898-9731-BB1F9C906CDE}" srcOrd="5" destOrd="0" presId="urn:microsoft.com/office/officeart/2005/8/layout/radial5"/>
    <dgm:cxn modelId="{10353795-BC04-4510-AF8F-0EE43FA31738}" type="presParOf" srcId="{AE103C91-9763-4898-9731-BB1F9C906CDE}" destId="{22C354AF-9334-4E93-8977-3DFE1D3D4181}" srcOrd="0" destOrd="0" presId="urn:microsoft.com/office/officeart/2005/8/layout/radial5"/>
    <dgm:cxn modelId="{0F3B89EA-2A14-4EBD-B7FC-B64A678F2077}" type="presParOf" srcId="{2B6023B3-69C1-43C2-8448-7CD09837B7A0}" destId="{2126C9A6-4825-4E5E-9C79-C3D05EB10491}" srcOrd="6" destOrd="0" presId="urn:microsoft.com/office/officeart/2005/8/layout/radial5"/>
    <dgm:cxn modelId="{A6B604EC-58AF-4879-B2D7-33F323FD8C49}" type="presParOf" srcId="{2B6023B3-69C1-43C2-8448-7CD09837B7A0}" destId="{50C8F4A5-D8C0-4DD0-BE40-CF3EE9D1989D}" srcOrd="7" destOrd="0" presId="urn:microsoft.com/office/officeart/2005/8/layout/radial5"/>
    <dgm:cxn modelId="{5BE6926A-600B-4261-8091-3F5106219286}" type="presParOf" srcId="{50C8F4A5-D8C0-4DD0-BE40-CF3EE9D1989D}" destId="{D0334A51-6165-45D8-91C7-938B41320324}" srcOrd="0" destOrd="0" presId="urn:microsoft.com/office/officeart/2005/8/layout/radial5"/>
    <dgm:cxn modelId="{82643BE4-E2E8-4EBA-81E8-75EB211FEC7C}" type="presParOf" srcId="{2B6023B3-69C1-43C2-8448-7CD09837B7A0}" destId="{8A403449-14D3-4350-9C76-AD68E5AD6B72}" srcOrd="8" destOrd="0" presId="urn:microsoft.com/office/officeart/2005/8/layout/radial5"/>
    <dgm:cxn modelId="{25DBBDC2-44EE-451C-B705-37F0BA159942}" type="presParOf" srcId="{2B6023B3-69C1-43C2-8448-7CD09837B7A0}" destId="{31631FF4-4B36-4F33-99BB-DE2C25CECF1E}" srcOrd="9" destOrd="0" presId="urn:microsoft.com/office/officeart/2005/8/layout/radial5"/>
    <dgm:cxn modelId="{158BFF06-2DCD-4A6E-9E16-C6387DFBDF50}" type="presParOf" srcId="{31631FF4-4B36-4F33-99BB-DE2C25CECF1E}" destId="{821FD394-351A-4505-AC9B-EE79E90F725B}" srcOrd="0" destOrd="0" presId="urn:microsoft.com/office/officeart/2005/8/layout/radial5"/>
    <dgm:cxn modelId="{BD128C83-85ED-4173-AF62-E4A27ED46F59}" type="presParOf" srcId="{2B6023B3-69C1-43C2-8448-7CD09837B7A0}" destId="{4E19A03F-9AE0-4AE4-AFFA-6C9B49FF4D93}" srcOrd="10" destOrd="0" presId="urn:microsoft.com/office/officeart/2005/8/layout/radial5"/>
    <dgm:cxn modelId="{17309E1F-DEB0-4664-ADEA-5ECCAC4522FD}" type="presParOf" srcId="{2B6023B3-69C1-43C2-8448-7CD09837B7A0}" destId="{AD215241-F054-4A4F-A6D7-97F1DEE350C1}" srcOrd="11" destOrd="0" presId="urn:microsoft.com/office/officeart/2005/8/layout/radial5"/>
    <dgm:cxn modelId="{13FAF071-E958-4252-B21F-3A179CD33206}" type="presParOf" srcId="{AD215241-F054-4A4F-A6D7-97F1DEE350C1}" destId="{7847C021-CC19-4CCF-B687-55B2BCA0EE7E}" srcOrd="0" destOrd="0" presId="urn:microsoft.com/office/officeart/2005/8/layout/radial5"/>
    <dgm:cxn modelId="{191A1B04-D194-4115-A913-758F42672A9F}" type="presParOf" srcId="{2B6023B3-69C1-43C2-8448-7CD09837B7A0}" destId="{8FDE624F-CB30-480C-A954-7EE689714E4D}" srcOrd="12" destOrd="0" presId="urn:microsoft.com/office/officeart/2005/8/layout/radial5"/>
    <dgm:cxn modelId="{8377B3FD-D293-48DC-933A-94D4E28E6375}" type="presParOf" srcId="{2B6023B3-69C1-43C2-8448-7CD09837B7A0}" destId="{A2B0A60B-6535-4F05-B46B-107CE9D25FA6}" srcOrd="13" destOrd="0" presId="urn:microsoft.com/office/officeart/2005/8/layout/radial5"/>
    <dgm:cxn modelId="{C0397420-B0AB-44E7-9117-1AEDAFA83DEF}" type="presParOf" srcId="{A2B0A60B-6535-4F05-B46B-107CE9D25FA6}" destId="{E0CABD34-8D4F-4B13-984F-67EE5880448D}" srcOrd="0" destOrd="0" presId="urn:microsoft.com/office/officeart/2005/8/layout/radial5"/>
    <dgm:cxn modelId="{1876B1B7-4347-4EEB-A0D2-E9B4AB0C8929}" type="presParOf" srcId="{2B6023B3-69C1-43C2-8448-7CD09837B7A0}" destId="{C6066DD0-24BE-49A1-BD31-00CD3D0448F9}" srcOrd="14" destOrd="0" presId="urn:microsoft.com/office/officeart/2005/8/layout/radial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838D566-5F79-4CFF-BFFC-A5E7863016A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C053583B-5177-4D3C-B6DE-2FB8DEBE3978}">
      <dgm:prSet phldrT="[Metin]" custT="1"/>
      <dgm:spPr/>
      <dgm:t>
        <a:bodyPr/>
        <a:lstStyle/>
        <a:p>
          <a:r>
            <a:rPr lang="tr-TR" sz="1000" b="1" dirty="0" smtClean="0"/>
            <a:t>YAVUZ SULTAN SELİM DEVRİ (1512-1520)</a:t>
          </a:r>
          <a:endParaRPr lang="tr-TR" sz="1000" b="1" dirty="0"/>
        </a:p>
      </dgm:t>
    </dgm:pt>
    <dgm:pt modelId="{D2879A67-8B79-4BFB-8B33-DC1F7DE685EA}" type="parTrans" cxnId="{A03D8DDE-A4D6-4BE7-B5FE-BF19E3F10AD4}">
      <dgm:prSet/>
      <dgm:spPr/>
      <dgm:t>
        <a:bodyPr/>
        <a:lstStyle/>
        <a:p>
          <a:endParaRPr lang="tr-TR"/>
        </a:p>
      </dgm:t>
    </dgm:pt>
    <dgm:pt modelId="{7B42C678-AEA4-4C75-BF1C-70291AE45791}" type="sibTrans" cxnId="{A03D8DDE-A4D6-4BE7-B5FE-BF19E3F10AD4}">
      <dgm:prSet/>
      <dgm:spPr/>
      <dgm:t>
        <a:bodyPr/>
        <a:lstStyle/>
        <a:p>
          <a:endParaRPr lang="tr-TR"/>
        </a:p>
      </dgm:t>
    </dgm:pt>
    <dgm:pt modelId="{01A4A033-1CFA-4C3D-8649-3F2B39A3BAE2}">
      <dgm:prSet phldrT="[Metin]" custT="1"/>
      <dgm:spPr/>
      <dgm:t>
        <a:bodyPr/>
        <a:lstStyle/>
        <a:p>
          <a:r>
            <a:rPr lang="tr-TR" sz="1000" dirty="0" smtClean="0"/>
            <a:t>Osmanlı-İran İlişkileri ve Çaldıran Savaşı (1514)</a:t>
          </a:r>
          <a:endParaRPr lang="tr-TR" sz="1000" dirty="0"/>
        </a:p>
      </dgm:t>
    </dgm:pt>
    <dgm:pt modelId="{3D397465-B931-4AB8-8793-6AF5D7904BFD}" type="parTrans" cxnId="{CED42841-A69E-4CE1-AA3C-599E5E9C6BA6}">
      <dgm:prSet/>
      <dgm:spPr/>
      <dgm:t>
        <a:bodyPr/>
        <a:lstStyle/>
        <a:p>
          <a:endParaRPr lang="tr-TR"/>
        </a:p>
      </dgm:t>
    </dgm:pt>
    <dgm:pt modelId="{BBCE5440-9057-4641-B948-69683D04B460}" type="sibTrans" cxnId="{CED42841-A69E-4CE1-AA3C-599E5E9C6BA6}">
      <dgm:prSet/>
      <dgm:spPr/>
      <dgm:t>
        <a:bodyPr/>
        <a:lstStyle/>
        <a:p>
          <a:endParaRPr lang="tr-TR"/>
        </a:p>
      </dgm:t>
    </dgm:pt>
    <dgm:pt modelId="{FB9B744F-61B5-443C-8561-9585CC917A41}">
      <dgm:prSet phldrT="[Metin]" custT="1"/>
      <dgm:spPr/>
      <dgm:t>
        <a:bodyPr/>
        <a:lstStyle/>
        <a:p>
          <a:r>
            <a:rPr lang="tr-TR" sz="1000" dirty="0" smtClean="0"/>
            <a:t>Osmanlı-Memluk İlişkileri ve </a:t>
          </a:r>
          <a:r>
            <a:rPr lang="tr-TR" sz="1000" dirty="0" err="1" smtClean="0"/>
            <a:t>Mercidabık</a:t>
          </a:r>
          <a:r>
            <a:rPr lang="tr-TR" sz="1000" dirty="0" smtClean="0"/>
            <a:t> (1516)- </a:t>
          </a:r>
          <a:r>
            <a:rPr lang="tr-TR" sz="1000" dirty="0" err="1" smtClean="0"/>
            <a:t>Ridaniye</a:t>
          </a:r>
          <a:r>
            <a:rPr lang="tr-TR" sz="1000" dirty="0" smtClean="0"/>
            <a:t> (1517) Savaşları</a:t>
          </a:r>
          <a:endParaRPr lang="tr-TR" sz="1000" dirty="0"/>
        </a:p>
      </dgm:t>
    </dgm:pt>
    <dgm:pt modelId="{FA4EEE93-046A-4FBB-885E-05A5A750C176}" type="parTrans" cxnId="{D1ED4B5A-4D2C-4CE2-87A9-F39E70DF38C6}">
      <dgm:prSet/>
      <dgm:spPr/>
      <dgm:t>
        <a:bodyPr/>
        <a:lstStyle/>
        <a:p>
          <a:endParaRPr lang="tr-TR"/>
        </a:p>
      </dgm:t>
    </dgm:pt>
    <dgm:pt modelId="{3AFD385F-C023-4BDC-9E3D-8F634E183494}" type="sibTrans" cxnId="{D1ED4B5A-4D2C-4CE2-87A9-F39E70DF38C6}">
      <dgm:prSet/>
      <dgm:spPr/>
      <dgm:t>
        <a:bodyPr/>
        <a:lstStyle/>
        <a:p>
          <a:endParaRPr lang="tr-TR"/>
        </a:p>
      </dgm:t>
    </dgm:pt>
    <dgm:pt modelId="{6A9D0309-A7E6-4675-AF49-9D40A0191587}">
      <dgm:prSet custT="1"/>
      <dgm:spPr/>
      <dgm:t>
        <a:bodyPr/>
        <a:lstStyle/>
        <a:p>
          <a:r>
            <a:rPr lang="tr-TR" sz="1000" dirty="0" err="1" smtClean="0"/>
            <a:t>Turnadağ</a:t>
          </a:r>
          <a:r>
            <a:rPr lang="tr-TR" sz="1000" dirty="0" smtClean="0"/>
            <a:t> Savaşı ve </a:t>
          </a:r>
          <a:r>
            <a:rPr lang="tr-TR" sz="1000" dirty="0" err="1" smtClean="0"/>
            <a:t>Dulkadiroğullarına</a:t>
          </a:r>
          <a:r>
            <a:rPr lang="tr-TR" sz="1000" dirty="0" smtClean="0"/>
            <a:t> son verilmesi (1515)</a:t>
          </a:r>
          <a:endParaRPr lang="tr-TR" sz="1000" dirty="0"/>
        </a:p>
      </dgm:t>
    </dgm:pt>
    <dgm:pt modelId="{540421F3-2971-4DA5-A22F-8EB16C809517}" type="parTrans" cxnId="{5553EC93-BB78-4CAB-AD81-E7A7B246F807}">
      <dgm:prSet/>
      <dgm:spPr/>
      <dgm:t>
        <a:bodyPr/>
        <a:lstStyle/>
        <a:p>
          <a:endParaRPr lang="tr-TR"/>
        </a:p>
      </dgm:t>
    </dgm:pt>
    <dgm:pt modelId="{DC44B419-616F-42B7-9EB8-122FE9A1FF4A}" type="sibTrans" cxnId="{5553EC93-BB78-4CAB-AD81-E7A7B246F807}">
      <dgm:prSet/>
      <dgm:spPr/>
      <dgm:t>
        <a:bodyPr/>
        <a:lstStyle/>
        <a:p>
          <a:endParaRPr lang="tr-TR"/>
        </a:p>
      </dgm:t>
    </dgm:pt>
    <dgm:pt modelId="{526E12D2-BA8F-45F8-A515-1277A3EA4317}">
      <dgm:prSet/>
      <dgm:spPr/>
      <dgm:t>
        <a:bodyPr/>
        <a:lstStyle/>
        <a:p>
          <a:r>
            <a:rPr lang="tr-TR" dirty="0" err="1" smtClean="0"/>
            <a:t>Safevi</a:t>
          </a:r>
          <a:r>
            <a:rPr lang="tr-TR" dirty="0" smtClean="0"/>
            <a:t> tehlikesi önlenmiş, Anadolu Türk birliği büyük oranda sağlamıştır.</a:t>
          </a:r>
          <a:endParaRPr lang="tr-TR" dirty="0"/>
        </a:p>
      </dgm:t>
    </dgm:pt>
    <dgm:pt modelId="{3BD54EEC-4839-4431-B51B-8957A1249A73}" type="parTrans" cxnId="{2185F478-2199-4281-B56A-84DFC86F01B1}">
      <dgm:prSet/>
      <dgm:spPr/>
      <dgm:t>
        <a:bodyPr/>
        <a:lstStyle/>
        <a:p>
          <a:endParaRPr lang="tr-TR"/>
        </a:p>
      </dgm:t>
    </dgm:pt>
    <dgm:pt modelId="{66626658-6456-4ACF-BC3E-AA1F8490B28D}" type="sibTrans" cxnId="{2185F478-2199-4281-B56A-84DFC86F01B1}">
      <dgm:prSet/>
      <dgm:spPr/>
      <dgm:t>
        <a:bodyPr/>
        <a:lstStyle/>
        <a:p>
          <a:endParaRPr lang="tr-TR"/>
        </a:p>
      </dgm:t>
    </dgm:pt>
    <dgm:pt modelId="{45ACF764-6854-4A89-9061-7C64B8BBD3B9}">
      <dgm:prSet/>
      <dgm:spPr/>
      <dgm:t>
        <a:bodyPr/>
        <a:lstStyle/>
        <a:p>
          <a:r>
            <a:rPr lang="tr-TR" dirty="0" smtClean="0"/>
            <a:t>Suriye,Filistin ve Lübnan ele geçirilmiş, Memluk Devleti yıkılmış ve Mısır ele geçirilmiştir. Doğu Akdeniz’de Osmanlı hakimiyeti güçlendi. Baharat Yolu Osmanlı ‘</a:t>
          </a:r>
          <a:r>
            <a:rPr lang="tr-TR" dirty="0" err="1" smtClean="0"/>
            <a:t>nın</a:t>
          </a:r>
          <a:r>
            <a:rPr lang="tr-TR" dirty="0" smtClean="0"/>
            <a:t> eline geçti. (Ümit Burnu bulunduğu için önemini kaybetmişti)</a:t>
          </a:r>
        </a:p>
        <a:p>
          <a:r>
            <a:rPr lang="tr-TR" dirty="0" smtClean="0"/>
            <a:t>Kutsal Emanetler İstanbul’a getirildi.</a:t>
          </a:r>
          <a:endParaRPr lang="tr-TR" dirty="0"/>
        </a:p>
      </dgm:t>
    </dgm:pt>
    <dgm:pt modelId="{BD86BD85-E21A-438C-B46F-CA579F0778F9}" type="parTrans" cxnId="{45761747-DAB5-4A33-AE14-7F8A7ED205F8}">
      <dgm:prSet/>
      <dgm:spPr/>
      <dgm:t>
        <a:bodyPr/>
        <a:lstStyle/>
        <a:p>
          <a:endParaRPr lang="tr-TR"/>
        </a:p>
      </dgm:t>
    </dgm:pt>
    <dgm:pt modelId="{84C3938E-4076-4106-9B7A-80F6AB74567B}" type="sibTrans" cxnId="{45761747-DAB5-4A33-AE14-7F8A7ED205F8}">
      <dgm:prSet/>
      <dgm:spPr/>
      <dgm:t>
        <a:bodyPr/>
        <a:lstStyle/>
        <a:p>
          <a:endParaRPr lang="tr-TR"/>
        </a:p>
      </dgm:t>
    </dgm:pt>
    <dgm:pt modelId="{D0B0B268-E197-44D2-A76B-A720C63A5C04}">
      <dgm:prSet/>
      <dgm:spPr/>
      <dgm:t>
        <a:bodyPr/>
        <a:lstStyle/>
        <a:p>
          <a:r>
            <a:rPr lang="tr-TR" dirty="0" smtClean="0"/>
            <a:t>Anadolu Türk birliği tamamlanmıştır.</a:t>
          </a:r>
          <a:endParaRPr lang="tr-TR" dirty="0"/>
        </a:p>
      </dgm:t>
    </dgm:pt>
    <dgm:pt modelId="{7E94A1C6-1160-4CA7-93E5-ACA145121AD4}" type="parTrans" cxnId="{B46084D7-9C7F-485E-8DD8-455D42CA0566}">
      <dgm:prSet/>
      <dgm:spPr/>
      <dgm:t>
        <a:bodyPr/>
        <a:lstStyle/>
        <a:p>
          <a:endParaRPr lang="tr-TR"/>
        </a:p>
      </dgm:t>
    </dgm:pt>
    <dgm:pt modelId="{3D4D81FC-7E38-4104-915B-1AF5FFB88DEF}" type="sibTrans" cxnId="{B46084D7-9C7F-485E-8DD8-455D42CA0566}">
      <dgm:prSet/>
      <dgm:spPr/>
      <dgm:t>
        <a:bodyPr/>
        <a:lstStyle/>
        <a:p>
          <a:endParaRPr lang="tr-TR"/>
        </a:p>
      </dgm:t>
    </dgm:pt>
    <dgm:pt modelId="{A4D26BBD-B002-494B-B2B2-7F3D96EC3415}" type="pres">
      <dgm:prSet presAssocID="{B838D566-5F79-4CFF-BFFC-A5E7863016A6}" presName="hierChild1" presStyleCnt="0">
        <dgm:presLayoutVars>
          <dgm:chPref val="1"/>
          <dgm:dir/>
          <dgm:animOne val="branch"/>
          <dgm:animLvl val="lvl"/>
          <dgm:resizeHandles/>
        </dgm:presLayoutVars>
      </dgm:prSet>
      <dgm:spPr/>
      <dgm:t>
        <a:bodyPr/>
        <a:lstStyle/>
        <a:p>
          <a:endParaRPr lang="tr-TR"/>
        </a:p>
      </dgm:t>
    </dgm:pt>
    <dgm:pt modelId="{A249D065-308E-40AC-9ABC-D0A70AB9EBB1}" type="pres">
      <dgm:prSet presAssocID="{C053583B-5177-4D3C-B6DE-2FB8DEBE3978}" presName="hierRoot1" presStyleCnt="0"/>
      <dgm:spPr/>
      <dgm:t>
        <a:bodyPr/>
        <a:lstStyle/>
        <a:p>
          <a:endParaRPr lang="tr-TR"/>
        </a:p>
      </dgm:t>
    </dgm:pt>
    <dgm:pt modelId="{51C67870-A2C0-4E18-B963-5DB12286CBD4}" type="pres">
      <dgm:prSet presAssocID="{C053583B-5177-4D3C-B6DE-2FB8DEBE3978}" presName="composite" presStyleCnt="0"/>
      <dgm:spPr/>
      <dgm:t>
        <a:bodyPr/>
        <a:lstStyle/>
        <a:p>
          <a:endParaRPr lang="tr-TR"/>
        </a:p>
      </dgm:t>
    </dgm:pt>
    <dgm:pt modelId="{E3AEBC08-091C-42ED-863B-9C605F7F1D84}" type="pres">
      <dgm:prSet presAssocID="{C053583B-5177-4D3C-B6DE-2FB8DEBE3978}" presName="background" presStyleLbl="node0" presStyleIdx="0" presStyleCnt="1"/>
      <dgm:spPr/>
      <dgm:t>
        <a:bodyPr/>
        <a:lstStyle/>
        <a:p>
          <a:endParaRPr lang="tr-TR"/>
        </a:p>
      </dgm:t>
    </dgm:pt>
    <dgm:pt modelId="{57C941FB-9532-4FA7-AB75-72492997854E}" type="pres">
      <dgm:prSet presAssocID="{C053583B-5177-4D3C-B6DE-2FB8DEBE3978}" presName="text" presStyleLbl="fgAcc0" presStyleIdx="0" presStyleCnt="1" custScaleX="119521" custScaleY="70808">
        <dgm:presLayoutVars>
          <dgm:chPref val="3"/>
        </dgm:presLayoutVars>
      </dgm:prSet>
      <dgm:spPr/>
      <dgm:t>
        <a:bodyPr/>
        <a:lstStyle/>
        <a:p>
          <a:endParaRPr lang="tr-TR"/>
        </a:p>
      </dgm:t>
    </dgm:pt>
    <dgm:pt modelId="{BFD72EF4-413F-42AE-ABA3-9DCEABDDA1BC}" type="pres">
      <dgm:prSet presAssocID="{C053583B-5177-4D3C-B6DE-2FB8DEBE3978}" presName="hierChild2" presStyleCnt="0"/>
      <dgm:spPr/>
      <dgm:t>
        <a:bodyPr/>
        <a:lstStyle/>
        <a:p>
          <a:endParaRPr lang="tr-TR"/>
        </a:p>
      </dgm:t>
    </dgm:pt>
    <dgm:pt modelId="{E4EBE49B-E773-48C2-AB5F-61B3926A5E3D}" type="pres">
      <dgm:prSet presAssocID="{3D397465-B931-4AB8-8793-6AF5D7904BFD}" presName="Name10" presStyleLbl="parChTrans1D2" presStyleIdx="0" presStyleCnt="3"/>
      <dgm:spPr/>
      <dgm:t>
        <a:bodyPr/>
        <a:lstStyle/>
        <a:p>
          <a:endParaRPr lang="tr-TR"/>
        </a:p>
      </dgm:t>
    </dgm:pt>
    <dgm:pt modelId="{6E9ED95A-4A20-4F57-BB52-D95A13B6C94E}" type="pres">
      <dgm:prSet presAssocID="{01A4A033-1CFA-4C3D-8649-3F2B39A3BAE2}" presName="hierRoot2" presStyleCnt="0"/>
      <dgm:spPr/>
      <dgm:t>
        <a:bodyPr/>
        <a:lstStyle/>
        <a:p>
          <a:endParaRPr lang="tr-TR"/>
        </a:p>
      </dgm:t>
    </dgm:pt>
    <dgm:pt modelId="{E209C5BB-3EED-4D7E-8BCB-7A9B3A92C755}" type="pres">
      <dgm:prSet presAssocID="{01A4A033-1CFA-4C3D-8649-3F2B39A3BAE2}" presName="composite2" presStyleCnt="0"/>
      <dgm:spPr/>
      <dgm:t>
        <a:bodyPr/>
        <a:lstStyle/>
        <a:p>
          <a:endParaRPr lang="tr-TR"/>
        </a:p>
      </dgm:t>
    </dgm:pt>
    <dgm:pt modelId="{539FA6E3-2283-4882-9FFF-EEDD15D761FF}" type="pres">
      <dgm:prSet presAssocID="{01A4A033-1CFA-4C3D-8649-3F2B39A3BAE2}" presName="background2" presStyleLbl="node2" presStyleIdx="0" presStyleCnt="3"/>
      <dgm:spPr/>
      <dgm:t>
        <a:bodyPr/>
        <a:lstStyle/>
        <a:p>
          <a:endParaRPr lang="tr-TR"/>
        </a:p>
      </dgm:t>
    </dgm:pt>
    <dgm:pt modelId="{640E44A7-811B-4C76-8570-D8D5BC4A9B11}" type="pres">
      <dgm:prSet presAssocID="{01A4A033-1CFA-4C3D-8649-3F2B39A3BAE2}" presName="text2" presStyleLbl="fgAcc2" presStyleIdx="0" presStyleCnt="3">
        <dgm:presLayoutVars>
          <dgm:chPref val="3"/>
        </dgm:presLayoutVars>
      </dgm:prSet>
      <dgm:spPr/>
      <dgm:t>
        <a:bodyPr/>
        <a:lstStyle/>
        <a:p>
          <a:endParaRPr lang="tr-TR"/>
        </a:p>
      </dgm:t>
    </dgm:pt>
    <dgm:pt modelId="{D019652C-D72F-494C-B599-5910FD01A425}" type="pres">
      <dgm:prSet presAssocID="{01A4A033-1CFA-4C3D-8649-3F2B39A3BAE2}" presName="hierChild3" presStyleCnt="0"/>
      <dgm:spPr/>
      <dgm:t>
        <a:bodyPr/>
        <a:lstStyle/>
        <a:p>
          <a:endParaRPr lang="tr-TR"/>
        </a:p>
      </dgm:t>
    </dgm:pt>
    <dgm:pt modelId="{879CD349-D83C-4B16-A26A-8E20C394C513}" type="pres">
      <dgm:prSet presAssocID="{3BD54EEC-4839-4431-B51B-8957A1249A73}" presName="Name17" presStyleLbl="parChTrans1D3" presStyleIdx="0" presStyleCnt="3"/>
      <dgm:spPr/>
      <dgm:t>
        <a:bodyPr/>
        <a:lstStyle/>
        <a:p>
          <a:endParaRPr lang="tr-TR"/>
        </a:p>
      </dgm:t>
    </dgm:pt>
    <dgm:pt modelId="{6242D8FF-D2F1-48DA-A939-B53ACC693AE2}" type="pres">
      <dgm:prSet presAssocID="{526E12D2-BA8F-45F8-A515-1277A3EA4317}" presName="hierRoot3" presStyleCnt="0"/>
      <dgm:spPr/>
      <dgm:t>
        <a:bodyPr/>
        <a:lstStyle/>
        <a:p>
          <a:endParaRPr lang="tr-TR"/>
        </a:p>
      </dgm:t>
    </dgm:pt>
    <dgm:pt modelId="{36DA4653-08A9-40D1-A2F6-910E296C321B}" type="pres">
      <dgm:prSet presAssocID="{526E12D2-BA8F-45F8-A515-1277A3EA4317}" presName="composite3" presStyleCnt="0"/>
      <dgm:spPr/>
      <dgm:t>
        <a:bodyPr/>
        <a:lstStyle/>
        <a:p>
          <a:endParaRPr lang="tr-TR"/>
        </a:p>
      </dgm:t>
    </dgm:pt>
    <dgm:pt modelId="{652273F3-F428-461D-A34B-5A46E3695983}" type="pres">
      <dgm:prSet presAssocID="{526E12D2-BA8F-45F8-A515-1277A3EA4317}" presName="background3" presStyleLbl="node3" presStyleIdx="0" presStyleCnt="3"/>
      <dgm:spPr/>
      <dgm:t>
        <a:bodyPr/>
        <a:lstStyle/>
        <a:p>
          <a:endParaRPr lang="tr-TR"/>
        </a:p>
      </dgm:t>
    </dgm:pt>
    <dgm:pt modelId="{33CCD96B-5138-4EE0-AC34-D20A93583472}" type="pres">
      <dgm:prSet presAssocID="{526E12D2-BA8F-45F8-A515-1277A3EA4317}" presName="text3" presStyleLbl="fgAcc3" presStyleIdx="0" presStyleCnt="3" custScaleY="114321">
        <dgm:presLayoutVars>
          <dgm:chPref val="3"/>
        </dgm:presLayoutVars>
      </dgm:prSet>
      <dgm:spPr/>
      <dgm:t>
        <a:bodyPr/>
        <a:lstStyle/>
        <a:p>
          <a:endParaRPr lang="tr-TR"/>
        </a:p>
      </dgm:t>
    </dgm:pt>
    <dgm:pt modelId="{781F7759-01E2-4D47-97E1-221D4207D777}" type="pres">
      <dgm:prSet presAssocID="{526E12D2-BA8F-45F8-A515-1277A3EA4317}" presName="hierChild4" presStyleCnt="0"/>
      <dgm:spPr/>
      <dgm:t>
        <a:bodyPr/>
        <a:lstStyle/>
        <a:p>
          <a:endParaRPr lang="tr-TR"/>
        </a:p>
      </dgm:t>
    </dgm:pt>
    <dgm:pt modelId="{7F58CB92-27F3-4E8C-85D3-10BC9A5B389D}" type="pres">
      <dgm:prSet presAssocID="{540421F3-2971-4DA5-A22F-8EB16C809517}" presName="Name10" presStyleLbl="parChTrans1D2" presStyleIdx="1" presStyleCnt="3"/>
      <dgm:spPr/>
      <dgm:t>
        <a:bodyPr/>
        <a:lstStyle/>
        <a:p>
          <a:endParaRPr lang="tr-TR"/>
        </a:p>
      </dgm:t>
    </dgm:pt>
    <dgm:pt modelId="{929DAB48-A88F-4B89-90B8-8D961B6D9F48}" type="pres">
      <dgm:prSet presAssocID="{6A9D0309-A7E6-4675-AF49-9D40A0191587}" presName="hierRoot2" presStyleCnt="0"/>
      <dgm:spPr/>
      <dgm:t>
        <a:bodyPr/>
        <a:lstStyle/>
        <a:p>
          <a:endParaRPr lang="tr-TR"/>
        </a:p>
      </dgm:t>
    </dgm:pt>
    <dgm:pt modelId="{5B9B82ED-F823-4563-98C0-CE6DF6291519}" type="pres">
      <dgm:prSet presAssocID="{6A9D0309-A7E6-4675-AF49-9D40A0191587}" presName="composite2" presStyleCnt="0"/>
      <dgm:spPr/>
      <dgm:t>
        <a:bodyPr/>
        <a:lstStyle/>
        <a:p>
          <a:endParaRPr lang="tr-TR"/>
        </a:p>
      </dgm:t>
    </dgm:pt>
    <dgm:pt modelId="{22DE533D-936A-489B-82D7-7701A3123AE5}" type="pres">
      <dgm:prSet presAssocID="{6A9D0309-A7E6-4675-AF49-9D40A0191587}" presName="background2" presStyleLbl="node2" presStyleIdx="1" presStyleCnt="3"/>
      <dgm:spPr/>
      <dgm:t>
        <a:bodyPr/>
        <a:lstStyle/>
        <a:p>
          <a:endParaRPr lang="tr-TR"/>
        </a:p>
      </dgm:t>
    </dgm:pt>
    <dgm:pt modelId="{CF68B264-E11A-4C76-980F-C668F8783002}" type="pres">
      <dgm:prSet presAssocID="{6A9D0309-A7E6-4675-AF49-9D40A0191587}" presName="text2" presStyleLbl="fgAcc2" presStyleIdx="1" presStyleCnt="3">
        <dgm:presLayoutVars>
          <dgm:chPref val="3"/>
        </dgm:presLayoutVars>
      </dgm:prSet>
      <dgm:spPr/>
      <dgm:t>
        <a:bodyPr/>
        <a:lstStyle/>
        <a:p>
          <a:endParaRPr lang="tr-TR"/>
        </a:p>
      </dgm:t>
    </dgm:pt>
    <dgm:pt modelId="{B9C5B7A1-F215-4F39-A251-097B085C5F1E}" type="pres">
      <dgm:prSet presAssocID="{6A9D0309-A7E6-4675-AF49-9D40A0191587}" presName="hierChild3" presStyleCnt="0"/>
      <dgm:spPr/>
      <dgm:t>
        <a:bodyPr/>
        <a:lstStyle/>
        <a:p>
          <a:endParaRPr lang="tr-TR"/>
        </a:p>
      </dgm:t>
    </dgm:pt>
    <dgm:pt modelId="{534E1484-3AD2-4288-9D39-97B1D0D946A4}" type="pres">
      <dgm:prSet presAssocID="{7E94A1C6-1160-4CA7-93E5-ACA145121AD4}" presName="Name17" presStyleLbl="parChTrans1D3" presStyleIdx="1" presStyleCnt="3"/>
      <dgm:spPr/>
      <dgm:t>
        <a:bodyPr/>
        <a:lstStyle/>
        <a:p>
          <a:endParaRPr lang="tr-TR"/>
        </a:p>
      </dgm:t>
    </dgm:pt>
    <dgm:pt modelId="{86CC62E0-E3DE-448C-8243-8A9DF3466C76}" type="pres">
      <dgm:prSet presAssocID="{D0B0B268-E197-44D2-A76B-A720C63A5C04}" presName="hierRoot3" presStyleCnt="0"/>
      <dgm:spPr/>
      <dgm:t>
        <a:bodyPr/>
        <a:lstStyle/>
        <a:p>
          <a:endParaRPr lang="tr-TR"/>
        </a:p>
      </dgm:t>
    </dgm:pt>
    <dgm:pt modelId="{51771062-6427-4A07-96B9-F5D30438E995}" type="pres">
      <dgm:prSet presAssocID="{D0B0B268-E197-44D2-A76B-A720C63A5C04}" presName="composite3" presStyleCnt="0"/>
      <dgm:spPr/>
      <dgm:t>
        <a:bodyPr/>
        <a:lstStyle/>
        <a:p>
          <a:endParaRPr lang="tr-TR"/>
        </a:p>
      </dgm:t>
    </dgm:pt>
    <dgm:pt modelId="{CE732751-C119-4667-9FD3-2EA8FF5EB3E5}" type="pres">
      <dgm:prSet presAssocID="{D0B0B268-E197-44D2-A76B-A720C63A5C04}" presName="background3" presStyleLbl="node3" presStyleIdx="1" presStyleCnt="3"/>
      <dgm:spPr/>
      <dgm:t>
        <a:bodyPr/>
        <a:lstStyle/>
        <a:p>
          <a:endParaRPr lang="tr-TR"/>
        </a:p>
      </dgm:t>
    </dgm:pt>
    <dgm:pt modelId="{5601712D-2DDE-4FE6-BD6A-DAF1FC009AEB}" type="pres">
      <dgm:prSet presAssocID="{D0B0B268-E197-44D2-A76B-A720C63A5C04}" presName="text3" presStyleLbl="fgAcc3" presStyleIdx="1" presStyleCnt="3" custScaleY="114321">
        <dgm:presLayoutVars>
          <dgm:chPref val="3"/>
        </dgm:presLayoutVars>
      </dgm:prSet>
      <dgm:spPr/>
      <dgm:t>
        <a:bodyPr/>
        <a:lstStyle/>
        <a:p>
          <a:endParaRPr lang="tr-TR"/>
        </a:p>
      </dgm:t>
    </dgm:pt>
    <dgm:pt modelId="{425F0F5E-111C-4534-88B9-A594F2799C2E}" type="pres">
      <dgm:prSet presAssocID="{D0B0B268-E197-44D2-A76B-A720C63A5C04}" presName="hierChild4" presStyleCnt="0"/>
      <dgm:spPr/>
      <dgm:t>
        <a:bodyPr/>
        <a:lstStyle/>
        <a:p>
          <a:endParaRPr lang="tr-TR"/>
        </a:p>
      </dgm:t>
    </dgm:pt>
    <dgm:pt modelId="{028BAC26-700D-4AF1-886E-46076DA3555C}" type="pres">
      <dgm:prSet presAssocID="{FA4EEE93-046A-4FBB-885E-05A5A750C176}" presName="Name10" presStyleLbl="parChTrans1D2" presStyleIdx="2" presStyleCnt="3"/>
      <dgm:spPr/>
      <dgm:t>
        <a:bodyPr/>
        <a:lstStyle/>
        <a:p>
          <a:endParaRPr lang="tr-TR"/>
        </a:p>
      </dgm:t>
    </dgm:pt>
    <dgm:pt modelId="{E6AEF9C1-F76F-4D24-8EAE-DBEB118C2B6B}" type="pres">
      <dgm:prSet presAssocID="{FB9B744F-61B5-443C-8561-9585CC917A41}" presName="hierRoot2" presStyleCnt="0"/>
      <dgm:spPr/>
      <dgm:t>
        <a:bodyPr/>
        <a:lstStyle/>
        <a:p>
          <a:endParaRPr lang="tr-TR"/>
        </a:p>
      </dgm:t>
    </dgm:pt>
    <dgm:pt modelId="{59B007E6-46C9-4305-B055-0E29160D7620}" type="pres">
      <dgm:prSet presAssocID="{FB9B744F-61B5-443C-8561-9585CC917A41}" presName="composite2" presStyleCnt="0"/>
      <dgm:spPr/>
      <dgm:t>
        <a:bodyPr/>
        <a:lstStyle/>
        <a:p>
          <a:endParaRPr lang="tr-TR"/>
        </a:p>
      </dgm:t>
    </dgm:pt>
    <dgm:pt modelId="{54DB4A1A-3025-4128-87C0-1847834337A6}" type="pres">
      <dgm:prSet presAssocID="{FB9B744F-61B5-443C-8561-9585CC917A41}" presName="background2" presStyleLbl="node2" presStyleIdx="2" presStyleCnt="3"/>
      <dgm:spPr/>
      <dgm:t>
        <a:bodyPr/>
        <a:lstStyle/>
        <a:p>
          <a:endParaRPr lang="tr-TR"/>
        </a:p>
      </dgm:t>
    </dgm:pt>
    <dgm:pt modelId="{C81A23D9-124F-4C40-AF70-1D93929FCA95}" type="pres">
      <dgm:prSet presAssocID="{FB9B744F-61B5-443C-8561-9585CC917A41}" presName="text2" presStyleLbl="fgAcc2" presStyleIdx="2" presStyleCnt="3">
        <dgm:presLayoutVars>
          <dgm:chPref val="3"/>
        </dgm:presLayoutVars>
      </dgm:prSet>
      <dgm:spPr/>
      <dgm:t>
        <a:bodyPr/>
        <a:lstStyle/>
        <a:p>
          <a:endParaRPr lang="tr-TR"/>
        </a:p>
      </dgm:t>
    </dgm:pt>
    <dgm:pt modelId="{6C69AC87-58D6-455A-904A-F3E4311E45E1}" type="pres">
      <dgm:prSet presAssocID="{FB9B744F-61B5-443C-8561-9585CC917A41}" presName="hierChild3" presStyleCnt="0"/>
      <dgm:spPr/>
      <dgm:t>
        <a:bodyPr/>
        <a:lstStyle/>
        <a:p>
          <a:endParaRPr lang="tr-TR"/>
        </a:p>
      </dgm:t>
    </dgm:pt>
    <dgm:pt modelId="{0A7662DE-8160-4B0E-996F-62B5FED0068B}" type="pres">
      <dgm:prSet presAssocID="{BD86BD85-E21A-438C-B46F-CA579F0778F9}" presName="Name17" presStyleLbl="parChTrans1D3" presStyleIdx="2" presStyleCnt="3"/>
      <dgm:spPr/>
      <dgm:t>
        <a:bodyPr/>
        <a:lstStyle/>
        <a:p>
          <a:endParaRPr lang="tr-TR"/>
        </a:p>
      </dgm:t>
    </dgm:pt>
    <dgm:pt modelId="{649DC4DB-FD38-4930-B1F4-57B9A24441E7}" type="pres">
      <dgm:prSet presAssocID="{45ACF764-6854-4A89-9061-7C64B8BBD3B9}" presName="hierRoot3" presStyleCnt="0"/>
      <dgm:spPr/>
      <dgm:t>
        <a:bodyPr/>
        <a:lstStyle/>
        <a:p>
          <a:endParaRPr lang="tr-TR"/>
        </a:p>
      </dgm:t>
    </dgm:pt>
    <dgm:pt modelId="{53B05CA5-A91F-479E-B994-69598EE9001D}" type="pres">
      <dgm:prSet presAssocID="{45ACF764-6854-4A89-9061-7C64B8BBD3B9}" presName="composite3" presStyleCnt="0"/>
      <dgm:spPr/>
      <dgm:t>
        <a:bodyPr/>
        <a:lstStyle/>
        <a:p>
          <a:endParaRPr lang="tr-TR"/>
        </a:p>
      </dgm:t>
    </dgm:pt>
    <dgm:pt modelId="{D7E28527-5373-4E8A-8F9C-282F86C311F5}" type="pres">
      <dgm:prSet presAssocID="{45ACF764-6854-4A89-9061-7C64B8BBD3B9}" presName="background3" presStyleLbl="node3" presStyleIdx="2" presStyleCnt="3"/>
      <dgm:spPr/>
      <dgm:t>
        <a:bodyPr/>
        <a:lstStyle/>
        <a:p>
          <a:endParaRPr lang="tr-TR"/>
        </a:p>
      </dgm:t>
    </dgm:pt>
    <dgm:pt modelId="{3A4A5F3D-FBE4-405C-A600-4B3BD45792D5}" type="pres">
      <dgm:prSet presAssocID="{45ACF764-6854-4A89-9061-7C64B8BBD3B9}" presName="text3" presStyleLbl="fgAcc3" presStyleIdx="2" presStyleCnt="3" custScaleX="175426" custScaleY="135583">
        <dgm:presLayoutVars>
          <dgm:chPref val="3"/>
        </dgm:presLayoutVars>
      </dgm:prSet>
      <dgm:spPr/>
      <dgm:t>
        <a:bodyPr/>
        <a:lstStyle/>
        <a:p>
          <a:endParaRPr lang="tr-TR"/>
        </a:p>
      </dgm:t>
    </dgm:pt>
    <dgm:pt modelId="{6AEBA9E8-3E86-432A-9D3D-4062337CD3E8}" type="pres">
      <dgm:prSet presAssocID="{45ACF764-6854-4A89-9061-7C64B8BBD3B9}" presName="hierChild4" presStyleCnt="0"/>
      <dgm:spPr/>
      <dgm:t>
        <a:bodyPr/>
        <a:lstStyle/>
        <a:p>
          <a:endParaRPr lang="tr-TR"/>
        </a:p>
      </dgm:t>
    </dgm:pt>
  </dgm:ptLst>
  <dgm:cxnLst>
    <dgm:cxn modelId="{290A4659-BA5D-4B2D-ADB9-6BADBA25A10E}" type="presOf" srcId="{B838D566-5F79-4CFF-BFFC-A5E7863016A6}" destId="{A4D26BBD-B002-494B-B2B2-7F3D96EC3415}" srcOrd="0" destOrd="0" presId="urn:microsoft.com/office/officeart/2005/8/layout/hierarchy1"/>
    <dgm:cxn modelId="{CED42841-A69E-4CE1-AA3C-599E5E9C6BA6}" srcId="{C053583B-5177-4D3C-B6DE-2FB8DEBE3978}" destId="{01A4A033-1CFA-4C3D-8649-3F2B39A3BAE2}" srcOrd="0" destOrd="0" parTransId="{3D397465-B931-4AB8-8793-6AF5D7904BFD}" sibTransId="{BBCE5440-9057-4641-B948-69683D04B460}"/>
    <dgm:cxn modelId="{2185F478-2199-4281-B56A-84DFC86F01B1}" srcId="{01A4A033-1CFA-4C3D-8649-3F2B39A3BAE2}" destId="{526E12D2-BA8F-45F8-A515-1277A3EA4317}" srcOrd="0" destOrd="0" parTransId="{3BD54EEC-4839-4431-B51B-8957A1249A73}" sibTransId="{66626658-6456-4ACF-BC3E-AA1F8490B28D}"/>
    <dgm:cxn modelId="{D524D104-470C-4DFF-950F-2477561A69E9}" type="presOf" srcId="{45ACF764-6854-4A89-9061-7C64B8BBD3B9}" destId="{3A4A5F3D-FBE4-405C-A600-4B3BD45792D5}" srcOrd="0" destOrd="0" presId="urn:microsoft.com/office/officeart/2005/8/layout/hierarchy1"/>
    <dgm:cxn modelId="{2E46A3F4-1EB5-44F1-9D1E-FE871B9D39D6}" type="presOf" srcId="{FB9B744F-61B5-443C-8561-9585CC917A41}" destId="{C81A23D9-124F-4C40-AF70-1D93929FCA95}" srcOrd="0" destOrd="0" presId="urn:microsoft.com/office/officeart/2005/8/layout/hierarchy1"/>
    <dgm:cxn modelId="{A6984FDF-BB4D-4188-BA6E-A0550BB7A430}" type="presOf" srcId="{01A4A033-1CFA-4C3D-8649-3F2B39A3BAE2}" destId="{640E44A7-811B-4C76-8570-D8D5BC4A9B11}" srcOrd="0" destOrd="0" presId="urn:microsoft.com/office/officeart/2005/8/layout/hierarchy1"/>
    <dgm:cxn modelId="{D7ABCCB6-B85B-44CA-A695-6D5F88E6AB52}" type="presOf" srcId="{526E12D2-BA8F-45F8-A515-1277A3EA4317}" destId="{33CCD96B-5138-4EE0-AC34-D20A93583472}" srcOrd="0" destOrd="0" presId="urn:microsoft.com/office/officeart/2005/8/layout/hierarchy1"/>
    <dgm:cxn modelId="{5553EC93-BB78-4CAB-AD81-E7A7B246F807}" srcId="{C053583B-5177-4D3C-B6DE-2FB8DEBE3978}" destId="{6A9D0309-A7E6-4675-AF49-9D40A0191587}" srcOrd="1" destOrd="0" parTransId="{540421F3-2971-4DA5-A22F-8EB16C809517}" sibTransId="{DC44B419-616F-42B7-9EB8-122FE9A1FF4A}"/>
    <dgm:cxn modelId="{15ED32C8-AD3B-43BD-AF36-0F563E62B076}" type="presOf" srcId="{540421F3-2971-4DA5-A22F-8EB16C809517}" destId="{7F58CB92-27F3-4E8C-85D3-10BC9A5B389D}" srcOrd="0" destOrd="0" presId="urn:microsoft.com/office/officeart/2005/8/layout/hierarchy1"/>
    <dgm:cxn modelId="{6F1E13B1-A4C1-47FD-A7DD-89DC4B6A1920}" type="presOf" srcId="{3D397465-B931-4AB8-8793-6AF5D7904BFD}" destId="{E4EBE49B-E773-48C2-AB5F-61B3926A5E3D}" srcOrd="0" destOrd="0" presId="urn:microsoft.com/office/officeart/2005/8/layout/hierarchy1"/>
    <dgm:cxn modelId="{F811645B-D980-4A48-B0B9-B478BB11E863}" type="presOf" srcId="{7E94A1C6-1160-4CA7-93E5-ACA145121AD4}" destId="{534E1484-3AD2-4288-9D39-97B1D0D946A4}" srcOrd="0" destOrd="0" presId="urn:microsoft.com/office/officeart/2005/8/layout/hierarchy1"/>
    <dgm:cxn modelId="{F605BF57-F0B1-4634-BCCF-A91BD688CB6C}" type="presOf" srcId="{BD86BD85-E21A-438C-B46F-CA579F0778F9}" destId="{0A7662DE-8160-4B0E-996F-62B5FED0068B}" srcOrd="0" destOrd="0" presId="urn:microsoft.com/office/officeart/2005/8/layout/hierarchy1"/>
    <dgm:cxn modelId="{C5034F60-CC4F-499E-BD1C-35F82F6BE126}" type="presOf" srcId="{D0B0B268-E197-44D2-A76B-A720C63A5C04}" destId="{5601712D-2DDE-4FE6-BD6A-DAF1FC009AEB}" srcOrd="0" destOrd="0" presId="urn:microsoft.com/office/officeart/2005/8/layout/hierarchy1"/>
    <dgm:cxn modelId="{D1ED4B5A-4D2C-4CE2-87A9-F39E70DF38C6}" srcId="{C053583B-5177-4D3C-B6DE-2FB8DEBE3978}" destId="{FB9B744F-61B5-443C-8561-9585CC917A41}" srcOrd="2" destOrd="0" parTransId="{FA4EEE93-046A-4FBB-885E-05A5A750C176}" sibTransId="{3AFD385F-C023-4BDC-9E3D-8F634E183494}"/>
    <dgm:cxn modelId="{45761747-DAB5-4A33-AE14-7F8A7ED205F8}" srcId="{FB9B744F-61B5-443C-8561-9585CC917A41}" destId="{45ACF764-6854-4A89-9061-7C64B8BBD3B9}" srcOrd="0" destOrd="0" parTransId="{BD86BD85-E21A-438C-B46F-CA579F0778F9}" sibTransId="{84C3938E-4076-4106-9B7A-80F6AB74567B}"/>
    <dgm:cxn modelId="{B46084D7-9C7F-485E-8DD8-455D42CA0566}" srcId="{6A9D0309-A7E6-4675-AF49-9D40A0191587}" destId="{D0B0B268-E197-44D2-A76B-A720C63A5C04}" srcOrd="0" destOrd="0" parTransId="{7E94A1C6-1160-4CA7-93E5-ACA145121AD4}" sibTransId="{3D4D81FC-7E38-4104-915B-1AF5FFB88DEF}"/>
    <dgm:cxn modelId="{1C26BB99-5DC3-4840-80DB-84C978A3F748}" type="presOf" srcId="{FA4EEE93-046A-4FBB-885E-05A5A750C176}" destId="{028BAC26-700D-4AF1-886E-46076DA3555C}" srcOrd="0" destOrd="0" presId="urn:microsoft.com/office/officeart/2005/8/layout/hierarchy1"/>
    <dgm:cxn modelId="{A03D8DDE-A4D6-4BE7-B5FE-BF19E3F10AD4}" srcId="{B838D566-5F79-4CFF-BFFC-A5E7863016A6}" destId="{C053583B-5177-4D3C-B6DE-2FB8DEBE3978}" srcOrd="0" destOrd="0" parTransId="{D2879A67-8B79-4BFB-8B33-DC1F7DE685EA}" sibTransId="{7B42C678-AEA4-4C75-BF1C-70291AE45791}"/>
    <dgm:cxn modelId="{807D6706-683A-4237-83D3-1D70A2E504B4}" type="presOf" srcId="{3BD54EEC-4839-4431-B51B-8957A1249A73}" destId="{879CD349-D83C-4B16-A26A-8E20C394C513}" srcOrd="0" destOrd="0" presId="urn:microsoft.com/office/officeart/2005/8/layout/hierarchy1"/>
    <dgm:cxn modelId="{DA4784D0-32F4-4727-9F20-731DEEAE2496}" type="presOf" srcId="{C053583B-5177-4D3C-B6DE-2FB8DEBE3978}" destId="{57C941FB-9532-4FA7-AB75-72492997854E}" srcOrd="0" destOrd="0" presId="urn:microsoft.com/office/officeart/2005/8/layout/hierarchy1"/>
    <dgm:cxn modelId="{A19FA626-481F-43DE-929C-95C97978DE86}" type="presOf" srcId="{6A9D0309-A7E6-4675-AF49-9D40A0191587}" destId="{CF68B264-E11A-4C76-980F-C668F8783002}" srcOrd="0" destOrd="0" presId="urn:microsoft.com/office/officeart/2005/8/layout/hierarchy1"/>
    <dgm:cxn modelId="{DDF54AD2-E56D-4085-81B0-5CEEC0FA3B1B}" type="presParOf" srcId="{A4D26BBD-B002-494B-B2B2-7F3D96EC3415}" destId="{A249D065-308E-40AC-9ABC-D0A70AB9EBB1}" srcOrd="0" destOrd="0" presId="urn:microsoft.com/office/officeart/2005/8/layout/hierarchy1"/>
    <dgm:cxn modelId="{F6FEAF9A-F880-4AC9-B48D-661CA95DF5CB}" type="presParOf" srcId="{A249D065-308E-40AC-9ABC-D0A70AB9EBB1}" destId="{51C67870-A2C0-4E18-B963-5DB12286CBD4}" srcOrd="0" destOrd="0" presId="urn:microsoft.com/office/officeart/2005/8/layout/hierarchy1"/>
    <dgm:cxn modelId="{4477052C-AA82-458E-ADAE-57FCA0552CB6}" type="presParOf" srcId="{51C67870-A2C0-4E18-B963-5DB12286CBD4}" destId="{E3AEBC08-091C-42ED-863B-9C605F7F1D84}" srcOrd="0" destOrd="0" presId="urn:microsoft.com/office/officeart/2005/8/layout/hierarchy1"/>
    <dgm:cxn modelId="{9CFB50D5-741B-43E6-B524-B9D1FA8A1BB1}" type="presParOf" srcId="{51C67870-A2C0-4E18-B963-5DB12286CBD4}" destId="{57C941FB-9532-4FA7-AB75-72492997854E}" srcOrd="1" destOrd="0" presId="urn:microsoft.com/office/officeart/2005/8/layout/hierarchy1"/>
    <dgm:cxn modelId="{719F11DF-9456-43F2-AAC4-186E7E34C68E}" type="presParOf" srcId="{A249D065-308E-40AC-9ABC-D0A70AB9EBB1}" destId="{BFD72EF4-413F-42AE-ABA3-9DCEABDDA1BC}" srcOrd="1" destOrd="0" presId="urn:microsoft.com/office/officeart/2005/8/layout/hierarchy1"/>
    <dgm:cxn modelId="{11891725-C97D-4B11-903F-90FA888335E6}" type="presParOf" srcId="{BFD72EF4-413F-42AE-ABA3-9DCEABDDA1BC}" destId="{E4EBE49B-E773-48C2-AB5F-61B3926A5E3D}" srcOrd="0" destOrd="0" presId="urn:microsoft.com/office/officeart/2005/8/layout/hierarchy1"/>
    <dgm:cxn modelId="{84EA510E-B60A-4C0C-836E-88BA96AD69AE}" type="presParOf" srcId="{BFD72EF4-413F-42AE-ABA3-9DCEABDDA1BC}" destId="{6E9ED95A-4A20-4F57-BB52-D95A13B6C94E}" srcOrd="1" destOrd="0" presId="urn:microsoft.com/office/officeart/2005/8/layout/hierarchy1"/>
    <dgm:cxn modelId="{2047DB5C-D2B3-4A03-8605-B115D02C1C44}" type="presParOf" srcId="{6E9ED95A-4A20-4F57-BB52-D95A13B6C94E}" destId="{E209C5BB-3EED-4D7E-8BCB-7A9B3A92C755}" srcOrd="0" destOrd="0" presId="urn:microsoft.com/office/officeart/2005/8/layout/hierarchy1"/>
    <dgm:cxn modelId="{F4F31D9B-7A67-4C9B-98AF-4C4D2535C207}" type="presParOf" srcId="{E209C5BB-3EED-4D7E-8BCB-7A9B3A92C755}" destId="{539FA6E3-2283-4882-9FFF-EEDD15D761FF}" srcOrd="0" destOrd="0" presId="urn:microsoft.com/office/officeart/2005/8/layout/hierarchy1"/>
    <dgm:cxn modelId="{2505A558-CED3-499C-88DF-FD82A078D7C7}" type="presParOf" srcId="{E209C5BB-3EED-4D7E-8BCB-7A9B3A92C755}" destId="{640E44A7-811B-4C76-8570-D8D5BC4A9B11}" srcOrd="1" destOrd="0" presId="urn:microsoft.com/office/officeart/2005/8/layout/hierarchy1"/>
    <dgm:cxn modelId="{84B66CFB-2963-4441-A9BF-64F234DAA1A8}" type="presParOf" srcId="{6E9ED95A-4A20-4F57-BB52-D95A13B6C94E}" destId="{D019652C-D72F-494C-B599-5910FD01A425}" srcOrd="1" destOrd="0" presId="urn:microsoft.com/office/officeart/2005/8/layout/hierarchy1"/>
    <dgm:cxn modelId="{D8596AA3-0351-48D1-B876-4671DAB6EBBF}" type="presParOf" srcId="{D019652C-D72F-494C-B599-5910FD01A425}" destId="{879CD349-D83C-4B16-A26A-8E20C394C513}" srcOrd="0" destOrd="0" presId="urn:microsoft.com/office/officeart/2005/8/layout/hierarchy1"/>
    <dgm:cxn modelId="{5E4A64C3-22E4-415F-8607-E88DCC89F5C1}" type="presParOf" srcId="{D019652C-D72F-494C-B599-5910FD01A425}" destId="{6242D8FF-D2F1-48DA-A939-B53ACC693AE2}" srcOrd="1" destOrd="0" presId="urn:microsoft.com/office/officeart/2005/8/layout/hierarchy1"/>
    <dgm:cxn modelId="{F4FCDBCB-A658-439E-A32A-50813C152742}" type="presParOf" srcId="{6242D8FF-D2F1-48DA-A939-B53ACC693AE2}" destId="{36DA4653-08A9-40D1-A2F6-910E296C321B}" srcOrd="0" destOrd="0" presId="urn:microsoft.com/office/officeart/2005/8/layout/hierarchy1"/>
    <dgm:cxn modelId="{2FF1D3DB-0C86-430A-9BC1-2D51A23ABFF8}" type="presParOf" srcId="{36DA4653-08A9-40D1-A2F6-910E296C321B}" destId="{652273F3-F428-461D-A34B-5A46E3695983}" srcOrd="0" destOrd="0" presId="urn:microsoft.com/office/officeart/2005/8/layout/hierarchy1"/>
    <dgm:cxn modelId="{6B92D0DD-37C6-490D-ABCC-38C6F1AA713E}" type="presParOf" srcId="{36DA4653-08A9-40D1-A2F6-910E296C321B}" destId="{33CCD96B-5138-4EE0-AC34-D20A93583472}" srcOrd="1" destOrd="0" presId="urn:microsoft.com/office/officeart/2005/8/layout/hierarchy1"/>
    <dgm:cxn modelId="{A978C8D9-A523-465D-AAAE-4A9FC262ACF7}" type="presParOf" srcId="{6242D8FF-D2F1-48DA-A939-B53ACC693AE2}" destId="{781F7759-01E2-4D47-97E1-221D4207D777}" srcOrd="1" destOrd="0" presId="urn:microsoft.com/office/officeart/2005/8/layout/hierarchy1"/>
    <dgm:cxn modelId="{1940ADE4-74DE-4574-8AA2-E39FCE4F5E5D}" type="presParOf" srcId="{BFD72EF4-413F-42AE-ABA3-9DCEABDDA1BC}" destId="{7F58CB92-27F3-4E8C-85D3-10BC9A5B389D}" srcOrd="2" destOrd="0" presId="urn:microsoft.com/office/officeart/2005/8/layout/hierarchy1"/>
    <dgm:cxn modelId="{BE1D02A0-4288-4F29-A4DA-41D017B14E20}" type="presParOf" srcId="{BFD72EF4-413F-42AE-ABA3-9DCEABDDA1BC}" destId="{929DAB48-A88F-4B89-90B8-8D961B6D9F48}" srcOrd="3" destOrd="0" presId="urn:microsoft.com/office/officeart/2005/8/layout/hierarchy1"/>
    <dgm:cxn modelId="{EADC1005-99B4-4156-98ED-6EBFF6FB18EE}" type="presParOf" srcId="{929DAB48-A88F-4B89-90B8-8D961B6D9F48}" destId="{5B9B82ED-F823-4563-98C0-CE6DF6291519}" srcOrd="0" destOrd="0" presId="urn:microsoft.com/office/officeart/2005/8/layout/hierarchy1"/>
    <dgm:cxn modelId="{62356A40-EA1D-4E40-AADB-2BEB9280EEF6}" type="presParOf" srcId="{5B9B82ED-F823-4563-98C0-CE6DF6291519}" destId="{22DE533D-936A-489B-82D7-7701A3123AE5}" srcOrd="0" destOrd="0" presId="urn:microsoft.com/office/officeart/2005/8/layout/hierarchy1"/>
    <dgm:cxn modelId="{16FC3794-4192-45D3-AE75-1FB10A63828B}" type="presParOf" srcId="{5B9B82ED-F823-4563-98C0-CE6DF6291519}" destId="{CF68B264-E11A-4C76-980F-C668F8783002}" srcOrd="1" destOrd="0" presId="urn:microsoft.com/office/officeart/2005/8/layout/hierarchy1"/>
    <dgm:cxn modelId="{0407ACC1-4BF7-4D52-8EF6-EF977A5F925C}" type="presParOf" srcId="{929DAB48-A88F-4B89-90B8-8D961B6D9F48}" destId="{B9C5B7A1-F215-4F39-A251-097B085C5F1E}" srcOrd="1" destOrd="0" presId="urn:microsoft.com/office/officeart/2005/8/layout/hierarchy1"/>
    <dgm:cxn modelId="{10C6955F-F1BB-4E80-AEB9-03D10008E75D}" type="presParOf" srcId="{B9C5B7A1-F215-4F39-A251-097B085C5F1E}" destId="{534E1484-3AD2-4288-9D39-97B1D0D946A4}" srcOrd="0" destOrd="0" presId="urn:microsoft.com/office/officeart/2005/8/layout/hierarchy1"/>
    <dgm:cxn modelId="{816F7A69-95CB-46AD-8083-F370D1376A68}" type="presParOf" srcId="{B9C5B7A1-F215-4F39-A251-097B085C5F1E}" destId="{86CC62E0-E3DE-448C-8243-8A9DF3466C76}" srcOrd="1" destOrd="0" presId="urn:microsoft.com/office/officeart/2005/8/layout/hierarchy1"/>
    <dgm:cxn modelId="{0E369B1A-A7B7-42B9-AF74-6BB75EFBBB54}" type="presParOf" srcId="{86CC62E0-E3DE-448C-8243-8A9DF3466C76}" destId="{51771062-6427-4A07-96B9-F5D30438E995}" srcOrd="0" destOrd="0" presId="urn:microsoft.com/office/officeart/2005/8/layout/hierarchy1"/>
    <dgm:cxn modelId="{D84051D1-B152-47CC-829C-3AD57C183076}" type="presParOf" srcId="{51771062-6427-4A07-96B9-F5D30438E995}" destId="{CE732751-C119-4667-9FD3-2EA8FF5EB3E5}" srcOrd="0" destOrd="0" presId="urn:microsoft.com/office/officeart/2005/8/layout/hierarchy1"/>
    <dgm:cxn modelId="{5A661B63-9F62-4B4E-A83C-BBCC1DA6A159}" type="presParOf" srcId="{51771062-6427-4A07-96B9-F5D30438E995}" destId="{5601712D-2DDE-4FE6-BD6A-DAF1FC009AEB}" srcOrd="1" destOrd="0" presId="urn:microsoft.com/office/officeart/2005/8/layout/hierarchy1"/>
    <dgm:cxn modelId="{C69DCEC9-66B9-4CB0-8754-7D1D5A3B1FE9}" type="presParOf" srcId="{86CC62E0-E3DE-448C-8243-8A9DF3466C76}" destId="{425F0F5E-111C-4534-88B9-A594F2799C2E}" srcOrd="1" destOrd="0" presId="urn:microsoft.com/office/officeart/2005/8/layout/hierarchy1"/>
    <dgm:cxn modelId="{CD30FA89-1EA0-45F4-A0C3-A641CB52A8A7}" type="presParOf" srcId="{BFD72EF4-413F-42AE-ABA3-9DCEABDDA1BC}" destId="{028BAC26-700D-4AF1-886E-46076DA3555C}" srcOrd="4" destOrd="0" presId="urn:microsoft.com/office/officeart/2005/8/layout/hierarchy1"/>
    <dgm:cxn modelId="{AD1E8872-7A52-465F-B2CC-4F228BD3C9A7}" type="presParOf" srcId="{BFD72EF4-413F-42AE-ABA3-9DCEABDDA1BC}" destId="{E6AEF9C1-F76F-4D24-8EAE-DBEB118C2B6B}" srcOrd="5" destOrd="0" presId="urn:microsoft.com/office/officeart/2005/8/layout/hierarchy1"/>
    <dgm:cxn modelId="{2FAB718D-AC39-4ED4-AA88-94347E201D8B}" type="presParOf" srcId="{E6AEF9C1-F76F-4D24-8EAE-DBEB118C2B6B}" destId="{59B007E6-46C9-4305-B055-0E29160D7620}" srcOrd="0" destOrd="0" presId="urn:microsoft.com/office/officeart/2005/8/layout/hierarchy1"/>
    <dgm:cxn modelId="{D16EBA57-7D83-48EE-A627-2DC9ACF7E585}" type="presParOf" srcId="{59B007E6-46C9-4305-B055-0E29160D7620}" destId="{54DB4A1A-3025-4128-87C0-1847834337A6}" srcOrd="0" destOrd="0" presId="urn:microsoft.com/office/officeart/2005/8/layout/hierarchy1"/>
    <dgm:cxn modelId="{A567D2F8-AA54-4ED4-86FF-E8DC77C3784B}" type="presParOf" srcId="{59B007E6-46C9-4305-B055-0E29160D7620}" destId="{C81A23D9-124F-4C40-AF70-1D93929FCA95}" srcOrd="1" destOrd="0" presId="urn:microsoft.com/office/officeart/2005/8/layout/hierarchy1"/>
    <dgm:cxn modelId="{4A49EE22-D7C2-4350-9327-8505FBB69125}" type="presParOf" srcId="{E6AEF9C1-F76F-4D24-8EAE-DBEB118C2B6B}" destId="{6C69AC87-58D6-455A-904A-F3E4311E45E1}" srcOrd="1" destOrd="0" presId="urn:microsoft.com/office/officeart/2005/8/layout/hierarchy1"/>
    <dgm:cxn modelId="{E8F65CBB-9155-43CF-A8C8-AAAAF2E0B3E8}" type="presParOf" srcId="{6C69AC87-58D6-455A-904A-F3E4311E45E1}" destId="{0A7662DE-8160-4B0E-996F-62B5FED0068B}" srcOrd="0" destOrd="0" presId="urn:microsoft.com/office/officeart/2005/8/layout/hierarchy1"/>
    <dgm:cxn modelId="{946CAC24-5357-4261-85F3-CDE02EED90C9}" type="presParOf" srcId="{6C69AC87-58D6-455A-904A-F3E4311E45E1}" destId="{649DC4DB-FD38-4930-B1F4-57B9A24441E7}" srcOrd="1" destOrd="0" presId="urn:microsoft.com/office/officeart/2005/8/layout/hierarchy1"/>
    <dgm:cxn modelId="{9E0A6C1C-2444-4DAF-A068-72FB09E45DC0}" type="presParOf" srcId="{649DC4DB-FD38-4930-B1F4-57B9A24441E7}" destId="{53B05CA5-A91F-479E-B994-69598EE9001D}" srcOrd="0" destOrd="0" presId="urn:microsoft.com/office/officeart/2005/8/layout/hierarchy1"/>
    <dgm:cxn modelId="{4CCF081B-0C17-4D69-BDFA-23EA2D73332F}" type="presParOf" srcId="{53B05CA5-A91F-479E-B994-69598EE9001D}" destId="{D7E28527-5373-4E8A-8F9C-282F86C311F5}" srcOrd="0" destOrd="0" presId="urn:microsoft.com/office/officeart/2005/8/layout/hierarchy1"/>
    <dgm:cxn modelId="{0BF95970-865B-4B62-860A-FA0DB53C4A2B}" type="presParOf" srcId="{53B05CA5-A91F-479E-B994-69598EE9001D}" destId="{3A4A5F3D-FBE4-405C-A600-4B3BD45792D5}" srcOrd="1" destOrd="0" presId="urn:microsoft.com/office/officeart/2005/8/layout/hierarchy1"/>
    <dgm:cxn modelId="{C2A7CC49-8847-4939-8938-8AEC8F307B78}" type="presParOf" srcId="{649DC4DB-FD38-4930-B1F4-57B9A24441E7}" destId="{6AEBA9E8-3E86-432A-9D3D-4062337CD3E8}" srcOrd="1" destOrd="0" presId="urn:microsoft.com/office/officeart/2005/8/layout/hierarchy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81B294F-C44D-4A4F-9F17-06401796892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BF02825-B0E3-4CF1-A9C7-E0D9B831E6E7}">
      <dgm:prSet phldrT="[Metin]"/>
      <dgm:spPr/>
      <dgm:t>
        <a:bodyPr/>
        <a:lstStyle/>
        <a:p>
          <a:r>
            <a:rPr lang="tr-TR" dirty="0" smtClean="0"/>
            <a:t>KANUNİ SULTAN SÜLEYMAN </a:t>
          </a:r>
        </a:p>
        <a:p>
          <a:r>
            <a:rPr lang="tr-TR" dirty="0" smtClean="0"/>
            <a:t>(1520-1566)</a:t>
          </a:r>
          <a:endParaRPr lang="tr-TR" dirty="0"/>
        </a:p>
      </dgm:t>
    </dgm:pt>
    <dgm:pt modelId="{A48C9067-7E67-4FEE-A719-ED98B4D77AAA}" type="parTrans" cxnId="{49D7F206-23D7-4252-98BE-9E9D4688D726}">
      <dgm:prSet/>
      <dgm:spPr/>
      <dgm:t>
        <a:bodyPr/>
        <a:lstStyle/>
        <a:p>
          <a:endParaRPr lang="tr-TR"/>
        </a:p>
      </dgm:t>
    </dgm:pt>
    <dgm:pt modelId="{B026956F-FD7D-46F8-B414-4E0E5E23E3C3}" type="sibTrans" cxnId="{49D7F206-23D7-4252-98BE-9E9D4688D726}">
      <dgm:prSet/>
      <dgm:spPr/>
      <dgm:t>
        <a:bodyPr/>
        <a:lstStyle/>
        <a:p>
          <a:endParaRPr lang="tr-TR"/>
        </a:p>
      </dgm:t>
    </dgm:pt>
    <dgm:pt modelId="{3437A948-33A0-42EF-BCFC-0F39BB3EA8FB}">
      <dgm:prSet phldrT="[Metin]"/>
      <dgm:spPr/>
      <dgm:t>
        <a:bodyPr/>
        <a:lstStyle/>
        <a:p>
          <a:r>
            <a:rPr lang="tr-TR" dirty="0" smtClean="0"/>
            <a:t>BATI SEFERLERİ</a:t>
          </a:r>
          <a:endParaRPr lang="tr-TR" dirty="0"/>
        </a:p>
      </dgm:t>
    </dgm:pt>
    <dgm:pt modelId="{C95E1CE8-7BF1-4132-A689-0C18173F3EB7}" type="parTrans" cxnId="{706C6AB8-4299-4DF6-9255-6B059778CA69}">
      <dgm:prSet/>
      <dgm:spPr/>
      <dgm:t>
        <a:bodyPr/>
        <a:lstStyle/>
        <a:p>
          <a:endParaRPr lang="tr-TR"/>
        </a:p>
      </dgm:t>
    </dgm:pt>
    <dgm:pt modelId="{6892594E-DD29-497E-8F6E-142419C6BFAC}" type="sibTrans" cxnId="{706C6AB8-4299-4DF6-9255-6B059778CA69}">
      <dgm:prSet/>
      <dgm:spPr/>
      <dgm:t>
        <a:bodyPr/>
        <a:lstStyle/>
        <a:p>
          <a:endParaRPr lang="tr-TR"/>
        </a:p>
      </dgm:t>
    </dgm:pt>
    <dgm:pt modelId="{96009504-3BB4-4E17-9D73-CA4620D924A2}">
      <dgm:prSet phldrT="[Metin]"/>
      <dgm:spPr/>
      <dgm:t>
        <a:bodyPr/>
        <a:lstStyle/>
        <a:p>
          <a:r>
            <a:rPr lang="tr-TR" dirty="0" err="1" smtClean="0"/>
            <a:t>Belgrad’ın</a:t>
          </a:r>
          <a:r>
            <a:rPr lang="tr-TR" dirty="0" smtClean="0"/>
            <a:t> fethi </a:t>
          </a:r>
        </a:p>
        <a:p>
          <a:r>
            <a:rPr lang="tr-TR" dirty="0" smtClean="0"/>
            <a:t>(1521)</a:t>
          </a:r>
          <a:endParaRPr lang="tr-TR" dirty="0"/>
        </a:p>
      </dgm:t>
    </dgm:pt>
    <dgm:pt modelId="{74C90C8B-28BB-4C2C-94DA-8CF8D33FA260}" type="parTrans" cxnId="{08C0D490-05C9-4D9A-A8DD-C2873849D60F}">
      <dgm:prSet/>
      <dgm:spPr/>
      <dgm:t>
        <a:bodyPr/>
        <a:lstStyle/>
        <a:p>
          <a:endParaRPr lang="tr-TR"/>
        </a:p>
      </dgm:t>
    </dgm:pt>
    <dgm:pt modelId="{02E2A3B5-896A-439A-9D39-8677BC4D4718}" type="sibTrans" cxnId="{08C0D490-05C9-4D9A-A8DD-C2873849D60F}">
      <dgm:prSet/>
      <dgm:spPr/>
      <dgm:t>
        <a:bodyPr/>
        <a:lstStyle/>
        <a:p>
          <a:endParaRPr lang="tr-TR"/>
        </a:p>
      </dgm:t>
    </dgm:pt>
    <dgm:pt modelId="{51D1BAC5-635E-4094-B9C0-ED8C53F77488}">
      <dgm:prSet phldrT="[Metin]"/>
      <dgm:spPr/>
      <dgm:t>
        <a:bodyPr/>
        <a:lstStyle/>
        <a:p>
          <a:r>
            <a:rPr lang="tr-TR" dirty="0" smtClean="0"/>
            <a:t>Macar Seferi ve </a:t>
          </a:r>
          <a:r>
            <a:rPr lang="tr-TR" dirty="0" err="1" smtClean="0"/>
            <a:t>Mohaç</a:t>
          </a:r>
          <a:r>
            <a:rPr lang="tr-TR" dirty="0" smtClean="0"/>
            <a:t> Meydan Savaşı (1526)</a:t>
          </a:r>
          <a:endParaRPr lang="tr-TR" dirty="0"/>
        </a:p>
      </dgm:t>
    </dgm:pt>
    <dgm:pt modelId="{A1CBFD17-1D2E-4D5C-AA93-48A1DD564298}" type="parTrans" cxnId="{5527ADDB-AFC1-4C33-BB31-C67C29F9D6DA}">
      <dgm:prSet/>
      <dgm:spPr/>
      <dgm:t>
        <a:bodyPr/>
        <a:lstStyle/>
        <a:p>
          <a:endParaRPr lang="tr-TR"/>
        </a:p>
      </dgm:t>
    </dgm:pt>
    <dgm:pt modelId="{745F2F21-740D-419B-A9C1-D64F7C8871B5}" type="sibTrans" cxnId="{5527ADDB-AFC1-4C33-BB31-C67C29F9D6DA}">
      <dgm:prSet/>
      <dgm:spPr/>
      <dgm:t>
        <a:bodyPr/>
        <a:lstStyle/>
        <a:p>
          <a:endParaRPr lang="tr-TR"/>
        </a:p>
      </dgm:t>
    </dgm:pt>
    <dgm:pt modelId="{5EA81E5C-D055-40F4-9A76-2C57BDAAB700}">
      <dgm:prSet/>
      <dgm:spPr/>
      <dgm:t>
        <a:bodyPr/>
        <a:lstStyle/>
        <a:p>
          <a:r>
            <a:rPr lang="tr-TR" dirty="0" smtClean="0"/>
            <a:t>I.Viyana Kuşatması (1529)</a:t>
          </a:r>
          <a:endParaRPr lang="tr-TR" dirty="0"/>
        </a:p>
      </dgm:t>
    </dgm:pt>
    <dgm:pt modelId="{2B252BE8-41B7-4CE9-AAC7-07C9F232D0A0}" type="parTrans" cxnId="{2D4AF6B0-E78F-4DD6-A051-0F58D60AFC3A}">
      <dgm:prSet/>
      <dgm:spPr/>
      <dgm:t>
        <a:bodyPr/>
        <a:lstStyle/>
        <a:p>
          <a:endParaRPr lang="tr-TR"/>
        </a:p>
      </dgm:t>
    </dgm:pt>
    <dgm:pt modelId="{D1659825-81E7-4EAC-982E-2ED0AA588A12}" type="sibTrans" cxnId="{2D4AF6B0-E78F-4DD6-A051-0F58D60AFC3A}">
      <dgm:prSet/>
      <dgm:spPr/>
      <dgm:t>
        <a:bodyPr/>
        <a:lstStyle/>
        <a:p>
          <a:endParaRPr lang="tr-TR"/>
        </a:p>
      </dgm:t>
    </dgm:pt>
    <dgm:pt modelId="{0909DA3C-5273-4773-A4F2-252DD315770D}">
      <dgm:prSet/>
      <dgm:spPr/>
      <dgm:t>
        <a:bodyPr/>
        <a:lstStyle/>
        <a:p>
          <a:r>
            <a:rPr lang="tr-TR" dirty="0" smtClean="0"/>
            <a:t>Büyük Alman Seferi (1532)</a:t>
          </a:r>
          <a:endParaRPr lang="tr-TR" dirty="0"/>
        </a:p>
      </dgm:t>
    </dgm:pt>
    <dgm:pt modelId="{590956C5-2E1C-458F-A9D9-1B65CAB0D0AB}" type="parTrans" cxnId="{D4680912-81D5-41F7-97BD-00E91447354C}">
      <dgm:prSet/>
      <dgm:spPr/>
      <dgm:t>
        <a:bodyPr/>
        <a:lstStyle/>
        <a:p>
          <a:endParaRPr lang="tr-TR"/>
        </a:p>
      </dgm:t>
    </dgm:pt>
    <dgm:pt modelId="{362B4926-C6C9-4FAA-A0F9-3A5412B8E82A}" type="sibTrans" cxnId="{D4680912-81D5-41F7-97BD-00E91447354C}">
      <dgm:prSet/>
      <dgm:spPr/>
      <dgm:t>
        <a:bodyPr/>
        <a:lstStyle/>
        <a:p>
          <a:endParaRPr lang="tr-TR"/>
        </a:p>
      </dgm:t>
    </dgm:pt>
    <dgm:pt modelId="{8436181C-BB55-4E30-8FB6-8A7DACE81599}">
      <dgm:prSet/>
      <dgm:spPr/>
      <dgm:t>
        <a:bodyPr/>
        <a:lstStyle/>
        <a:p>
          <a:r>
            <a:rPr lang="tr-TR" dirty="0" smtClean="0"/>
            <a:t>Macar (Avusturya) seferi (1541)</a:t>
          </a:r>
          <a:endParaRPr lang="tr-TR" dirty="0"/>
        </a:p>
      </dgm:t>
    </dgm:pt>
    <dgm:pt modelId="{8F20F179-A07C-4850-9729-D3C3EF4E318D}" type="parTrans" cxnId="{551805FD-A3B9-4EC8-98BF-27B1C3925FE4}">
      <dgm:prSet/>
      <dgm:spPr/>
      <dgm:t>
        <a:bodyPr/>
        <a:lstStyle/>
        <a:p>
          <a:endParaRPr lang="tr-TR"/>
        </a:p>
      </dgm:t>
    </dgm:pt>
    <dgm:pt modelId="{3BDBAC95-5B89-422F-B0B3-71B47E4841E1}" type="sibTrans" cxnId="{551805FD-A3B9-4EC8-98BF-27B1C3925FE4}">
      <dgm:prSet/>
      <dgm:spPr/>
      <dgm:t>
        <a:bodyPr/>
        <a:lstStyle/>
        <a:p>
          <a:endParaRPr lang="tr-TR"/>
        </a:p>
      </dgm:t>
    </dgm:pt>
    <dgm:pt modelId="{9B539F11-5A04-41AC-A546-FB687CD0F933}">
      <dgm:prSet/>
      <dgm:spPr/>
      <dgm:t>
        <a:bodyPr/>
        <a:lstStyle/>
        <a:p>
          <a:r>
            <a:rPr lang="tr-TR" dirty="0" smtClean="0"/>
            <a:t>İstanbul Antlaşması (1533)</a:t>
          </a:r>
          <a:endParaRPr lang="tr-TR" dirty="0"/>
        </a:p>
      </dgm:t>
    </dgm:pt>
    <dgm:pt modelId="{D707A6CF-B6A4-499A-94FA-6DBF5560B05D}" type="parTrans" cxnId="{9BDED265-9C55-4640-ADE3-D663681C77B2}">
      <dgm:prSet/>
      <dgm:spPr/>
      <dgm:t>
        <a:bodyPr/>
        <a:lstStyle/>
        <a:p>
          <a:endParaRPr lang="tr-TR"/>
        </a:p>
      </dgm:t>
    </dgm:pt>
    <dgm:pt modelId="{7B81BE5A-C8CB-417B-B059-1CDF8B792605}" type="sibTrans" cxnId="{9BDED265-9C55-4640-ADE3-D663681C77B2}">
      <dgm:prSet/>
      <dgm:spPr/>
      <dgm:t>
        <a:bodyPr/>
        <a:lstStyle/>
        <a:p>
          <a:endParaRPr lang="tr-TR"/>
        </a:p>
      </dgm:t>
    </dgm:pt>
    <dgm:pt modelId="{9D0522DF-8C43-4252-ABF8-09373FF7F183}">
      <dgm:prSet/>
      <dgm:spPr/>
      <dgm:t>
        <a:bodyPr/>
        <a:lstStyle/>
        <a:p>
          <a:r>
            <a:rPr lang="tr-TR" dirty="0" smtClean="0"/>
            <a:t>Fransa’ya Kapitülasyonlar tanınması </a:t>
          </a:r>
        </a:p>
        <a:p>
          <a:r>
            <a:rPr lang="tr-TR" dirty="0" smtClean="0"/>
            <a:t>(1535)</a:t>
          </a:r>
          <a:endParaRPr lang="tr-TR" dirty="0"/>
        </a:p>
      </dgm:t>
    </dgm:pt>
    <dgm:pt modelId="{14AF0126-2FAC-4BD9-A916-179BBF7CB636}" type="parTrans" cxnId="{F789D5F9-BDCE-4D9C-BBE0-6D8C4A77C540}">
      <dgm:prSet/>
      <dgm:spPr/>
      <dgm:t>
        <a:bodyPr/>
        <a:lstStyle/>
        <a:p>
          <a:endParaRPr lang="tr-TR"/>
        </a:p>
      </dgm:t>
    </dgm:pt>
    <dgm:pt modelId="{A07BD066-C825-4251-BE59-DCDB79D55F74}" type="sibTrans" cxnId="{F789D5F9-BDCE-4D9C-BBE0-6D8C4A77C540}">
      <dgm:prSet/>
      <dgm:spPr/>
      <dgm:t>
        <a:bodyPr/>
        <a:lstStyle/>
        <a:p>
          <a:endParaRPr lang="tr-TR"/>
        </a:p>
      </dgm:t>
    </dgm:pt>
    <dgm:pt modelId="{A0D55055-7C65-48E4-A654-30959D19C5AC}" type="pres">
      <dgm:prSet presAssocID="{B81B294F-C44D-4A4F-9F17-064017968927}" presName="hierChild1" presStyleCnt="0">
        <dgm:presLayoutVars>
          <dgm:chPref val="1"/>
          <dgm:dir/>
          <dgm:animOne val="branch"/>
          <dgm:animLvl val="lvl"/>
          <dgm:resizeHandles/>
        </dgm:presLayoutVars>
      </dgm:prSet>
      <dgm:spPr/>
      <dgm:t>
        <a:bodyPr/>
        <a:lstStyle/>
        <a:p>
          <a:endParaRPr lang="tr-TR"/>
        </a:p>
      </dgm:t>
    </dgm:pt>
    <dgm:pt modelId="{0BDC0CAF-24B0-4035-A055-3769F14CA346}" type="pres">
      <dgm:prSet presAssocID="{EBF02825-B0E3-4CF1-A9C7-E0D9B831E6E7}" presName="hierRoot1" presStyleCnt="0"/>
      <dgm:spPr/>
      <dgm:t>
        <a:bodyPr/>
        <a:lstStyle/>
        <a:p>
          <a:endParaRPr lang="tr-TR"/>
        </a:p>
      </dgm:t>
    </dgm:pt>
    <dgm:pt modelId="{D4BB8B87-ED0F-4037-A883-D9A57EE461FE}" type="pres">
      <dgm:prSet presAssocID="{EBF02825-B0E3-4CF1-A9C7-E0D9B831E6E7}" presName="composite" presStyleCnt="0"/>
      <dgm:spPr/>
      <dgm:t>
        <a:bodyPr/>
        <a:lstStyle/>
        <a:p>
          <a:endParaRPr lang="tr-TR"/>
        </a:p>
      </dgm:t>
    </dgm:pt>
    <dgm:pt modelId="{065CF39B-FC12-44AF-9B9E-554970AC29EA}" type="pres">
      <dgm:prSet presAssocID="{EBF02825-B0E3-4CF1-A9C7-E0D9B831E6E7}" presName="background" presStyleLbl="node0" presStyleIdx="0" presStyleCnt="1"/>
      <dgm:spPr/>
      <dgm:t>
        <a:bodyPr/>
        <a:lstStyle/>
        <a:p>
          <a:endParaRPr lang="tr-TR"/>
        </a:p>
      </dgm:t>
    </dgm:pt>
    <dgm:pt modelId="{85F98E65-E118-4A6A-AAD6-FACB9FEE6F02}" type="pres">
      <dgm:prSet presAssocID="{EBF02825-B0E3-4CF1-A9C7-E0D9B831E6E7}" presName="text" presStyleLbl="fgAcc0" presStyleIdx="0" presStyleCnt="1">
        <dgm:presLayoutVars>
          <dgm:chPref val="3"/>
        </dgm:presLayoutVars>
      </dgm:prSet>
      <dgm:spPr/>
      <dgm:t>
        <a:bodyPr/>
        <a:lstStyle/>
        <a:p>
          <a:endParaRPr lang="tr-TR"/>
        </a:p>
      </dgm:t>
    </dgm:pt>
    <dgm:pt modelId="{FAD9D61C-F84A-490C-8327-FA885C6090E4}" type="pres">
      <dgm:prSet presAssocID="{EBF02825-B0E3-4CF1-A9C7-E0D9B831E6E7}" presName="hierChild2" presStyleCnt="0"/>
      <dgm:spPr/>
      <dgm:t>
        <a:bodyPr/>
        <a:lstStyle/>
        <a:p>
          <a:endParaRPr lang="tr-TR"/>
        </a:p>
      </dgm:t>
    </dgm:pt>
    <dgm:pt modelId="{63F9D895-186A-4009-80DA-C0337B8EB26B}" type="pres">
      <dgm:prSet presAssocID="{C95E1CE8-7BF1-4132-A689-0C18173F3EB7}" presName="Name10" presStyleLbl="parChTrans1D2" presStyleIdx="0" presStyleCnt="1"/>
      <dgm:spPr/>
      <dgm:t>
        <a:bodyPr/>
        <a:lstStyle/>
        <a:p>
          <a:endParaRPr lang="tr-TR"/>
        </a:p>
      </dgm:t>
    </dgm:pt>
    <dgm:pt modelId="{AB0644D5-7F54-4C76-AC94-06BD4BC16D51}" type="pres">
      <dgm:prSet presAssocID="{3437A948-33A0-42EF-BCFC-0F39BB3EA8FB}" presName="hierRoot2" presStyleCnt="0"/>
      <dgm:spPr/>
      <dgm:t>
        <a:bodyPr/>
        <a:lstStyle/>
        <a:p>
          <a:endParaRPr lang="tr-TR"/>
        </a:p>
      </dgm:t>
    </dgm:pt>
    <dgm:pt modelId="{23AC5BE4-7A30-40FC-AD3F-47DA5D045D5A}" type="pres">
      <dgm:prSet presAssocID="{3437A948-33A0-42EF-BCFC-0F39BB3EA8FB}" presName="composite2" presStyleCnt="0"/>
      <dgm:spPr/>
      <dgm:t>
        <a:bodyPr/>
        <a:lstStyle/>
        <a:p>
          <a:endParaRPr lang="tr-TR"/>
        </a:p>
      </dgm:t>
    </dgm:pt>
    <dgm:pt modelId="{6FC6542A-B436-470C-ADA7-9F5C52F85B24}" type="pres">
      <dgm:prSet presAssocID="{3437A948-33A0-42EF-BCFC-0F39BB3EA8FB}" presName="background2" presStyleLbl="node2" presStyleIdx="0" presStyleCnt="1"/>
      <dgm:spPr/>
      <dgm:t>
        <a:bodyPr/>
        <a:lstStyle/>
        <a:p>
          <a:endParaRPr lang="tr-TR"/>
        </a:p>
      </dgm:t>
    </dgm:pt>
    <dgm:pt modelId="{156C08E9-59D1-4260-AA0E-F356559A5CAF}" type="pres">
      <dgm:prSet presAssocID="{3437A948-33A0-42EF-BCFC-0F39BB3EA8FB}" presName="text2" presStyleLbl="fgAcc2" presStyleIdx="0" presStyleCnt="1">
        <dgm:presLayoutVars>
          <dgm:chPref val="3"/>
        </dgm:presLayoutVars>
      </dgm:prSet>
      <dgm:spPr/>
      <dgm:t>
        <a:bodyPr/>
        <a:lstStyle/>
        <a:p>
          <a:endParaRPr lang="tr-TR"/>
        </a:p>
      </dgm:t>
    </dgm:pt>
    <dgm:pt modelId="{6A1F774A-2255-436A-AF8E-B48F293FA8DE}" type="pres">
      <dgm:prSet presAssocID="{3437A948-33A0-42EF-BCFC-0F39BB3EA8FB}" presName="hierChild3" presStyleCnt="0"/>
      <dgm:spPr/>
      <dgm:t>
        <a:bodyPr/>
        <a:lstStyle/>
        <a:p>
          <a:endParaRPr lang="tr-TR"/>
        </a:p>
      </dgm:t>
    </dgm:pt>
    <dgm:pt modelId="{7BD1BF7D-4E29-46A0-8AAE-46A264E7BF96}" type="pres">
      <dgm:prSet presAssocID="{74C90C8B-28BB-4C2C-94DA-8CF8D33FA260}" presName="Name17" presStyleLbl="parChTrans1D3" presStyleIdx="0" presStyleCnt="6"/>
      <dgm:spPr/>
      <dgm:t>
        <a:bodyPr/>
        <a:lstStyle/>
        <a:p>
          <a:endParaRPr lang="tr-TR"/>
        </a:p>
      </dgm:t>
    </dgm:pt>
    <dgm:pt modelId="{CDD4FEDE-77A1-4B6C-B556-A1E2C30E6FEF}" type="pres">
      <dgm:prSet presAssocID="{96009504-3BB4-4E17-9D73-CA4620D924A2}" presName="hierRoot3" presStyleCnt="0"/>
      <dgm:spPr/>
      <dgm:t>
        <a:bodyPr/>
        <a:lstStyle/>
        <a:p>
          <a:endParaRPr lang="tr-TR"/>
        </a:p>
      </dgm:t>
    </dgm:pt>
    <dgm:pt modelId="{BB11857B-3CD1-452D-B1AE-854EEECFE215}" type="pres">
      <dgm:prSet presAssocID="{96009504-3BB4-4E17-9D73-CA4620D924A2}" presName="composite3" presStyleCnt="0"/>
      <dgm:spPr/>
      <dgm:t>
        <a:bodyPr/>
        <a:lstStyle/>
        <a:p>
          <a:endParaRPr lang="tr-TR"/>
        </a:p>
      </dgm:t>
    </dgm:pt>
    <dgm:pt modelId="{84E5D8F7-7E9A-4F32-9B3E-1F9B957D41A1}" type="pres">
      <dgm:prSet presAssocID="{96009504-3BB4-4E17-9D73-CA4620D924A2}" presName="background3" presStyleLbl="node3" presStyleIdx="0" presStyleCnt="6"/>
      <dgm:spPr/>
      <dgm:t>
        <a:bodyPr/>
        <a:lstStyle/>
        <a:p>
          <a:endParaRPr lang="tr-TR"/>
        </a:p>
      </dgm:t>
    </dgm:pt>
    <dgm:pt modelId="{359CF605-B173-4552-A842-B5044490ECB9}" type="pres">
      <dgm:prSet presAssocID="{96009504-3BB4-4E17-9D73-CA4620D924A2}" presName="text3" presStyleLbl="fgAcc3" presStyleIdx="0" presStyleCnt="6">
        <dgm:presLayoutVars>
          <dgm:chPref val="3"/>
        </dgm:presLayoutVars>
      </dgm:prSet>
      <dgm:spPr/>
      <dgm:t>
        <a:bodyPr/>
        <a:lstStyle/>
        <a:p>
          <a:endParaRPr lang="tr-TR"/>
        </a:p>
      </dgm:t>
    </dgm:pt>
    <dgm:pt modelId="{13394A42-876D-4605-AF00-34E18586AEE6}" type="pres">
      <dgm:prSet presAssocID="{96009504-3BB4-4E17-9D73-CA4620D924A2}" presName="hierChild4" presStyleCnt="0"/>
      <dgm:spPr/>
      <dgm:t>
        <a:bodyPr/>
        <a:lstStyle/>
        <a:p>
          <a:endParaRPr lang="tr-TR"/>
        </a:p>
      </dgm:t>
    </dgm:pt>
    <dgm:pt modelId="{0A5DB2D1-5548-4F03-9188-1F3D61B9B592}" type="pres">
      <dgm:prSet presAssocID="{A1CBFD17-1D2E-4D5C-AA93-48A1DD564298}" presName="Name17" presStyleLbl="parChTrans1D3" presStyleIdx="1" presStyleCnt="6"/>
      <dgm:spPr/>
      <dgm:t>
        <a:bodyPr/>
        <a:lstStyle/>
        <a:p>
          <a:endParaRPr lang="tr-TR"/>
        </a:p>
      </dgm:t>
    </dgm:pt>
    <dgm:pt modelId="{CED7C2C7-5926-489E-A7D7-0F99E1F30E7F}" type="pres">
      <dgm:prSet presAssocID="{51D1BAC5-635E-4094-B9C0-ED8C53F77488}" presName="hierRoot3" presStyleCnt="0"/>
      <dgm:spPr/>
      <dgm:t>
        <a:bodyPr/>
        <a:lstStyle/>
        <a:p>
          <a:endParaRPr lang="tr-TR"/>
        </a:p>
      </dgm:t>
    </dgm:pt>
    <dgm:pt modelId="{7363F89C-B381-4A90-AE05-21B4BBFED979}" type="pres">
      <dgm:prSet presAssocID="{51D1BAC5-635E-4094-B9C0-ED8C53F77488}" presName="composite3" presStyleCnt="0"/>
      <dgm:spPr/>
      <dgm:t>
        <a:bodyPr/>
        <a:lstStyle/>
        <a:p>
          <a:endParaRPr lang="tr-TR"/>
        </a:p>
      </dgm:t>
    </dgm:pt>
    <dgm:pt modelId="{AAA93FCF-E006-439F-98F7-2819DA098F77}" type="pres">
      <dgm:prSet presAssocID="{51D1BAC5-635E-4094-B9C0-ED8C53F77488}" presName="background3" presStyleLbl="node3" presStyleIdx="1" presStyleCnt="6"/>
      <dgm:spPr/>
      <dgm:t>
        <a:bodyPr/>
        <a:lstStyle/>
        <a:p>
          <a:endParaRPr lang="tr-TR"/>
        </a:p>
      </dgm:t>
    </dgm:pt>
    <dgm:pt modelId="{924CBFB4-5DE6-4FFD-9F6A-78209DF0BF60}" type="pres">
      <dgm:prSet presAssocID="{51D1BAC5-635E-4094-B9C0-ED8C53F77488}" presName="text3" presStyleLbl="fgAcc3" presStyleIdx="1" presStyleCnt="6">
        <dgm:presLayoutVars>
          <dgm:chPref val="3"/>
        </dgm:presLayoutVars>
      </dgm:prSet>
      <dgm:spPr/>
      <dgm:t>
        <a:bodyPr/>
        <a:lstStyle/>
        <a:p>
          <a:endParaRPr lang="tr-TR"/>
        </a:p>
      </dgm:t>
    </dgm:pt>
    <dgm:pt modelId="{5DBC85CC-5EEE-4476-AA2E-7BE380714FF2}" type="pres">
      <dgm:prSet presAssocID="{51D1BAC5-635E-4094-B9C0-ED8C53F77488}" presName="hierChild4" presStyleCnt="0"/>
      <dgm:spPr/>
      <dgm:t>
        <a:bodyPr/>
        <a:lstStyle/>
        <a:p>
          <a:endParaRPr lang="tr-TR"/>
        </a:p>
      </dgm:t>
    </dgm:pt>
    <dgm:pt modelId="{3E373900-9329-4319-9741-E165AC4DEC34}" type="pres">
      <dgm:prSet presAssocID="{2B252BE8-41B7-4CE9-AAC7-07C9F232D0A0}" presName="Name17" presStyleLbl="parChTrans1D3" presStyleIdx="2" presStyleCnt="6"/>
      <dgm:spPr/>
      <dgm:t>
        <a:bodyPr/>
        <a:lstStyle/>
        <a:p>
          <a:endParaRPr lang="tr-TR"/>
        </a:p>
      </dgm:t>
    </dgm:pt>
    <dgm:pt modelId="{D925C191-59FB-418B-B14C-EF403F44A23E}" type="pres">
      <dgm:prSet presAssocID="{5EA81E5C-D055-40F4-9A76-2C57BDAAB700}" presName="hierRoot3" presStyleCnt="0"/>
      <dgm:spPr/>
      <dgm:t>
        <a:bodyPr/>
        <a:lstStyle/>
        <a:p>
          <a:endParaRPr lang="tr-TR"/>
        </a:p>
      </dgm:t>
    </dgm:pt>
    <dgm:pt modelId="{AFD6E353-5920-4788-9C2D-8CD76FBB571D}" type="pres">
      <dgm:prSet presAssocID="{5EA81E5C-D055-40F4-9A76-2C57BDAAB700}" presName="composite3" presStyleCnt="0"/>
      <dgm:spPr/>
      <dgm:t>
        <a:bodyPr/>
        <a:lstStyle/>
        <a:p>
          <a:endParaRPr lang="tr-TR"/>
        </a:p>
      </dgm:t>
    </dgm:pt>
    <dgm:pt modelId="{7B059BBE-DE48-45DE-B2C0-30B4B091F3D5}" type="pres">
      <dgm:prSet presAssocID="{5EA81E5C-D055-40F4-9A76-2C57BDAAB700}" presName="background3" presStyleLbl="node3" presStyleIdx="2" presStyleCnt="6"/>
      <dgm:spPr/>
      <dgm:t>
        <a:bodyPr/>
        <a:lstStyle/>
        <a:p>
          <a:endParaRPr lang="tr-TR"/>
        </a:p>
      </dgm:t>
    </dgm:pt>
    <dgm:pt modelId="{E41B1C9F-311B-4306-9144-7D1167001810}" type="pres">
      <dgm:prSet presAssocID="{5EA81E5C-D055-40F4-9A76-2C57BDAAB700}" presName="text3" presStyleLbl="fgAcc3" presStyleIdx="2" presStyleCnt="6">
        <dgm:presLayoutVars>
          <dgm:chPref val="3"/>
        </dgm:presLayoutVars>
      </dgm:prSet>
      <dgm:spPr/>
      <dgm:t>
        <a:bodyPr/>
        <a:lstStyle/>
        <a:p>
          <a:endParaRPr lang="tr-TR"/>
        </a:p>
      </dgm:t>
    </dgm:pt>
    <dgm:pt modelId="{7E4CA168-1441-4C05-9C4E-AFE39BE096F7}" type="pres">
      <dgm:prSet presAssocID="{5EA81E5C-D055-40F4-9A76-2C57BDAAB700}" presName="hierChild4" presStyleCnt="0"/>
      <dgm:spPr/>
      <dgm:t>
        <a:bodyPr/>
        <a:lstStyle/>
        <a:p>
          <a:endParaRPr lang="tr-TR"/>
        </a:p>
      </dgm:t>
    </dgm:pt>
    <dgm:pt modelId="{0BD1D869-3811-437B-88CC-E80C2249C553}" type="pres">
      <dgm:prSet presAssocID="{590956C5-2E1C-458F-A9D9-1B65CAB0D0AB}" presName="Name17" presStyleLbl="parChTrans1D3" presStyleIdx="3" presStyleCnt="6"/>
      <dgm:spPr/>
      <dgm:t>
        <a:bodyPr/>
        <a:lstStyle/>
        <a:p>
          <a:endParaRPr lang="tr-TR"/>
        </a:p>
      </dgm:t>
    </dgm:pt>
    <dgm:pt modelId="{A5C03ECB-5838-44DE-8459-DAFAB63DA724}" type="pres">
      <dgm:prSet presAssocID="{0909DA3C-5273-4773-A4F2-252DD315770D}" presName="hierRoot3" presStyleCnt="0"/>
      <dgm:spPr/>
      <dgm:t>
        <a:bodyPr/>
        <a:lstStyle/>
        <a:p>
          <a:endParaRPr lang="tr-TR"/>
        </a:p>
      </dgm:t>
    </dgm:pt>
    <dgm:pt modelId="{23D00164-210E-434F-B7E9-F189BE8BB8ED}" type="pres">
      <dgm:prSet presAssocID="{0909DA3C-5273-4773-A4F2-252DD315770D}" presName="composite3" presStyleCnt="0"/>
      <dgm:spPr/>
      <dgm:t>
        <a:bodyPr/>
        <a:lstStyle/>
        <a:p>
          <a:endParaRPr lang="tr-TR"/>
        </a:p>
      </dgm:t>
    </dgm:pt>
    <dgm:pt modelId="{F0490443-7691-485B-85D1-E2CB62775C03}" type="pres">
      <dgm:prSet presAssocID="{0909DA3C-5273-4773-A4F2-252DD315770D}" presName="background3" presStyleLbl="node3" presStyleIdx="3" presStyleCnt="6"/>
      <dgm:spPr/>
      <dgm:t>
        <a:bodyPr/>
        <a:lstStyle/>
        <a:p>
          <a:endParaRPr lang="tr-TR"/>
        </a:p>
      </dgm:t>
    </dgm:pt>
    <dgm:pt modelId="{8E313212-F142-453C-A06E-E177896C55F2}" type="pres">
      <dgm:prSet presAssocID="{0909DA3C-5273-4773-A4F2-252DD315770D}" presName="text3" presStyleLbl="fgAcc3" presStyleIdx="3" presStyleCnt="6">
        <dgm:presLayoutVars>
          <dgm:chPref val="3"/>
        </dgm:presLayoutVars>
      </dgm:prSet>
      <dgm:spPr/>
      <dgm:t>
        <a:bodyPr/>
        <a:lstStyle/>
        <a:p>
          <a:endParaRPr lang="tr-TR"/>
        </a:p>
      </dgm:t>
    </dgm:pt>
    <dgm:pt modelId="{C306D9AF-9385-41CD-9C1A-62C41CE1F0CF}" type="pres">
      <dgm:prSet presAssocID="{0909DA3C-5273-4773-A4F2-252DD315770D}" presName="hierChild4" presStyleCnt="0"/>
      <dgm:spPr/>
      <dgm:t>
        <a:bodyPr/>
        <a:lstStyle/>
        <a:p>
          <a:endParaRPr lang="tr-TR"/>
        </a:p>
      </dgm:t>
    </dgm:pt>
    <dgm:pt modelId="{00EF61F3-F834-4F82-96BE-AB10EFE832AA}" type="pres">
      <dgm:prSet presAssocID="{D707A6CF-B6A4-499A-94FA-6DBF5560B05D}" presName="Name23" presStyleLbl="parChTrans1D4" presStyleIdx="0" presStyleCnt="1"/>
      <dgm:spPr/>
      <dgm:t>
        <a:bodyPr/>
        <a:lstStyle/>
        <a:p>
          <a:endParaRPr lang="tr-TR"/>
        </a:p>
      </dgm:t>
    </dgm:pt>
    <dgm:pt modelId="{604B5846-25AE-40A8-BB9B-42619DD34245}" type="pres">
      <dgm:prSet presAssocID="{9B539F11-5A04-41AC-A546-FB687CD0F933}" presName="hierRoot4" presStyleCnt="0"/>
      <dgm:spPr/>
      <dgm:t>
        <a:bodyPr/>
        <a:lstStyle/>
        <a:p>
          <a:endParaRPr lang="tr-TR"/>
        </a:p>
      </dgm:t>
    </dgm:pt>
    <dgm:pt modelId="{8C3CD613-806C-4202-947A-A04567546DD6}" type="pres">
      <dgm:prSet presAssocID="{9B539F11-5A04-41AC-A546-FB687CD0F933}" presName="composite4" presStyleCnt="0"/>
      <dgm:spPr/>
      <dgm:t>
        <a:bodyPr/>
        <a:lstStyle/>
        <a:p>
          <a:endParaRPr lang="tr-TR"/>
        </a:p>
      </dgm:t>
    </dgm:pt>
    <dgm:pt modelId="{A4FFEDEF-71FF-4371-BCD6-918196BFB368}" type="pres">
      <dgm:prSet presAssocID="{9B539F11-5A04-41AC-A546-FB687CD0F933}" presName="background4" presStyleLbl="node4" presStyleIdx="0" presStyleCnt="1"/>
      <dgm:spPr/>
      <dgm:t>
        <a:bodyPr/>
        <a:lstStyle/>
        <a:p>
          <a:endParaRPr lang="tr-TR"/>
        </a:p>
      </dgm:t>
    </dgm:pt>
    <dgm:pt modelId="{85F6512E-78F1-4736-96E5-6E4EC68087CB}" type="pres">
      <dgm:prSet presAssocID="{9B539F11-5A04-41AC-A546-FB687CD0F933}" presName="text4" presStyleLbl="fgAcc4" presStyleIdx="0" presStyleCnt="1">
        <dgm:presLayoutVars>
          <dgm:chPref val="3"/>
        </dgm:presLayoutVars>
      </dgm:prSet>
      <dgm:spPr/>
      <dgm:t>
        <a:bodyPr/>
        <a:lstStyle/>
        <a:p>
          <a:endParaRPr lang="tr-TR"/>
        </a:p>
      </dgm:t>
    </dgm:pt>
    <dgm:pt modelId="{1DD1E714-D75D-4BF5-897B-1230FA8E77BA}" type="pres">
      <dgm:prSet presAssocID="{9B539F11-5A04-41AC-A546-FB687CD0F933}" presName="hierChild5" presStyleCnt="0"/>
      <dgm:spPr/>
      <dgm:t>
        <a:bodyPr/>
        <a:lstStyle/>
        <a:p>
          <a:endParaRPr lang="tr-TR"/>
        </a:p>
      </dgm:t>
    </dgm:pt>
    <dgm:pt modelId="{235FBBD2-A0A2-42E9-8800-94B0FC3C9296}" type="pres">
      <dgm:prSet presAssocID="{8F20F179-A07C-4850-9729-D3C3EF4E318D}" presName="Name17" presStyleLbl="parChTrans1D3" presStyleIdx="4" presStyleCnt="6"/>
      <dgm:spPr/>
      <dgm:t>
        <a:bodyPr/>
        <a:lstStyle/>
        <a:p>
          <a:endParaRPr lang="tr-TR"/>
        </a:p>
      </dgm:t>
    </dgm:pt>
    <dgm:pt modelId="{344A8F5C-7446-4862-B656-91E16658BF78}" type="pres">
      <dgm:prSet presAssocID="{8436181C-BB55-4E30-8FB6-8A7DACE81599}" presName="hierRoot3" presStyleCnt="0"/>
      <dgm:spPr/>
      <dgm:t>
        <a:bodyPr/>
        <a:lstStyle/>
        <a:p>
          <a:endParaRPr lang="tr-TR"/>
        </a:p>
      </dgm:t>
    </dgm:pt>
    <dgm:pt modelId="{C2879FD9-24CF-4B8A-8982-20F83C3767A7}" type="pres">
      <dgm:prSet presAssocID="{8436181C-BB55-4E30-8FB6-8A7DACE81599}" presName="composite3" presStyleCnt="0"/>
      <dgm:spPr/>
      <dgm:t>
        <a:bodyPr/>
        <a:lstStyle/>
        <a:p>
          <a:endParaRPr lang="tr-TR"/>
        </a:p>
      </dgm:t>
    </dgm:pt>
    <dgm:pt modelId="{402E64E2-8E7E-4B3A-A334-945A35BDC5C5}" type="pres">
      <dgm:prSet presAssocID="{8436181C-BB55-4E30-8FB6-8A7DACE81599}" presName="background3" presStyleLbl="node3" presStyleIdx="4" presStyleCnt="6"/>
      <dgm:spPr/>
      <dgm:t>
        <a:bodyPr/>
        <a:lstStyle/>
        <a:p>
          <a:endParaRPr lang="tr-TR"/>
        </a:p>
      </dgm:t>
    </dgm:pt>
    <dgm:pt modelId="{096F2D71-0334-4D88-AAD0-63E4393FE244}" type="pres">
      <dgm:prSet presAssocID="{8436181C-BB55-4E30-8FB6-8A7DACE81599}" presName="text3" presStyleLbl="fgAcc3" presStyleIdx="4" presStyleCnt="6">
        <dgm:presLayoutVars>
          <dgm:chPref val="3"/>
        </dgm:presLayoutVars>
      </dgm:prSet>
      <dgm:spPr/>
      <dgm:t>
        <a:bodyPr/>
        <a:lstStyle/>
        <a:p>
          <a:endParaRPr lang="tr-TR"/>
        </a:p>
      </dgm:t>
    </dgm:pt>
    <dgm:pt modelId="{0F6BE5DC-2DD8-4187-919F-53D60BA573CB}" type="pres">
      <dgm:prSet presAssocID="{8436181C-BB55-4E30-8FB6-8A7DACE81599}" presName="hierChild4" presStyleCnt="0"/>
      <dgm:spPr/>
      <dgm:t>
        <a:bodyPr/>
        <a:lstStyle/>
        <a:p>
          <a:endParaRPr lang="tr-TR"/>
        </a:p>
      </dgm:t>
    </dgm:pt>
    <dgm:pt modelId="{F72516DA-C603-4D63-A84D-2E5C655193B1}" type="pres">
      <dgm:prSet presAssocID="{14AF0126-2FAC-4BD9-A916-179BBF7CB636}" presName="Name17" presStyleLbl="parChTrans1D3" presStyleIdx="5" presStyleCnt="6"/>
      <dgm:spPr/>
      <dgm:t>
        <a:bodyPr/>
        <a:lstStyle/>
        <a:p>
          <a:endParaRPr lang="tr-TR"/>
        </a:p>
      </dgm:t>
    </dgm:pt>
    <dgm:pt modelId="{2538CD86-32E8-4F11-AE41-FCA3E595A76F}" type="pres">
      <dgm:prSet presAssocID="{9D0522DF-8C43-4252-ABF8-09373FF7F183}" presName="hierRoot3" presStyleCnt="0"/>
      <dgm:spPr/>
      <dgm:t>
        <a:bodyPr/>
        <a:lstStyle/>
        <a:p>
          <a:endParaRPr lang="tr-TR"/>
        </a:p>
      </dgm:t>
    </dgm:pt>
    <dgm:pt modelId="{6C092C85-F2F7-46B4-96E5-453093165822}" type="pres">
      <dgm:prSet presAssocID="{9D0522DF-8C43-4252-ABF8-09373FF7F183}" presName="composite3" presStyleCnt="0"/>
      <dgm:spPr/>
      <dgm:t>
        <a:bodyPr/>
        <a:lstStyle/>
        <a:p>
          <a:endParaRPr lang="tr-TR"/>
        </a:p>
      </dgm:t>
    </dgm:pt>
    <dgm:pt modelId="{94484253-7FED-44C3-BE26-B10F62EA5773}" type="pres">
      <dgm:prSet presAssocID="{9D0522DF-8C43-4252-ABF8-09373FF7F183}" presName="background3" presStyleLbl="node3" presStyleIdx="5" presStyleCnt="6"/>
      <dgm:spPr/>
      <dgm:t>
        <a:bodyPr/>
        <a:lstStyle/>
        <a:p>
          <a:endParaRPr lang="tr-TR"/>
        </a:p>
      </dgm:t>
    </dgm:pt>
    <dgm:pt modelId="{40D31D8C-2B7E-4ACC-AFCE-098ED19FC213}" type="pres">
      <dgm:prSet presAssocID="{9D0522DF-8C43-4252-ABF8-09373FF7F183}" presName="text3" presStyleLbl="fgAcc3" presStyleIdx="5" presStyleCnt="6">
        <dgm:presLayoutVars>
          <dgm:chPref val="3"/>
        </dgm:presLayoutVars>
      </dgm:prSet>
      <dgm:spPr/>
      <dgm:t>
        <a:bodyPr/>
        <a:lstStyle/>
        <a:p>
          <a:endParaRPr lang="tr-TR"/>
        </a:p>
      </dgm:t>
    </dgm:pt>
    <dgm:pt modelId="{4149D967-EF8E-49C1-88B5-8B52CB797271}" type="pres">
      <dgm:prSet presAssocID="{9D0522DF-8C43-4252-ABF8-09373FF7F183}" presName="hierChild4" presStyleCnt="0"/>
      <dgm:spPr/>
      <dgm:t>
        <a:bodyPr/>
        <a:lstStyle/>
        <a:p>
          <a:endParaRPr lang="tr-TR"/>
        </a:p>
      </dgm:t>
    </dgm:pt>
  </dgm:ptLst>
  <dgm:cxnLst>
    <dgm:cxn modelId="{9BDED265-9C55-4640-ADE3-D663681C77B2}" srcId="{0909DA3C-5273-4773-A4F2-252DD315770D}" destId="{9B539F11-5A04-41AC-A546-FB687CD0F933}" srcOrd="0" destOrd="0" parTransId="{D707A6CF-B6A4-499A-94FA-6DBF5560B05D}" sibTransId="{7B81BE5A-C8CB-417B-B059-1CDF8B792605}"/>
    <dgm:cxn modelId="{048BFC60-0AD4-44BF-821B-104C6C52E26A}" type="presOf" srcId="{2B252BE8-41B7-4CE9-AAC7-07C9F232D0A0}" destId="{3E373900-9329-4319-9741-E165AC4DEC34}" srcOrd="0" destOrd="0" presId="urn:microsoft.com/office/officeart/2005/8/layout/hierarchy1"/>
    <dgm:cxn modelId="{F789D5F9-BDCE-4D9C-BBE0-6D8C4A77C540}" srcId="{3437A948-33A0-42EF-BCFC-0F39BB3EA8FB}" destId="{9D0522DF-8C43-4252-ABF8-09373FF7F183}" srcOrd="5" destOrd="0" parTransId="{14AF0126-2FAC-4BD9-A916-179BBF7CB636}" sibTransId="{A07BD066-C825-4251-BE59-DCDB79D55F74}"/>
    <dgm:cxn modelId="{522EAAFA-3895-43AF-8960-633FDB04F03E}" type="presOf" srcId="{3437A948-33A0-42EF-BCFC-0F39BB3EA8FB}" destId="{156C08E9-59D1-4260-AA0E-F356559A5CAF}" srcOrd="0" destOrd="0" presId="urn:microsoft.com/office/officeart/2005/8/layout/hierarchy1"/>
    <dgm:cxn modelId="{769D3C53-DE8C-4337-B4FD-8ED37201C846}" type="presOf" srcId="{74C90C8B-28BB-4C2C-94DA-8CF8D33FA260}" destId="{7BD1BF7D-4E29-46A0-8AAE-46A264E7BF96}" srcOrd="0" destOrd="0" presId="urn:microsoft.com/office/officeart/2005/8/layout/hierarchy1"/>
    <dgm:cxn modelId="{08C0D490-05C9-4D9A-A8DD-C2873849D60F}" srcId="{3437A948-33A0-42EF-BCFC-0F39BB3EA8FB}" destId="{96009504-3BB4-4E17-9D73-CA4620D924A2}" srcOrd="0" destOrd="0" parTransId="{74C90C8B-28BB-4C2C-94DA-8CF8D33FA260}" sibTransId="{02E2A3B5-896A-439A-9D39-8677BC4D4718}"/>
    <dgm:cxn modelId="{8A7F4975-6834-448E-8168-370BB552CEFA}" type="presOf" srcId="{96009504-3BB4-4E17-9D73-CA4620D924A2}" destId="{359CF605-B173-4552-A842-B5044490ECB9}" srcOrd="0" destOrd="0" presId="urn:microsoft.com/office/officeart/2005/8/layout/hierarchy1"/>
    <dgm:cxn modelId="{937BF3BB-2D94-4CC2-A729-673ED3D97268}" type="presOf" srcId="{8F20F179-A07C-4850-9729-D3C3EF4E318D}" destId="{235FBBD2-A0A2-42E9-8800-94B0FC3C9296}" srcOrd="0" destOrd="0" presId="urn:microsoft.com/office/officeart/2005/8/layout/hierarchy1"/>
    <dgm:cxn modelId="{6F6CDFB7-0173-4BE2-89B4-9A3D20CC8200}" type="presOf" srcId="{C95E1CE8-7BF1-4132-A689-0C18173F3EB7}" destId="{63F9D895-186A-4009-80DA-C0337B8EB26B}" srcOrd="0" destOrd="0" presId="urn:microsoft.com/office/officeart/2005/8/layout/hierarchy1"/>
    <dgm:cxn modelId="{D4680912-81D5-41F7-97BD-00E91447354C}" srcId="{3437A948-33A0-42EF-BCFC-0F39BB3EA8FB}" destId="{0909DA3C-5273-4773-A4F2-252DD315770D}" srcOrd="3" destOrd="0" parTransId="{590956C5-2E1C-458F-A9D9-1B65CAB0D0AB}" sibTransId="{362B4926-C6C9-4FAA-A0F9-3A5412B8E82A}"/>
    <dgm:cxn modelId="{EAB10945-810A-4BEE-A5BC-525C680321F1}" type="presOf" srcId="{14AF0126-2FAC-4BD9-A916-179BBF7CB636}" destId="{F72516DA-C603-4D63-A84D-2E5C655193B1}" srcOrd="0" destOrd="0" presId="urn:microsoft.com/office/officeart/2005/8/layout/hierarchy1"/>
    <dgm:cxn modelId="{D04849F1-F8FD-4CCF-BEC4-9890AE58C435}" type="presOf" srcId="{0909DA3C-5273-4773-A4F2-252DD315770D}" destId="{8E313212-F142-453C-A06E-E177896C55F2}" srcOrd="0" destOrd="0" presId="urn:microsoft.com/office/officeart/2005/8/layout/hierarchy1"/>
    <dgm:cxn modelId="{72D105DB-EFD6-4243-A3B1-9B5A0AAE57A3}" type="presOf" srcId="{D707A6CF-B6A4-499A-94FA-6DBF5560B05D}" destId="{00EF61F3-F834-4F82-96BE-AB10EFE832AA}" srcOrd="0" destOrd="0" presId="urn:microsoft.com/office/officeart/2005/8/layout/hierarchy1"/>
    <dgm:cxn modelId="{9C5791E5-2395-4D7F-B26C-35E9E6717AB0}" type="presOf" srcId="{8436181C-BB55-4E30-8FB6-8A7DACE81599}" destId="{096F2D71-0334-4D88-AAD0-63E4393FE244}" srcOrd="0" destOrd="0" presId="urn:microsoft.com/office/officeart/2005/8/layout/hierarchy1"/>
    <dgm:cxn modelId="{8CC0E76A-93FB-432E-B9BE-E8EED05C28AB}" type="presOf" srcId="{9D0522DF-8C43-4252-ABF8-09373FF7F183}" destId="{40D31D8C-2B7E-4ACC-AFCE-098ED19FC213}" srcOrd="0" destOrd="0" presId="urn:microsoft.com/office/officeart/2005/8/layout/hierarchy1"/>
    <dgm:cxn modelId="{49D7F206-23D7-4252-98BE-9E9D4688D726}" srcId="{B81B294F-C44D-4A4F-9F17-064017968927}" destId="{EBF02825-B0E3-4CF1-A9C7-E0D9B831E6E7}" srcOrd="0" destOrd="0" parTransId="{A48C9067-7E67-4FEE-A719-ED98B4D77AAA}" sibTransId="{B026956F-FD7D-46F8-B414-4E0E5E23E3C3}"/>
    <dgm:cxn modelId="{E5C78B7C-2927-4722-B69B-37500B844693}" type="presOf" srcId="{51D1BAC5-635E-4094-B9C0-ED8C53F77488}" destId="{924CBFB4-5DE6-4FFD-9F6A-78209DF0BF60}" srcOrd="0" destOrd="0" presId="urn:microsoft.com/office/officeart/2005/8/layout/hierarchy1"/>
    <dgm:cxn modelId="{5C83296F-6D97-4AE7-9FD0-D29CEF190027}" type="presOf" srcId="{9B539F11-5A04-41AC-A546-FB687CD0F933}" destId="{85F6512E-78F1-4736-96E5-6E4EC68087CB}" srcOrd="0" destOrd="0" presId="urn:microsoft.com/office/officeart/2005/8/layout/hierarchy1"/>
    <dgm:cxn modelId="{489D461A-94E9-4C96-B78D-1339817C5976}" type="presOf" srcId="{B81B294F-C44D-4A4F-9F17-064017968927}" destId="{A0D55055-7C65-48E4-A654-30959D19C5AC}" srcOrd="0" destOrd="0" presId="urn:microsoft.com/office/officeart/2005/8/layout/hierarchy1"/>
    <dgm:cxn modelId="{ACCE91CB-563B-46A9-BD97-57627F7116D5}" type="presOf" srcId="{590956C5-2E1C-458F-A9D9-1B65CAB0D0AB}" destId="{0BD1D869-3811-437B-88CC-E80C2249C553}" srcOrd="0" destOrd="0" presId="urn:microsoft.com/office/officeart/2005/8/layout/hierarchy1"/>
    <dgm:cxn modelId="{2D4AF6B0-E78F-4DD6-A051-0F58D60AFC3A}" srcId="{3437A948-33A0-42EF-BCFC-0F39BB3EA8FB}" destId="{5EA81E5C-D055-40F4-9A76-2C57BDAAB700}" srcOrd="2" destOrd="0" parTransId="{2B252BE8-41B7-4CE9-AAC7-07C9F232D0A0}" sibTransId="{D1659825-81E7-4EAC-982E-2ED0AA588A12}"/>
    <dgm:cxn modelId="{B0202594-7270-496B-9E13-1EFBE6A3A174}" type="presOf" srcId="{EBF02825-B0E3-4CF1-A9C7-E0D9B831E6E7}" destId="{85F98E65-E118-4A6A-AAD6-FACB9FEE6F02}" srcOrd="0" destOrd="0" presId="urn:microsoft.com/office/officeart/2005/8/layout/hierarchy1"/>
    <dgm:cxn modelId="{CE1C6BA3-1596-4624-9ED4-D96CD4D88B2F}" type="presOf" srcId="{5EA81E5C-D055-40F4-9A76-2C57BDAAB700}" destId="{E41B1C9F-311B-4306-9144-7D1167001810}" srcOrd="0" destOrd="0" presId="urn:microsoft.com/office/officeart/2005/8/layout/hierarchy1"/>
    <dgm:cxn modelId="{5527ADDB-AFC1-4C33-BB31-C67C29F9D6DA}" srcId="{3437A948-33A0-42EF-BCFC-0F39BB3EA8FB}" destId="{51D1BAC5-635E-4094-B9C0-ED8C53F77488}" srcOrd="1" destOrd="0" parTransId="{A1CBFD17-1D2E-4D5C-AA93-48A1DD564298}" sibTransId="{745F2F21-740D-419B-A9C1-D64F7C8871B5}"/>
    <dgm:cxn modelId="{1F048210-E19B-4182-A5DC-FDF8BBD37F52}" type="presOf" srcId="{A1CBFD17-1D2E-4D5C-AA93-48A1DD564298}" destId="{0A5DB2D1-5548-4F03-9188-1F3D61B9B592}" srcOrd="0" destOrd="0" presId="urn:microsoft.com/office/officeart/2005/8/layout/hierarchy1"/>
    <dgm:cxn modelId="{706C6AB8-4299-4DF6-9255-6B059778CA69}" srcId="{EBF02825-B0E3-4CF1-A9C7-E0D9B831E6E7}" destId="{3437A948-33A0-42EF-BCFC-0F39BB3EA8FB}" srcOrd="0" destOrd="0" parTransId="{C95E1CE8-7BF1-4132-A689-0C18173F3EB7}" sibTransId="{6892594E-DD29-497E-8F6E-142419C6BFAC}"/>
    <dgm:cxn modelId="{551805FD-A3B9-4EC8-98BF-27B1C3925FE4}" srcId="{3437A948-33A0-42EF-BCFC-0F39BB3EA8FB}" destId="{8436181C-BB55-4E30-8FB6-8A7DACE81599}" srcOrd="4" destOrd="0" parTransId="{8F20F179-A07C-4850-9729-D3C3EF4E318D}" sibTransId="{3BDBAC95-5B89-422F-B0B3-71B47E4841E1}"/>
    <dgm:cxn modelId="{AA684C67-EA30-42EC-A60F-3CF953D3056E}" type="presParOf" srcId="{A0D55055-7C65-48E4-A654-30959D19C5AC}" destId="{0BDC0CAF-24B0-4035-A055-3769F14CA346}" srcOrd="0" destOrd="0" presId="urn:microsoft.com/office/officeart/2005/8/layout/hierarchy1"/>
    <dgm:cxn modelId="{527831E3-4EF4-4A0F-A283-95A611D91062}" type="presParOf" srcId="{0BDC0CAF-24B0-4035-A055-3769F14CA346}" destId="{D4BB8B87-ED0F-4037-A883-D9A57EE461FE}" srcOrd="0" destOrd="0" presId="urn:microsoft.com/office/officeart/2005/8/layout/hierarchy1"/>
    <dgm:cxn modelId="{93D52B5B-D430-4B9F-87DD-52EA46E78840}" type="presParOf" srcId="{D4BB8B87-ED0F-4037-A883-D9A57EE461FE}" destId="{065CF39B-FC12-44AF-9B9E-554970AC29EA}" srcOrd="0" destOrd="0" presId="urn:microsoft.com/office/officeart/2005/8/layout/hierarchy1"/>
    <dgm:cxn modelId="{82739C2B-CC66-4E88-B8E0-78E26E4B7B40}" type="presParOf" srcId="{D4BB8B87-ED0F-4037-A883-D9A57EE461FE}" destId="{85F98E65-E118-4A6A-AAD6-FACB9FEE6F02}" srcOrd="1" destOrd="0" presId="urn:microsoft.com/office/officeart/2005/8/layout/hierarchy1"/>
    <dgm:cxn modelId="{7E5E59D4-1F93-4DAA-9E26-B87CC5ED47C2}" type="presParOf" srcId="{0BDC0CAF-24B0-4035-A055-3769F14CA346}" destId="{FAD9D61C-F84A-490C-8327-FA885C6090E4}" srcOrd="1" destOrd="0" presId="urn:microsoft.com/office/officeart/2005/8/layout/hierarchy1"/>
    <dgm:cxn modelId="{BC0E337F-C461-4296-A152-AF0C6247B0D9}" type="presParOf" srcId="{FAD9D61C-F84A-490C-8327-FA885C6090E4}" destId="{63F9D895-186A-4009-80DA-C0337B8EB26B}" srcOrd="0" destOrd="0" presId="urn:microsoft.com/office/officeart/2005/8/layout/hierarchy1"/>
    <dgm:cxn modelId="{DEA5FBD5-9CAC-4589-B6B5-02F3E536D2B7}" type="presParOf" srcId="{FAD9D61C-F84A-490C-8327-FA885C6090E4}" destId="{AB0644D5-7F54-4C76-AC94-06BD4BC16D51}" srcOrd="1" destOrd="0" presId="urn:microsoft.com/office/officeart/2005/8/layout/hierarchy1"/>
    <dgm:cxn modelId="{72BD924E-D62C-4334-BAC3-38410749BA2B}" type="presParOf" srcId="{AB0644D5-7F54-4C76-AC94-06BD4BC16D51}" destId="{23AC5BE4-7A30-40FC-AD3F-47DA5D045D5A}" srcOrd="0" destOrd="0" presId="urn:microsoft.com/office/officeart/2005/8/layout/hierarchy1"/>
    <dgm:cxn modelId="{30575DB9-C320-4E96-B8ED-2A2D3886D954}" type="presParOf" srcId="{23AC5BE4-7A30-40FC-AD3F-47DA5D045D5A}" destId="{6FC6542A-B436-470C-ADA7-9F5C52F85B24}" srcOrd="0" destOrd="0" presId="urn:microsoft.com/office/officeart/2005/8/layout/hierarchy1"/>
    <dgm:cxn modelId="{B0234E39-53C1-4EF8-B678-28C3BC07823D}" type="presParOf" srcId="{23AC5BE4-7A30-40FC-AD3F-47DA5D045D5A}" destId="{156C08E9-59D1-4260-AA0E-F356559A5CAF}" srcOrd="1" destOrd="0" presId="urn:microsoft.com/office/officeart/2005/8/layout/hierarchy1"/>
    <dgm:cxn modelId="{0C588EBF-A019-423D-8747-1BD37E815014}" type="presParOf" srcId="{AB0644D5-7F54-4C76-AC94-06BD4BC16D51}" destId="{6A1F774A-2255-436A-AF8E-B48F293FA8DE}" srcOrd="1" destOrd="0" presId="urn:microsoft.com/office/officeart/2005/8/layout/hierarchy1"/>
    <dgm:cxn modelId="{7DD1ED7E-8D4B-4215-9A2D-FA12371753F8}" type="presParOf" srcId="{6A1F774A-2255-436A-AF8E-B48F293FA8DE}" destId="{7BD1BF7D-4E29-46A0-8AAE-46A264E7BF96}" srcOrd="0" destOrd="0" presId="urn:microsoft.com/office/officeart/2005/8/layout/hierarchy1"/>
    <dgm:cxn modelId="{98AD9DD1-4E3F-4EFA-9865-DC8E53C06406}" type="presParOf" srcId="{6A1F774A-2255-436A-AF8E-B48F293FA8DE}" destId="{CDD4FEDE-77A1-4B6C-B556-A1E2C30E6FEF}" srcOrd="1" destOrd="0" presId="urn:microsoft.com/office/officeart/2005/8/layout/hierarchy1"/>
    <dgm:cxn modelId="{69D095F0-BAAD-43D3-B621-495BFEE2224C}" type="presParOf" srcId="{CDD4FEDE-77A1-4B6C-B556-A1E2C30E6FEF}" destId="{BB11857B-3CD1-452D-B1AE-854EEECFE215}" srcOrd="0" destOrd="0" presId="urn:microsoft.com/office/officeart/2005/8/layout/hierarchy1"/>
    <dgm:cxn modelId="{EE275AE9-54AD-4802-B39C-F4F32FADBE3E}" type="presParOf" srcId="{BB11857B-3CD1-452D-B1AE-854EEECFE215}" destId="{84E5D8F7-7E9A-4F32-9B3E-1F9B957D41A1}" srcOrd="0" destOrd="0" presId="urn:microsoft.com/office/officeart/2005/8/layout/hierarchy1"/>
    <dgm:cxn modelId="{29AA19A0-0060-46E6-B546-72DFBB291BA2}" type="presParOf" srcId="{BB11857B-3CD1-452D-B1AE-854EEECFE215}" destId="{359CF605-B173-4552-A842-B5044490ECB9}" srcOrd="1" destOrd="0" presId="urn:microsoft.com/office/officeart/2005/8/layout/hierarchy1"/>
    <dgm:cxn modelId="{BD433C9D-89FB-4DDE-AE10-D87ACE1D1283}" type="presParOf" srcId="{CDD4FEDE-77A1-4B6C-B556-A1E2C30E6FEF}" destId="{13394A42-876D-4605-AF00-34E18586AEE6}" srcOrd="1" destOrd="0" presId="urn:microsoft.com/office/officeart/2005/8/layout/hierarchy1"/>
    <dgm:cxn modelId="{9D59AEE4-7D54-479A-A2FA-5B27C474C3C8}" type="presParOf" srcId="{6A1F774A-2255-436A-AF8E-B48F293FA8DE}" destId="{0A5DB2D1-5548-4F03-9188-1F3D61B9B592}" srcOrd="2" destOrd="0" presId="urn:microsoft.com/office/officeart/2005/8/layout/hierarchy1"/>
    <dgm:cxn modelId="{22220071-1C27-4D6B-BC32-CFD4EDAFE8DA}" type="presParOf" srcId="{6A1F774A-2255-436A-AF8E-B48F293FA8DE}" destId="{CED7C2C7-5926-489E-A7D7-0F99E1F30E7F}" srcOrd="3" destOrd="0" presId="urn:microsoft.com/office/officeart/2005/8/layout/hierarchy1"/>
    <dgm:cxn modelId="{D7A10546-6588-4B96-8FE1-8415E9C77DD7}" type="presParOf" srcId="{CED7C2C7-5926-489E-A7D7-0F99E1F30E7F}" destId="{7363F89C-B381-4A90-AE05-21B4BBFED979}" srcOrd="0" destOrd="0" presId="urn:microsoft.com/office/officeart/2005/8/layout/hierarchy1"/>
    <dgm:cxn modelId="{A7BCF96C-DB72-42A7-A3CF-1073B20484E4}" type="presParOf" srcId="{7363F89C-B381-4A90-AE05-21B4BBFED979}" destId="{AAA93FCF-E006-439F-98F7-2819DA098F77}" srcOrd="0" destOrd="0" presId="urn:microsoft.com/office/officeart/2005/8/layout/hierarchy1"/>
    <dgm:cxn modelId="{CCABFB3C-A817-48B1-8724-13C4A6303DD9}" type="presParOf" srcId="{7363F89C-B381-4A90-AE05-21B4BBFED979}" destId="{924CBFB4-5DE6-4FFD-9F6A-78209DF0BF60}" srcOrd="1" destOrd="0" presId="urn:microsoft.com/office/officeart/2005/8/layout/hierarchy1"/>
    <dgm:cxn modelId="{AE06A093-10D0-4104-9770-A77A4D9ABA46}" type="presParOf" srcId="{CED7C2C7-5926-489E-A7D7-0F99E1F30E7F}" destId="{5DBC85CC-5EEE-4476-AA2E-7BE380714FF2}" srcOrd="1" destOrd="0" presId="urn:microsoft.com/office/officeart/2005/8/layout/hierarchy1"/>
    <dgm:cxn modelId="{9B459706-9509-4B4A-8CD1-606E4DD2DA5C}" type="presParOf" srcId="{6A1F774A-2255-436A-AF8E-B48F293FA8DE}" destId="{3E373900-9329-4319-9741-E165AC4DEC34}" srcOrd="4" destOrd="0" presId="urn:microsoft.com/office/officeart/2005/8/layout/hierarchy1"/>
    <dgm:cxn modelId="{DA6EBBDD-37E3-46E5-A725-15EFB30E10F3}" type="presParOf" srcId="{6A1F774A-2255-436A-AF8E-B48F293FA8DE}" destId="{D925C191-59FB-418B-B14C-EF403F44A23E}" srcOrd="5" destOrd="0" presId="urn:microsoft.com/office/officeart/2005/8/layout/hierarchy1"/>
    <dgm:cxn modelId="{720A5ED2-3DFB-4216-89DC-F045546ED5E5}" type="presParOf" srcId="{D925C191-59FB-418B-B14C-EF403F44A23E}" destId="{AFD6E353-5920-4788-9C2D-8CD76FBB571D}" srcOrd="0" destOrd="0" presId="urn:microsoft.com/office/officeart/2005/8/layout/hierarchy1"/>
    <dgm:cxn modelId="{00DECC81-9D2D-4A24-BFB9-B25214E4FB3E}" type="presParOf" srcId="{AFD6E353-5920-4788-9C2D-8CD76FBB571D}" destId="{7B059BBE-DE48-45DE-B2C0-30B4B091F3D5}" srcOrd="0" destOrd="0" presId="urn:microsoft.com/office/officeart/2005/8/layout/hierarchy1"/>
    <dgm:cxn modelId="{07ECCEE0-0D76-4445-98DC-7AD7EC55EB0A}" type="presParOf" srcId="{AFD6E353-5920-4788-9C2D-8CD76FBB571D}" destId="{E41B1C9F-311B-4306-9144-7D1167001810}" srcOrd="1" destOrd="0" presId="urn:microsoft.com/office/officeart/2005/8/layout/hierarchy1"/>
    <dgm:cxn modelId="{26903663-E444-407E-B841-93840FED6A20}" type="presParOf" srcId="{D925C191-59FB-418B-B14C-EF403F44A23E}" destId="{7E4CA168-1441-4C05-9C4E-AFE39BE096F7}" srcOrd="1" destOrd="0" presId="urn:microsoft.com/office/officeart/2005/8/layout/hierarchy1"/>
    <dgm:cxn modelId="{D38D414E-E2AF-416F-81A6-8686CF782176}" type="presParOf" srcId="{6A1F774A-2255-436A-AF8E-B48F293FA8DE}" destId="{0BD1D869-3811-437B-88CC-E80C2249C553}" srcOrd="6" destOrd="0" presId="urn:microsoft.com/office/officeart/2005/8/layout/hierarchy1"/>
    <dgm:cxn modelId="{F39420EF-7861-4487-A8FA-EC6BEF69AA58}" type="presParOf" srcId="{6A1F774A-2255-436A-AF8E-B48F293FA8DE}" destId="{A5C03ECB-5838-44DE-8459-DAFAB63DA724}" srcOrd="7" destOrd="0" presId="urn:microsoft.com/office/officeart/2005/8/layout/hierarchy1"/>
    <dgm:cxn modelId="{EDA1C1F8-FF43-4C13-8E73-42BD7AD41CFA}" type="presParOf" srcId="{A5C03ECB-5838-44DE-8459-DAFAB63DA724}" destId="{23D00164-210E-434F-B7E9-F189BE8BB8ED}" srcOrd="0" destOrd="0" presId="urn:microsoft.com/office/officeart/2005/8/layout/hierarchy1"/>
    <dgm:cxn modelId="{31AA9DA3-4DAB-43F9-BE34-0CFF427F49BA}" type="presParOf" srcId="{23D00164-210E-434F-B7E9-F189BE8BB8ED}" destId="{F0490443-7691-485B-85D1-E2CB62775C03}" srcOrd="0" destOrd="0" presId="urn:microsoft.com/office/officeart/2005/8/layout/hierarchy1"/>
    <dgm:cxn modelId="{39CA76C2-4F0E-4792-B23D-7D66224A21D1}" type="presParOf" srcId="{23D00164-210E-434F-B7E9-F189BE8BB8ED}" destId="{8E313212-F142-453C-A06E-E177896C55F2}" srcOrd="1" destOrd="0" presId="urn:microsoft.com/office/officeart/2005/8/layout/hierarchy1"/>
    <dgm:cxn modelId="{833CCD05-FB55-411C-8571-8A832A4713F0}" type="presParOf" srcId="{A5C03ECB-5838-44DE-8459-DAFAB63DA724}" destId="{C306D9AF-9385-41CD-9C1A-62C41CE1F0CF}" srcOrd="1" destOrd="0" presId="urn:microsoft.com/office/officeart/2005/8/layout/hierarchy1"/>
    <dgm:cxn modelId="{9A610227-B1DD-4A5A-B25F-ADF063642F0E}" type="presParOf" srcId="{C306D9AF-9385-41CD-9C1A-62C41CE1F0CF}" destId="{00EF61F3-F834-4F82-96BE-AB10EFE832AA}" srcOrd="0" destOrd="0" presId="urn:microsoft.com/office/officeart/2005/8/layout/hierarchy1"/>
    <dgm:cxn modelId="{AEA590BF-E206-4AD3-9E0E-47D89ED8669A}" type="presParOf" srcId="{C306D9AF-9385-41CD-9C1A-62C41CE1F0CF}" destId="{604B5846-25AE-40A8-BB9B-42619DD34245}" srcOrd="1" destOrd="0" presId="urn:microsoft.com/office/officeart/2005/8/layout/hierarchy1"/>
    <dgm:cxn modelId="{4E85E093-AAFA-4FB7-A507-A53C0E7E1581}" type="presParOf" srcId="{604B5846-25AE-40A8-BB9B-42619DD34245}" destId="{8C3CD613-806C-4202-947A-A04567546DD6}" srcOrd="0" destOrd="0" presId="urn:microsoft.com/office/officeart/2005/8/layout/hierarchy1"/>
    <dgm:cxn modelId="{F3BADAF1-1FB1-4DC8-930A-142CB0A210B5}" type="presParOf" srcId="{8C3CD613-806C-4202-947A-A04567546DD6}" destId="{A4FFEDEF-71FF-4371-BCD6-918196BFB368}" srcOrd="0" destOrd="0" presId="urn:microsoft.com/office/officeart/2005/8/layout/hierarchy1"/>
    <dgm:cxn modelId="{1D3D4927-44ED-42EC-BE0E-9776372F7D76}" type="presParOf" srcId="{8C3CD613-806C-4202-947A-A04567546DD6}" destId="{85F6512E-78F1-4736-96E5-6E4EC68087CB}" srcOrd="1" destOrd="0" presId="urn:microsoft.com/office/officeart/2005/8/layout/hierarchy1"/>
    <dgm:cxn modelId="{FC9174BB-7623-414A-84BF-CDE6DD711228}" type="presParOf" srcId="{604B5846-25AE-40A8-BB9B-42619DD34245}" destId="{1DD1E714-D75D-4BF5-897B-1230FA8E77BA}" srcOrd="1" destOrd="0" presId="urn:microsoft.com/office/officeart/2005/8/layout/hierarchy1"/>
    <dgm:cxn modelId="{36F3795D-85AE-4747-84FB-048D0A4EC8CE}" type="presParOf" srcId="{6A1F774A-2255-436A-AF8E-B48F293FA8DE}" destId="{235FBBD2-A0A2-42E9-8800-94B0FC3C9296}" srcOrd="8" destOrd="0" presId="urn:microsoft.com/office/officeart/2005/8/layout/hierarchy1"/>
    <dgm:cxn modelId="{037E6A9C-B146-4240-9408-2719F763E070}" type="presParOf" srcId="{6A1F774A-2255-436A-AF8E-B48F293FA8DE}" destId="{344A8F5C-7446-4862-B656-91E16658BF78}" srcOrd="9" destOrd="0" presId="urn:microsoft.com/office/officeart/2005/8/layout/hierarchy1"/>
    <dgm:cxn modelId="{07F6D9C0-13BC-42E4-A3C8-62D200561C69}" type="presParOf" srcId="{344A8F5C-7446-4862-B656-91E16658BF78}" destId="{C2879FD9-24CF-4B8A-8982-20F83C3767A7}" srcOrd="0" destOrd="0" presId="urn:microsoft.com/office/officeart/2005/8/layout/hierarchy1"/>
    <dgm:cxn modelId="{454D693E-8EBD-41AD-AD1C-16D98BF7C5A3}" type="presParOf" srcId="{C2879FD9-24CF-4B8A-8982-20F83C3767A7}" destId="{402E64E2-8E7E-4B3A-A334-945A35BDC5C5}" srcOrd="0" destOrd="0" presId="urn:microsoft.com/office/officeart/2005/8/layout/hierarchy1"/>
    <dgm:cxn modelId="{55DE24D8-ADEE-40C0-B5CE-C0B583CC4845}" type="presParOf" srcId="{C2879FD9-24CF-4B8A-8982-20F83C3767A7}" destId="{096F2D71-0334-4D88-AAD0-63E4393FE244}" srcOrd="1" destOrd="0" presId="urn:microsoft.com/office/officeart/2005/8/layout/hierarchy1"/>
    <dgm:cxn modelId="{194DD06E-9889-4D6C-802E-C63B4D5D2FC2}" type="presParOf" srcId="{344A8F5C-7446-4862-B656-91E16658BF78}" destId="{0F6BE5DC-2DD8-4187-919F-53D60BA573CB}" srcOrd="1" destOrd="0" presId="urn:microsoft.com/office/officeart/2005/8/layout/hierarchy1"/>
    <dgm:cxn modelId="{D60EEFD8-F67C-4040-A071-DFE8E01ACB19}" type="presParOf" srcId="{6A1F774A-2255-436A-AF8E-B48F293FA8DE}" destId="{F72516DA-C603-4D63-A84D-2E5C655193B1}" srcOrd="10" destOrd="0" presId="urn:microsoft.com/office/officeart/2005/8/layout/hierarchy1"/>
    <dgm:cxn modelId="{529ACD75-6872-4D4E-91D2-C413FC209C52}" type="presParOf" srcId="{6A1F774A-2255-436A-AF8E-B48F293FA8DE}" destId="{2538CD86-32E8-4F11-AE41-FCA3E595A76F}" srcOrd="11" destOrd="0" presId="urn:microsoft.com/office/officeart/2005/8/layout/hierarchy1"/>
    <dgm:cxn modelId="{743C293E-7204-4CE8-ACE0-553B9516D4BF}" type="presParOf" srcId="{2538CD86-32E8-4F11-AE41-FCA3E595A76F}" destId="{6C092C85-F2F7-46B4-96E5-453093165822}" srcOrd="0" destOrd="0" presId="urn:microsoft.com/office/officeart/2005/8/layout/hierarchy1"/>
    <dgm:cxn modelId="{C7D0EEDE-6A98-4D19-B562-85F28F0D5019}" type="presParOf" srcId="{6C092C85-F2F7-46B4-96E5-453093165822}" destId="{94484253-7FED-44C3-BE26-B10F62EA5773}" srcOrd="0" destOrd="0" presId="urn:microsoft.com/office/officeart/2005/8/layout/hierarchy1"/>
    <dgm:cxn modelId="{96C890DC-B9AC-4280-AB11-AE684775D7FB}" type="presParOf" srcId="{6C092C85-F2F7-46B4-96E5-453093165822}" destId="{40D31D8C-2B7E-4ACC-AFCE-098ED19FC213}" srcOrd="1" destOrd="0" presId="urn:microsoft.com/office/officeart/2005/8/layout/hierarchy1"/>
    <dgm:cxn modelId="{21F122C7-5B9D-46DC-A7CB-0F635A10679C}" type="presParOf" srcId="{2538CD86-32E8-4F11-AE41-FCA3E595A76F}" destId="{4149D967-EF8E-49C1-88B5-8B52CB797271}" srcOrd="1" destOrd="0" presId="urn:microsoft.com/office/officeart/2005/8/layout/hierarchy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81B294F-C44D-4A4F-9F17-06401796892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BF02825-B0E3-4CF1-A9C7-E0D9B831E6E7}">
      <dgm:prSet phldrT="[Metin]"/>
      <dgm:spPr/>
      <dgm:t>
        <a:bodyPr/>
        <a:lstStyle/>
        <a:p>
          <a:r>
            <a:rPr lang="tr-TR" dirty="0" smtClean="0"/>
            <a:t>KANUNİ SULTAN SÜLEYMAN </a:t>
          </a:r>
        </a:p>
        <a:p>
          <a:r>
            <a:rPr lang="tr-TR" dirty="0" smtClean="0"/>
            <a:t>(1520-1566)</a:t>
          </a:r>
          <a:endParaRPr lang="tr-TR" dirty="0"/>
        </a:p>
      </dgm:t>
    </dgm:pt>
    <dgm:pt modelId="{A48C9067-7E67-4FEE-A719-ED98B4D77AAA}" type="parTrans" cxnId="{49D7F206-23D7-4252-98BE-9E9D4688D726}">
      <dgm:prSet/>
      <dgm:spPr/>
      <dgm:t>
        <a:bodyPr/>
        <a:lstStyle/>
        <a:p>
          <a:endParaRPr lang="tr-TR"/>
        </a:p>
      </dgm:t>
    </dgm:pt>
    <dgm:pt modelId="{B026956F-FD7D-46F8-B414-4E0E5E23E3C3}" type="sibTrans" cxnId="{49D7F206-23D7-4252-98BE-9E9D4688D726}">
      <dgm:prSet/>
      <dgm:spPr/>
      <dgm:t>
        <a:bodyPr/>
        <a:lstStyle/>
        <a:p>
          <a:endParaRPr lang="tr-TR"/>
        </a:p>
      </dgm:t>
    </dgm:pt>
    <dgm:pt modelId="{3437A948-33A0-42EF-BCFC-0F39BB3EA8FB}">
      <dgm:prSet phldrT="[Metin]"/>
      <dgm:spPr/>
      <dgm:t>
        <a:bodyPr/>
        <a:lstStyle/>
        <a:p>
          <a:r>
            <a:rPr lang="tr-TR" dirty="0" smtClean="0"/>
            <a:t>DENİZ SEFERLERİ</a:t>
          </a:r>
          <a:endParaRPr lang="tr-TR" dirty="0"/>
        </a:p>
      </dgm:t>
    </dgm:pt>
    <dgm:pt modelId="{C95E1CE8-7BF1-4132-A689-0C18173F3EB7}" type="parTrans" cxnId="{706C6AB8-4299-4DF6-9255-6B059778CA69}">
      <dgm:prSet/>
      <dgm:spPr/>
      <dgm:t>
        <a:bodyPr/>
        <a:lstStyle/>
        <a:p>
          <a:endParaRPr lang="tr-TR"/>
        </a:p>
      </dgm:t>
    </dgm:pt>
    <dgm:pt modelId="{6892594E-DD29-497E-8F6E-142419C6BFAC}" type="sibTrans" cxnId="{706C6AB8-4299-4DF6-9255-6B059778CA69}">
      <dgm:prSet/>
      <dgm:spPr/>
      <dgm:t>
        <a:bodyPr/>
        <a:lstStyle/>
        <a:p>
          <a:endParaRPr lang="tr-TR"/>
        </a:p>
      </dgm:t>
    </dgm:pt>
    <dgm:pt modelId="{96009504-3BB4-4E17-9D73-CA4620D924A2}">
      <dgm:prSet phldrT="[Metin]"/>
      <dgm:spPr/>
      <dgm:t>
        <a:bodyPr/>
        <a:lstStyle/>
        <a:p>
          <a:r>
            <a:rPr lang="tr-TR" dirty="0" smtClean="0"/>
            <a:t>RODOS’UN FETHİ</a:t>
          </a:r>
        </a:p>
        <a:p>
          <a:r>
            <a:rPr lang="tr-TR" dirty="0" smtClean="0"/>
            <a:t>(1522)</a:t>
          </a:r>
          <a:endParaRPr lang="tr-TR" dirty="0"/>
        </a:p>
      </dgm:t>
    </dgm:pt>
    <dgm:pt modelId="{74C90C8B-28BB-4C2C-94DA-8CF8D33FA260}" type="parTrans" cxnId="{08C0D490-05C9-4D9A-A8DD-C2873849D60F}">
      <dgm:prSet/>
      <dgm:spPr/>
      <dgm:t>
        <a:bodyPr/>
        <a:lstStyle/>
        <a:p>
          <a:endParaRPr lang="tr-TR"/>
        </a:p>
      </dgm:t>
    </dgm:pt>
    <dgm:pt modelId="{02E2A3B5-896A-439A-9D39-8677BC4D4718}" type="sibTrans" cxnId="{08C0D490-05C9-4D9A-A8DD-C2873849D60F}">
      <dgm:prSet/>
      <dgm:spPr/>
      <dgm:t>
        <a:bodyPr/>
        <a:lstStyle/>
        <a:p>
          <a:endParaRPr lang="tr-TR"/>
        </a:p>
      </dgm:t>
    </dgm:pt>
    <dgm:pt modelId="{51D1BAC5-635E-4094-B9C0-ED8C53F77488}">
      <dgm:prSet phldrT="[Metin]"/>
      <dgm:spPr/>
      <dgm:t>
        <a:bodyPr/>
        <a:lstStyle/>
        <a:p>
          <a:r>
            <a:rPr lang="tr-TR" dirty="0" smtClean="0"/>
            <a:t>CEZAYİR’İN OSMANLI DEVLETİ’NE KATILMASI (1534)</a:t>
          </a:r>
          <a:endParaRPr lang="tr-TR" dirty="0"/>
        </a:p>
      </dgm:t>
    </dgm:pt>
    <dgm:pt modelId="{A1CBFD17-1D2E-4D5C-AA93-48A1DD564298}" type="parTrans" cxnId="{5527ADDB-AFC1-4C33-BB31-C67C29F9D6DA}">
      <dgm:prSet/>
      <dgm:spPr/>
      <dgm:t>
        <a:bodyPr/>
        <a:lstStyle/>
        <a:p>
          <a:endParaRPr lang="tr-TR"/>
        </a:p>
      </dgm:t>
    </dgm:pt>
    <dgm:pt modelId="{745F2F21-740D-419B-A9C1-D64F7C8871B5}" type="sibTrans" cxnId="{5527ADDB-AFC1-4C33-BB31-C67C29F9D6DA}">
      <dgm:prSet/>
      <dgm:spPr/>
      <dgm:t>
        <a:bodyPr/>
        <a:lstStyle/>
        <a:p>
          <a:endParaRPr lang="tr-TR"/>
        </a:p>
      </dgm:t>
    </dgm:pt>
    <dgm:pt modelId="{5EA81E5C-D055-40F4-9A76-2C57BDAAB700}">
      <dgm:prSet/>
      <dgm:spPr/>
      <dgm:t>
        <a:bodyPr/>
        <a:lstStyle/>
        <a:p>
          <a:r>
            <a:rPr lang="tr-TR" dirty="0" smtClean="0"/>
            <a:t>PREVEZE DENİZ SAVAŞI</a:t>
          </a:r>
        </a:p>
        <a:p>
          <a:r>
            <a:rPr lang="tr-TR" dirty="0" smtClean="0"/>
            <a:t>(1538)</a:t>
          </a:r>
          <a:endParaRPr lang="tr-TR" dirty="0"/>
        </a:p>
      </dgm:t>
    </dgm:pt>
    <dgm:pt modelId="{2B252BE8-41B7-4CE9-AAC7-07C9F232D0A0}" type="parTrans" cxnId="{2D4AF6B0-E78F-4DD6-A051-0F58D60AFC3A}">
      <dgm:prSet/>
      <dgm:spPr/>
      <dgm:t>
        <a:bodyPr/>
        <a:lstStyle/>
        <a:p>
          <a:endParaRPr lang="tr-TR"/>
        </a:p>
      </dgm:t>
    </dgm:pt>
    <dgm:pt modelId="{D1659825-81E7-4EAC-982E-2ED0AA588A12}" type="sibTrans" cxnId="{2D4AF6B0-E78F-4DD6-A051-0F58D60AFC3A}">
      <dgm:prSet/>
      <dgm:spPr/>
      <dgm:t>
        <a:bodyPr/>
        <a:lstStyle/>
        <a:p>
          <a:endParaRPr lang="tr-TR"/>
        </a:p>
      </dgm:t>
    </dgm:pt>
    <dgm:pt modelId="{0909DA3C-5273-4773-A4F2-252DD315770D}">
      <dgm:prSet/>
      <dgm:spPr/>
      <dgm:t>
        <a:bodyPr/>
        <a:lstStyle/>
        <a:p>
          <a:r>
            <a:rPr lang="tr-TR" dirty="0" smtClean="0"/>
            <a:t>TRABLUSGARB’IN FETHİ</a:t>
          </a:r>
        </a:p>
        <a:p>
          <a:r>
            <a:rPr lang="tr-TR" dirty="0" smtClean="0"/>
            <a:t>(1551)</a:t>
          </a:r>
          <a:endParaRPr lang="tr-TR" dirty="0"/>
        </a:p>
      </dgm:t>
    </dgm:pt>
    <dgm:pt modelId="{590956C5-2E1C-458F-A9D9-1B65CAB0D0AB}" type="parTrans" cxnId="{D4680912-81D5-41F7-97BD-00E91447354C}">
      <dgm:prSet/>
      <dgm:spPr/>
      <dgm:t>
        <a:bodyPr/>
        <a:lstStyle/>
        <a:p>
          <a:endParaRPr lang="tr-TR"/>
        </a:p>
      </dgm:t>
    </dgm:pt>
    <dgm:pt modelId="{362B4926-C6C9-4FAA-A0F9-3A5412B8E82A}" type="sibTrans" cxnId="{D4680912-81D5-41F7-97BD-00E91447354C}">
      <dgm:prSet/>
      <dgm:spPr/>
      <dgm:t>
        <a:bodyPr/>
        <a:lstStyle/>
        <a:p>
          <a:endParaRPr lang="tr-TR"/>
        </a:p>
      </dgm:t>
    </dgm:pt>
    <dgm:pt modelId="{8436181C-BB55-4E30-8FB6-8A7DACE81599}">
      <dgm:prSet/>
      <dgm:spPr/>
      <dgm:t>
        <a:bodyPr/>
        <a:lstStyle/>
        <a:p>
          <a:r>
            <a:rPr lang="tr-TR" dirty="0" smtClean="0"/>
            <a:t>CERBE DENİZ SAVAŞI</a:t>
          </a:r>
        </a:p>
        <a:p>
          <a:r>
            <a:rPr lang="tr-TR" dirty="0" smtClean="0"/>
            <a:t>(1560)</a:t>
          </a:r>
          <a:endParaRPr lang="tr-TR" dirty="0"/>
        </a:p>
      </dgm:t>
    </dgm:pt>
    <dgm:pt modelId="{8F20F179-A07C-4850-9729-D3C3EF4E318D}" type="parTrans" cxnId="{551805FD-A3B9-4EC8-98BF-27B1C3925FE4}">
      <dgm:prSet/>
      <dgm:spPr/>
      <dgm:t>
        <a:bodyPr/>
        <a:lstStyle/>
        <a:p>
          <a:endParaRPr lang="tr-TR"/>
        </a:p>
      </dgm:t>
    </dgm:pt>
    <dgm:pt modelId="{3BDBAC95-5B89-422F-B0B3-71B47E4841E1}" type="sibTrans" cxnId="{551805FD-A3B9-4EC8-98BF-27B1C3925FE4}">
      <dgm:prSet/>
      <dgm:spPr/>
      <dgm:t>
        <a:bodyPr/>
        <a:lstStyle/>
        <a:p>
          <a:endParaRPr lang="tr-TR"/>
        </a:p>
      </dgm:t>
    </dgm:pt>
    <dgm:pt modelId="{B5D3F93B-7704-4032-8A62-5B5B3BBD1AF9}">
      <dgm:prSet/>
      <dgm:spPr/>
      <dgm:t>
        <a:bodyPr/>
        <a:lstStyle/>
        <a:p>
          <a:r>
            <a:rPr lang="tr-TR" dirty="0" smtClean="0"/>
            <a:t>MALTA KUŞATMASI (1565)</a:t>
          </a:r>
          <a:endParaRPr lang="tr-TR" dirty="0"/>
        </a:p>
      </dgm:t>
    </dgm:pt>
    <dgm:pt modelId="{22A32595-4395-4FBE-9937-26D59896E91C}" type="parTrans" cxnId="{A5B52542-7826-4116-A33B-E08F20C4A39D}">
      <dgm:prSet/>
      <dgm:spPr/>
      <dgm:t>
        <a:bodyPr/>
        <a:lstStyle/>
        <a:p>
          <a:endParaRPr lang="tr-TR"/>
        </a:p>
      </dgm:t>
    </dgm:pt>
    <dgm:pt modelId="{0664BA8B-488A-47F9-B691-31B1A6011164}" type="sibTrans" cxnId="{A5B52542-7826-4116-A33B-E08F20C4A39D}">
      <dgm:prSet/>
      <dgm:spPr/>
      <dgm:t>
        <a:bodyPr/>
        <a:lstStyle/>
        <a:p>
          <a:endParaRPr lang="tr-TR"/>
        </a:p>
      </dgm:t>
    </dgm:pt>
    <dgm:pt modelId="{71FBC764-575A-4560-8805-A7A67371C85F}">
      <dgm:prSet/>
      <dgm:spPr/>
      <dgm:t>
        <a:bodyPr/>
        <a:lstStyle/>
        <a:p>
          <a:r>
            <a:rPr lang="tr-TR" dirty="0" smtClean="0"/>
            <a:t>HİNT DENİZ SEFERLERİ (1538-1553)</a:t>
          </a:r>
          <a:endParaRPr lang="tr-TR" dirty="0"/>
        </a:p>
      </dgm:t>
    </dgm:pt>
    <dgm:pt modelId="{8005DEF3-CAFB-47B2-94AC-3F551CE830C5}" type="parTrans" cxnId="{BF5CD34F-6814-4B94-9B95-7C2E0E251EEF}">
      <dgm:prSet/>
      <dgm:spPr/>
      <dgm:t>
        <a:bodyPr/>
        <a:lstStyle/>
        <a:p>
          <a:endParaRPr lang="tr-TR"/>
        </a:p>
      </dgm:t>
    </dgm:pt>
    <dgm:pt modelId="{493049A9-F255-4CD9-9B8B-A4AB01699157}" type="sibTrans" cxnId="{BF5CD34F-6814-4B94-9B95-7C2E0E251EEF}">
      <dgm:prSet/>
      <dgm:spPr/>
      <dgm:t>
        <a:bodyPr/>
        <a:lstStyle/>
        <a:p>
          <a:endParaRPr lang="tr-TR"/>
        </a:p>
      </dgm:t>
    </dgm:pt>
    <dgm:pt modelId="{A0D55055-7C65-48E4-A654-30959D19C5AC}" type="pres">
      <dgm:prSet presAssocID="{B81B294F-C44D-4A4F-9F17-064017968927}" presName="hierChild1" presStyleCnt="0">
        <dgm:presLayoutVars>
          <dgm:chPref val="1"/>
          <dgm:dir/>
          <dgm:animOne val="branch"/>
          <dgm:animLvl val="lvl"/>
          <dgm:resizeHandles/>
        </dgm:presLayoutVars>
      </dgm:prSet>
      <dgm:spPr/>
      <dgm:t>
        <a:bodyPr/>
        <a:lstStyle/>
        <a:p>
          <a:endParaRPr lang="tr-TR"/>
        </a:p>
      </dgm:t>
    </dgm:pt>
    <dgm:pt modelId="{0BDC0CAF-24B0-4035-A055-3769F14CA346}" type="pres">
      <dgm:prSet presAssocID="{EBF02825-B0E3-4CF1-A9C7-E0D9B831E6E7}" presName="hierRoot1" presStyleCnt="0"/>
      <dgm:spPr/>
      <dgm:t>
        <a:bodyPr/>
        <a:lstStyle/>
        <a:p>
          <a:endParaRPr lang="tr-TR"/>
        </a:p>
      </dgm:t>
    </dgm:pt>
    <dgm:pt modelId="{D4BB8B87-ED0F-4037-A883-D9A57EE461FE}" type="pres">
      <dgm:prSet presAssocID="{EBF02825-B0E3-4CF1-A9C7-E0D9B831E6E7}" presName="composite" presStyleCnt="0"/>
      <dgm:spPr/>
      <dgm:t>
        <a:bodyPr/>
        <a:lstStyle/>
        <a:p>
          <a:endParaRPr lang="tr-TR"/>
        </a:p>
      </dgm:t>
    </dgm:pt>
    <dgm:pt modelId="{065CF39B-FC12-44AF-9B9E-554970AC29EA}" type="pres">
      <dgm:prSet presAssocID="{EBF02825-B0E3-4CF1-A9C7-E0D9B831E6E7}" presName="background" presStyleLbl="node0" presStyleIdx="0" presStyleCnt="1"/>
      <dgm:spPr/>
      <dgm:t>
        <a:bodyPr/>
        <a:lstStyle/>
        <a:p>
          <a:endParaRPr lang="tr-TR"/>
        </a:p>
      </dgm:t>
    </dgm:pt>
    <dgm:pt modelId="{85F98E65-E118-4A6A-AAD6-FACB9FEE6F02}" type="pres">
      <dgm:prSet presAssocID="{EBF02825-B0E3-4CF1-A9C7-E0D9B831E6E7}" presName="text" presStyleLbl="fgAcc0" presStyleIdx="0" presStyleCnt="1">
        <dgm:presLayoutVars>
          <dgm:chPref val="3"/>
        </dgm:presLayoutVars>
      </dgm:prSet>
      <dgm:spPr/>
      <dgm:t>
        <a:bodyPr/>
        <a:lstStyle/>
        <a:p>
          <a:endParaRPr lang="tr-TR"/>
        </a:p>
      </dgm:t>
    </dgm:pt>
    <dgm:pt modelId="{FAD9D61C-F84A-490C-8327-FA885C6090E4}" type="pres">
      <dgm:prSet presAssocID="{EBF02825-B0E3-4CF1-A9C7-E0D9B831E6E7}" presName="hierChild2" presStyleCnt="0"/>
      <dgm:spPr/>
      <dgm:t>
        <a:bodyPr/>
        <a:lstStyle/>
        <a:p>
          <a:endParaRPr lang="tr-TR"/>
        </a:p>
      </dgm:t>
    </dgm:pt>
    <dgm:pt modelId="{63F9D895-186A-4009-80DA-C0337B8EB26B}" type="pres">
      <dgm:prSet presAssocID="{C95E1CE8-7BF1-4132-A689-0C18173F3EB7}" presName="Name10" presStyleLbl="parChTrans1D2" presStyleIdx="0" presStyleCnt="1"/>
      <dgm:spPr/>
      <dgm:t>
        <a:bodyPr/>
        <a:lstStyle/>
        <a:p>
          <a:endParaRPr lang="tr-TR"/>
        </a:p>
      </dgm:t>
    </dgm:pt>
    <dgm:pt modelId="{AB0644D5-7F54-4C76-AC94-06BD4BC16D51}" type="pres">
      <dgm:prSet presAssocID="{3437A948-33A0-42EF-BCFC-0F39BB3EA8FB}" presName="hierRoot2" presStyleCnt="0"/>
      <dgm:spPr/>
      <dgm:t>
        <a:bodyPr/>
        <a:lstStyle/>
        <a:p>
          <a:endParaRPr lang="tr-TR"/>
        </a:p>
      </dgm:t>
    </dgm:pt>
    <dgm:pt modelId="{23AC5BE4-7A30-40FC-AD3F-47DA5D045D5A}" type="pres">
      <dgm:prSet presAssocID="{3437A948-33A0-42EF-BCFC-0F39BB3EA8FB}" presName="composite2" presStyleCnt="0"/>
      <dgm:spPr/>
      <dgm:t>
        <a:bodyPr/>
        <a:lstStyle/>
        <a:p>
          <a:endParaRPr lang="tr-TR"/>
        </a:p>
      </dgm:t>
    </dgm:pt>
    <dgm:pt modelId="{6FC6542A-B436-470C-ADA7-9F5C52F85B24}" type="pres">
      <dgm:prSet presAssocID="{3437A948-33A0-42EF-BCFC-0F39BB3EA8FB}" presName="background2" presStyleLbl="node2" presStyleIdx="0" presStyleCnt="1"/>
      <dgm:spPr/>
      <dgm:t>
        <a:bodyPr/>
        <a:lstStyle/>
        <a:p>
          <a:endParaRPr lang="tr-TR"/>
        </a:p>
      </dgm:t>
    </dgm:pt>
    <dgm:pt modelId="{156C08E9-59D1-4260-AA0E-F356559A5CAF}" type="pres">
      <dgm:prSet presAssocID="{3437A948-33A0-42EF-BCFC-0F39BB3EA8FB}" presName="text2" presStyleLbl="fgAcc2" presStyleIdx="0" presStyleCnt="1">
        <dgm:presLayoutVars>
          <dgm:chPref val="3"/>
        </dgm:presLayoutVars>
      </dgm:prSet>
      <dgm:spPr/>
      <dgm:t>
        <a:bodyPr/>
        <a:lstStyle/>
        <a:p>
          <a:endParaRPr lang="tr-TR"/>
        </a:p>
      </dgm:t>
    </dgm:pt>
    <dgm:pt modelId="{6A1F774A-2255-436A-AF8E-B48F293FA8DE}" type="pres">
      <dgm:prSet presAssocID="{3437A948-33A0-42EF-BCFC-0F39BB3EA8FB}" presName="hierChild3" presStyleCnt="0"/>
      <dgm:spPr/>
      <dgm:t>
        <a:bodyPr/>
        <a:lstStyle/>
        <a:p>
          <a:endParaRPr lang="tr-TR"/>
        </a:p>
      </dgm:t>
    </dgm:pt>
    <dgm:pt modelId="{7BD1BF7D-4E29-46A0-8AAE-46A264E7BF96}" type="pres">
      <dgm:prSet presAssocID="{74C90C8B-28BB-4C2C-94DA-8CF8D33FA260}" presName="Name17" presStyleLbl="parChTrans1D3" presStyleIdx="0" presStyleCnt="7"/>
      <dgm:spPr/>
      <dgm:t>
        <a:bodyPr/>
        <a:lstStyle/>
        <a:p>
          <a:endParaRPr lang="tr-TR"/>
        </a:p>
      </dgm:t>
    </dgm:pt>
    <dgm:pt modelId="{CDD4FEDE-77A1-4B6C-B556-A1E2C30E6FEF}" type="pres">
      <dgm:prSet presAssocID="{96009504-3BB4-4E17-9D73-CA4620D924A2}" presName="hierRoot3" presStyleCnt="0"/>
      <dgm:spPr/>
      <dgm:t>
        <a:bodyPr/>
        <a:lstStyle/>
        <a:p>
          <a:endParaRPr lang="tr-TR"/>
        </a:p>
      </dgm:t>
    </dgm:pt>
    <dgm:pt modelId="{BB11857B-3CD1-452D-B1AE-854EEECFE215}" type="pres">
      <dgm:prSet presAssocID="{96009504-3BB4-4E17-9D73-CA4620D924A2}" presName="composite3" presStyleCnt="0"/>
      <dgm:spPr/>
      <dgm:t>
        <a:bodyPr/>
        <a:lstStyle/>
        <a:p>
          <a:endParaRPr lang="tr-TR"/>
        </a:p>
      </dgm:t>
    </dgm:pt>
    <dgm:pt modelId="{84E5D8F7-7E9A-4F32-9B3E-1F9B957D41A1}" type="pres">
      <dgm:prSet presAssocID="{96009504-3BB4-4E17-9D73-CA4620D924A2}" presName="background3" presStyleLbl="node3" presStyleIdx="0" presStyleCnt="7"/>
      <dgm:spPr/>
      <dgm:t>
        <a:bodyPr/>
        <a:lstStyle/>
        <a:p>
          <a:endParaRPr lang="tr-TR"/>
        </a:p>
      </dgm:t>
    </dgm:pt>
    <dgm:pt modelId="{359CF605-B173-4552-A842-B5044490ECB9}" type="pres">
      <dgm:prSet presAssocID="{96009504-3BB4-4E17-9D73-CA4620D924A2}" presName="text3" presStyleLbl="fgAcc3" presStyleIdx="0" presStyleCnt="7">
        <dgm:presLayoutVars>
          <dgm:chPref val="3"/>
        </dgm:presLayoutVars>
      </dgm:prSet>
      <dgm:spPr/>
      <dgm:t>
        <a:bodyPr/>
        <a:lstStyle/>
        <a:p>
          <a:endParaRPr lang="tr-TR"/>
        </a:p>
      </dgm:t>
    </dgm:pt>
    <dgm:pt modelId="{13394A42-876D-4605-AF00-34E18586AEE6}" type="pres">
      <dgm:prSet presAssocID="{96009504-3BB4-4E17-9D73-CA4620D924A2}" presName="hierChild4" presStyleCnt="0"/>
      <dgm:spPr/>
      <dgm:t>
        <a:bodyPr/>
        <a:lstStyle/>
        <a:p>
          <a:endParaRPr lang="tr-TR"/>
        </a:p>
      </dgm:t>
    </dgm:pt>
    <dgm:pt modelId="{0A5DB2D1-5548-4F03-9188-1F3D61B9B592}" type="pres">
      <dgm:prSet presAssocID="{A1CBFD17-1D2E-4D5C-AA93-48A1DD564298}" presName="Name17" presStyleLbl="parChTrans1D3" presStyleIdx="1" presStyleCnt="7"/>
      <dgm:spPr/>
      <dgm:t>
        <a:bodyPr/>
        <a:lstStyle/>
        <a:p>
          <a:endParaRPr lang="tr-TR"/>
        </a:p>
      </dgm:t>
    </dgm:pt>
    <dgm:pt modelId="{CED7C2C7-5926-489E-A7D7-0F99E1F30E7F}" type="pres">
      <dgm:prSet presAssocID="{51D1BAC5-635E-4094-B9C0-ED8C53F77488}" presName="hierRoot3" presStyleCnt="0"/>
      <dgm:spPr/>
      <dgm:t>
        <a:bodyPr/>
        <a:lstStyle/>
        <a:p>
          <a:endParaRPr lang="tr-TR"/>
        </a:p>
      </dgm:t>
    </dgm:pt>
    <dgm:pt modelId="{7363F89C-B381-4A90-AE05-21B4BBFED979}" type="pres">
      <dgm:prSet presAssocID="{51D1BAC5-635E-4094-B9C0-ED8C53F77488}" presName="composite3" presStyleCnt="0"/>
      <dgm:spPr/>
      <dgm:t>
        <a:bodyPr/>
        <a:lstStyle/>
        <a:p>
          <a:endParaRPr lang="tr-TR"/>
        </a:p>
      </dgm:t>
    </dgm:pt>
    <dgm:pt modelId="{AAA93FCF-E006-439F-98F7-2819DA098F77}" type="pres">
      <dgm:prSet presAssocID="{51D1BAC5-635E-4094-B9C0-ED8C53F77488}" presName="background3" presStyleLbl="node3" presStyleIdx="1" presStyleCnt="7"/>
      <dgm:spPr/>
      <dgm:t>
        <a:bodyPr/>
        <a:lstStyle/>
        <a:p>
          <a:endParaRPr lang="tr-TR"/>
        </a:p>
      </dgm:t>
    </dgm:pt>
    <dgm:pt modelId="{924CBFB4-5DE6-4FFD-9F6A-78209DF0BF60}" type="pres">
      <dgm:prSet presAssocID="{51D1BAC5-635E-4094-B9C0-ED8C53F77488}" presName="text3" presStyleLbl="fgAcc3" presStyleIdx="1" presStyleCnt="7">
        <dgm:presLayoutVars>
          <dgm:chPref val="3"/>
        </dgm:presLayoutVars>
      </dgm:prSet>
      <dgm:spPr/>
      <dgm:t>
        <a:bodyPr/>
        <a:lstStyle/>
        <a:p>
          <a:endParaRPr lang="tr-TR"/>
        </a:p>
      </dgm:t>
    </dgm:pt>
    <dgm:pt modelId="{5DBC85CC-5EEE-4476-AA2E-7BE380714FF2}" type="pres">
      <dgm:prSet presAssocID="{51D1BAC5-635E-4094-B9C0-ED8C53F77488}" presName="hierChild4" presStyleCnt="0"/>
      <dgm:spPr/>
      <dgm:t>
        <a:bodyPr/>
        <a:lstStyle/>
        <a:p>
          <a:endParaRPr lang="tr-TR"/>
        </a:p>
      </dgm:t>
    </dgm:pt>
    <dgm:pt modelId="{3E373900-9329-4319-9741-E165AC4DEC34}" type="pres">
      <dgm:prSet presAssocID="{2B252BE8-41B7-4CE9-AAC7-07C9F232D0A0}" presName="Name17" presStyleLbl="parChTrans1D3" presStyleIdx="2" presStyleCnt="7"/>
      <dgm:spPr/>
      <dgm:t>
        <a:bodyPr/>
        <a:lstStyle/>
        <a:p>
          <a:endParaRPr lang="tr-TR"/>
        </a:p>
      </dgm:t>
    </dgm:pt>
    <dgm:pt modelId="{D925C191-59FB-418B-B14C-EF403F44A23E}" type="pres">
      <dgm:prSet presAssocID="{5EA81E5C-D055-40F4-9A76-2C57BDAAB700}" presName="hierRoot3" presStyleCnt="0"/>
      <dgm:spPr/>
      <dgm:t>
        <a:bodyPr/>
        <a:lstStyle/>
        <a:p>
          <a:endParaRPr lang="tr-TR"/>
        </a:p>
      </dgm:t>
    </dgm:pt>
    <dgm:pt modelId="{AFD6E353-5920-4788-9C2D-8CD76FBB571D}" type="pres">
      <dgm:prSet presAssocID="{5EA81E5C-D055-40F4-9A76-2C57BDAAB700}" presName="composite3" presStyleCnt="0"/>
      <dgm:spPr/>
      <dgm:t>
        <a:bodyPr/>
        <a:lstStyle/>
        <a:p>
          <a:endParaRPr lang="tr-TR"/>
        </a:p>
      </dgm:t>
    </dgm:pt>
    <dgm:pt modelId="{7B059BBE-DE48-45DE-B2C0-30B4B091F3D5}" type="pres">
      <dgm:prSet presAssocID="{5EA81E5C-D055-40F4-9A76-2C57BDAAB700}" presName="background3" presStyleLbl="node3" presStyleIdx="2" presStyleCnt="7"/>
      <dgm:spPr/>
      <dgm:t>
        <a:bodyPr/>
        <a:lstStyle/>
        <a:p>
          <a:endParaRPr lang="tr-TR"/>
        </a:p>
      </dgm:t>
    </dgm:pt>
    <dgm:pt modelId="{E41B1C9F-311B-4306-9144-7D1167001810}" type="pres">
      <dgm:prSet presAssocID="{5EA81E5C-D055-40F4-9A76-2C57BDAAB700}" presName="text3" presStyleLbl="fgAcc3" presStyleIdx="2" presStyleCnt="7">
        <dgm:presLayoutVars>
          <dgm:chPref val="3"/>
        </dgm:presLayoutVars>
      </dgm:prSet>
      <dgm:spPr/>
      <dgm:t>
        <a:bodyPr/>
        <a:lstStyle/>
        <a:p>
          <a:endParaRPr lang="tr-TR"/>
        </a:p>
      </dgm:t>
    </dgm:pt>
    <dgm:pt modelId="{7E4CA168-1441-4C05-9C4E-AFE39BE096F7}" type="pres">
      <dgm:prSet presAssocID="{5EA81E5C-D055-40F4-9A76-2C57BDAAB700}" presName="hierChild4" presStyleCnt="0"/>
      <dgm:spPr/>
      <dgm:t>
        <a:bodyPr/>
        <a:lstStyle/>
        <a:p>
          <a:endParaRPr lang="tr-TR"/>
        </a:p>
      </dgm:t>
    </dgm:pt>
    <dgm:pt modelId="{0BD1D869-3811-437B-88CC-E80C2249C553}" type="pres">
      <dgm:prSet presAssocID="{590956C5-2E1C-458F-A9D9-1B65CAB0D0AB}" presName="Name17" presStyleLbl="parChTrans1D3" presStyleIdx="3" presStyleCnt="7"/>
      <dgm:spPr/>
      <dgm:t>
        <a:bodyPr/>
        <a:lstStyle/>
        <a:p>
          <a:endParaRPr lang="tr-TR"/>
        </a:p>
      </dgm:t>
    </dgm:pt>
    <dgm:pt modelId="{A5C03ECB-5838-44DE-8459-DAFAB63DA724}" type="pres">
      <dgm:prSet presAssocID="{0909DA3C-5273-4773-A4F2-252DD315770D}" presName="hierRoot3" presStyleCnt="0"/>
      <dgm:spPr/>
      <dgm:t>
        <a:bodyPr/>
        <a:lstStyle/>
        <a:p>
          <a:endParaRPr lang="tr-TR"/>
        </a:p>
      </dgm:t>
    </dgm:pt>
    <dgm:pt modelId="{23D00164-210E-434F-B7E9-F189BE8BB8ED}" type="pres">
      <dgm:prSet presAssocID="{0909DA3C-5273-4773-A4F2-252DD315770D}" presName="composite3" presStyleCnt="0"/>
      <dgm:spPr/>
      <dgm:t>
        <a:bodyPr/>
        <a:lstStyle/>
        <a:p>
          <a:endParaRPr lang="tr-TR"/>
        </a:p>
      </dgm:t>
    </dgm:pt>
    <dgm:pt modelId="{F0490443-7691-485B-85D1-E2CB62775C03}" type="pres">
      <dgm:prSet presAssocID="{0909DA3C-5273-4773-A4F2-252DD315770D}" presName="background3" presStyleLbl="node3" presStyleIdx="3" presStyleCnt="7"/>
      <dgm:spPr/>
      <dgm:t>
        <a:bodyPr/>
        <a:lstStyle/>
        <a:p>
          <a:endParaRPr lang="tr-TR"/>
        </a:p>
      </dgm:t>
    </dgm:pt>
    <dgm:pt modelId="{8E313212-F142-453C-A06E-E177896C55F2}" type="pres">
      <dgm:prSet presAssocID="{0909DA3C-5273-4773-A4F2-252DD315770D}" presName="text3" presStyleLbl="fgAcc3" presStyleIdx="3" presStyleCnt="7">
        <dgm:presLayoutVars>
          <dgm:chPref val="3"/>
        </dgm:presLayoutVars>
      </dgm:prSet>
      <dgm:spPr/>
      <dgm:t>
        <a:bodyPr/>
        <a:lstStyle/>
        <a:p>
          <a:endParaRPr lang="tr-TR"/>
        </a:p>
      </dgm:t>
    </dgm:pt>
    <dgm:pt modelId="{C306D9AF-9385-41CD-9C1A-62C41CE1F0CF}" type="pres">
      <dgm:prSet presAssocID="{0909DA3C-5273-4773-A4F2-252DD315770D}" presName="hierChild4" presStyleCnt="0"/>
      <dgm:spPr/>
      <dgm:t>
        <a:bodyPr/>
        <a:lstStyle/>
        <a:p>
          <a:endParaRPr lang="tr-TR"/>
        </a:p>
      </dgm:t>
    </dgm:pt>
    <dgm:pt modelId="{235FBBD2-A0A2-42E9-8800-94B0FC3C9296}" type="pres">
      <dgm:prSet presAssocID="{8F20F179-A07C-4850-9729-D3C3EF4E318D}" presName="Name17" presStyleLbl="parChTrans1D3" presStyleIdx="4" presStyleCnt="7"/>
      <dgm:spPr/>
      <dgm:t>
        <a:bodyPr/>
        <a:lstStyle/>
        <a:p>
          <a:endParaRPr lang="tr-TR"/>
        </a:p>
      </dgm:t>
    </dgm:pt>
    <dgm:pt modelId="{344A8F5C-7446-4862-B656-91E16658BF78}" type="pres">
      <dgm:prSet presAssocID="{8436181C-BB55-4E30-8FB6-8A7DACE81599}" presName="hierRoot3" presStyleCnt="0"/>
      <dgm:spPr/>
      <dgm:t>
        <a:bodyPr/>
        <a:lstStyle/>
        <a:p>
          <a:endParaRPr lang="tr-TR"/>
        </a:p>
      </dgm:t>
    </dgm:pt>
    <dgm:pt modelId="{C2879FD9-24CF-4B8A-8982-20F83C3767A7}" type="pres">
      <dgm:prSet presAssocID="{8436181C-BB55-4E30-8FB6-8A7DACE81599}" presName="composite3" presStyleCnt="0"/>
      <dgm:spPr/>
      <dgm:t>
        <a:bodyPr/>
        <a:lstStyle/>
        <a:p>
          <a:endParaRPr lang="tr-TR"/>
        </a:p>
      </dgm:t>
    </dgm:pt>
    <dgm:pt modelId="{402E64E2-8E7E-4B3A-A334-945A35BDC5C5}" type="pres">
      <dgm:prSet presAssocID="{8436181C-BB55-4E30-8FB6-8A7DACE81599}" presName="background3" presStyleLbl="node3" presStyleIdx="4" presStyleCnt="7"/>
      <dgm:spPr/>
      <dgm:t>
        <a:bodyPr/>
        <a:lstStyle/>
        <a:p>
          <a:endParaRPr lang="tr-TR"/>
        </a:p>
      </dgm:t>
    </dgm:pt>
    <dgm:pt modelId="{096F2D71-0334-4D88-AAD0-63E4393FE244}" type="pres">
      <dgm:prSet presAssocID="{8436181C-BB55-4E30-8FB6-8A7DACE81599}" presName="text3" presStyleLbl="fgAcc3" presStyleIdx="4" presStyleCnt="7">
        <dgm:presLayoutVars>
          <dgm:chPref val="3"/>
        </dgm:presLayoutVars>
      </dgm:prSet>
      <dgm:spPr/>
      <dgm:t>
        <a:bodyPr/>
        <a:lstStyle/>
        <a:p>
          <a:endParaRPr lang="tr-TR"/>
        </a:p>
      </dgm:t>
    </dgm:pt>
    <dgm:pt modelId="{0F6BE5DC-2DD8-4187-919F-53D60BA573CB}" type="pres">
      <dgm:prSet presAssocID="{8436181C-BB55-4E30-8FB6-8A7DACE81599}" presName="hierChild4" presStyleCnt="0"/>
      <dgm:spPr/>
      <dgm:t>
        <a:bodyPr/>
        <a:lstStyle/>
        <a:p>
          <a:endParaRPr lang="tr-TR"/>
        </a:p>
      </dgm:t>
    </dgm:pt>
    <dgm:pt modelId="{BED5C2C2-8926-4FD6-BBB1-B983369743D9}" type="pres">
      <dgm:prSet presAssocID="{22A32595-4395-4FBE-9937-26D59896E91C}" presName="Name17" presStyleLbl="parChTrans1D3" presStyleIdx="5" presStyleCnt="7"/>
      <dgm:spPr/>
      <dgm:t>
        <a:bodyPr/>
        <a:lstStyle/>
        <a:p>
          <a:endParaRPr lang="tr-TR"/>
        </a:p>
      </dgm:t>
    </dgm:pt>
    <dgm:pt modelId="{D0689A73-7E2B-482B-A363-FA0BF626BEF1}" type="pres">
      <dgm:prSet presAssocID="{B5D3F93B-7704-4032-8A62-5B5B3BBD1AF9}" presName="hierRoot3" presStyleCnt="0"/>
      <dgm:spPr/>
      <dgm:t>
        <a:bodyPr/>
        <a:lstStyle/>
        <a:p>
          <a:endParaRPr lang="tr-TR"/>
        </a:p>
      </dgm:t>
    </dgm:pt>
    <dgm:pt modelId="{33392D13-D05B-4550-9BCC-5C39372DCAE3}" type="pres">
      <dgm:prSet presAssocID="{B5D3F93B-7704-4032-8A62-5B5B3BBD1AF9}" presName="composite3" presStyleCnt="0"/>
      <dgm:spPr/>
      <dgm:t>
        <a:bodyPr/>
        <a:lstStyle/>
        <a:p>
          <a:endParaRPr lang="tr-TR"/>
        </a:p>
      </dgm:t>
    </dgm:pt>
    <dgm:pt modelId="{AEA20C04-58F8-4AFA-9697-4E1BBBF6A065}" type="pres">
      <dgm:prSet presAssocID="{B5D3F93B-7704-4032-8A62-5B5B3BBD1AF9}" presName="background3" presStyleLbl="node3" presStyleIdx="5" presStyleCnt="7"/>
      <dgm:spPr/>
      <dgm:t>
        <a:bodyPr/>
        <a:lstStyle/>
        <a:p>
          <a:endParaRPr lang="tr-TR"/>
        </a:p>
      </dgm:t>
    </dgm:pt>
    <dgm:pt modelId="{AFB672E8-7442-4EDC-911F-EBFD1AB202D9}" type="pres">
      <dgm:prSet presAssocID="{B5D3F93B-7704-4032-8A62-5B5B3BBD1AF9}" presName="text3" presStyleLbl="fgAcc3" presStyleIdx="5" presStyleCnt="7">
        <dgm:presLayoutVars>
          <dgm:chPref val="3"/>
        </dgm:presLayoutVars>
      </dgm:prSet>
      <dgm:spPr/>
      <dgm:t>
        <a:bodyPr/>
        <a:lstStyle/>
        <a:p>
          <a:endParaRPr lang="tr-TR"/>
        </a:p>
      </dgm:t>
    </dgm:pt>
    <dgm:pt modelId="{CB94F58E-EF95-43CE-BB24-F6420F5B27B6}" type="pres">
      <dgm:prSet presAssocID="{B5D3F93B-7704-4032-8A62-5B5B3BBD1AF9}" presName="hierChild4" presStyleCnt="0"/>
      <dgm:spPr/>
      <dgm:t>
        <a:bodyPr/>
        <a:lstStyle/>
        <a:p>
          <a:endParaRPr lang="tr-TR"/>
        </a:p>
      </dgm:t>
    </dgm:pt>
    <dgm:pt modelId="{428493B8-CFD2-4318-B0C4-7E2159C8C077}" type="pres">
      <dgm:prSet presAssocID="{8005DEF3-CAFB-47B2-94AC-3F551CE830C5}" presName="Name17" presStyleLbl="parChTrans1D3" presStyleIdx="6" presStyleCnt="7"/>
      <dgm:spPr/>
      <dgm:t>
        <a:bodyPr/>
        <a:lstStyle/>
        <a:p>
          <a:endParaRPr lang="tr-TR"/>
        </a:p>
      </dgm:t>
    </dgm:pt>
    <dgm:pt modelId="{0FCD7085-22B1-41F0-89AA-BC974C58D178}" type="pres">
      <dgm:prSet presAssocID="{71FBC764-575A-4560-8805-A7A67371C85F}" presName="hierRoot3" presStyleCnt="0"/>
      <dgm:spPr/>
      <dgm:t>
        <a:bodyPr/>
        <a:lstStyle/>
        <a:p>
          <a:endParaRPr lang="tr-TR"/>
        </a:p>
      </dgm:t>
    </dgm:pt>
    <dgm:pt modelId="{3A8B8931-8529-4816-9D06-A46D0647EC05}" type="pres">
      <dgm:prSet presAssocID="{71FBC764-575A-4560-8805-A7A67371C85F}" presName="composite3" presStyleCnt="0"/>
      <dgm:spPr/>
      <dgm:t>
        <a:bodyPr/>
        <a:lstStyle/>
        <a:p>
          <a:endParaRPr lang="tr-TR"/>
        </a:p>
      </dgm:t>
    </dgm:pt>
    <dgm:pt modelId="{AA4E2E70-964A-47C9-BEF4-10449ED7FFC8}" type="pres">
      <dgm:prSet presAssocID="{71FBC764-575A-4560-8805-A7A67371C85F}" presName="background3" presStyleLbl="node3" presStyleIdx="6" presStyleCnt="7"/>
      <dgm:spPr/>
      <dgm:t>
        <a:bodyPr/>
        <a:lstStyle/>
        <a:p>
          <a:endParaRPr lang="tr-TR"/>
        </a:p>
      </dgm:t>
    </dgm:pt>
    <dgm:pt modelId="{0491D2A2-DDB4-4652-9CAD-83EBA621E5E1}" type="pres">
      <dgm:prSet presAssocID="{71FBC764-575A-4560-8805-A7A67371C85F}" presName="text3" presStyleLbl="fgAcc3" presStyleIdx="6" presStyleCnt="7">
        <dgm:presLayoutVars>
          <dgm:chPref val="3"/>
        </dgm:presLayoutVars>
      </dgm:prSet>
      <dgm:spPr/>
      <dgm:t>
        <a:bodyPr/>
        <a:lstStyle/>
        <a:p>
          <a:endParaRPr lang="tr-TR"/>
        </a:p>
      </dgm:t>
    </dgm:pt>
    <dgm:pt modelId="{000B3902-E46C-4B04-898F-02CB88307A3C}" type="pres">
      <dgm:prSet presAssocID="{71FBC764-575A-4560-8805-A7A67371C85F}" presName="hierChild4" presStyleCnt="0"/>
      <dgm:spPr/>
      <dgm:t>
        <a:bodyPr/>
        <a:lstStyle/>
        <a:p>
          <a:endParaRPr lang="tr-TR"/>
        </a:p>
      </dgm:t>
    </dgm:pt>
  </dgm:ptLst>
  <dgm:cxnLst>
    <dgm:cxn modelId="{02226283-42C8-43A8-90A1-A42F39C5804C}" type="presOf" srcId="{96009504-3BB4-4E17-9D73-CA4620D924A2}" destId="{359CF605-B173-4552-A842-B5044490ECB9}" srcOrd="0" destOrd="0" presId="urn:microsoft.com/office/officeart/2005/8/layout/hierarchy1"/>
    <dgm:cxn modelId="{B5C46DAF-3C50-401B-8FB3-1381E8CFCC71}" type="presOf" srcId="{590956C5-2E1C-458F-A9D9-1B65CAB0D0AB}" destId="{0BD1D869-3811-437B-88CC-E80C2249C553}" srcOrd="0" destOrd="0" presId="urn:microsoft.com/office/officeart/2005/8/layout/hierarchy1"/>
    <dgm:cxn modelId="{A0244B98-67CC-4592-BDC8-BDECFA9AC85F}" type="presOf" srcId="{A1CBFD17-1D2E-4D5C-AA93-48A1DD564298}" destId="{0A5DB2D1-5548-4F03-9188-1F3D61B9B592}" srcOrd="0" destOrd="0" presId="urn:microsoft.com/office/officeart/2005/8/layout/hierarchy1"/>
    <dgm:cxn modelId="{08C0D490-05C9-4D9A-A8DD-C2873849D60F}" srcId="{3437A948-33A0-42EF-BCFC-0F39BB3EA8FB}" destId="{96009504-3BB4-4E17-9D73-CA4620D924A2}" srcOrd="0" destOrd="0" parTransId="{74C90C8B-28BB-4C2C-94DA-8CF8D33FA260}" sibTransId="{02E2A3B5-896A-439A-9D39-8677BC4D4718}"/>
    <dgm:cxn modelId="{7E9C187E-AADA-4870-BE5C-58724D06D3DA}" type="presOf" srcId="{2B252BE8-41B7-4CE9-AAC7-07C9F232D0A0}" destId="{3E373900-9329-4319-9741-E165AC4DEC34}" srcOrd="0" destOrd="0" presId="urn:microsoft.com/office/officeart/2005/8/layout/hierarchy1"/>
    <dgm:cxn modelId="{0EE6F82E-E0BC-4568-A0EE-5D90682AEF95}" type="presOf" srcId="{3437A948-33A0-42EF-BCFC-0F39BB3EA8FB}" destId="{156C08E9-59D1-4260-AA0E-F356559A5CAF}" srcOrd="0" destOrd="0" presId="urn:microsoft.com/office/officeart/2005/8/layout/hierarchy1"/>
    <dgm:cxn modelId="{471C3260-9DF0-4237-846C-962160524D9A}" type="presOf" srcId="{8436181C-BB55-4E30-8FB6-8A7DACE81599}" destId="{096F2D71-0334-4D88-AAD0-63E4393FE244}" srcOrd="0" destOrd="0" presId="urn:microsoft.com/office/officeart/2005/8/layout/hierarchy1"/>
    <dgm:cxn modelId="{3F8ABC3D-E858-44C6-B0E0-19AC48BA7DD4}" type="presOf" srcId="{0909DA3C-5273-4773-A4F2-252DD315770D}" destId="{8E313212-F142-453C-A06E-E177896C55F2}" srcOrd="0" destOrd="0" presId="urn:microsoft.com/office/officeart/2005/8/layout/hierarchy1"/>
    <dgm:cxn modelId="{0EFFF60B-681F-43C3-ACAA-8F5DE8753E1C}" type="presOf" srcId="{B81B294F-C44D-4A4F-9F17-064017968927}" destId="{A0D55055-7C65-48E4-A654-30959D19C5AC}" srcOrd="0" destOrd="0" presId="urn:microsoft.com/office/officeart/2005/8/layout/hierarchy1"/>
    <dgm:cxn modelId="{95A29060-4F71-4797-BC17-66F493BD11F2}" type="presOf" srcId="{5EA81E5C-D055-40F4-9A76-2C57BDAAB700}" destId="{E41B1C9F-311B-4306-9144-7D1167001810}" srcOrd="0" destOrd="0" presId="urn:microsoft.com/office/officeart/2005/8/layout/hierarchy1"/>
    <dgm:cxn modelId="{D4680912-81D5-41F7-97BD-00E91447354C}" srcId="{3437A948-33A0-42EF-BCFC-0F39BB3EA8FB}" destId="{0909DA3C-5273-4773-A4F2-252DD315770D}" srcOrd="3" destOrd="0" parTransId="{590956C5-2E1C-458F-A9D9-1B65CAB0D0AB}" sibTransId="{362B4926-C6C9-4FAA-A0F9-3A5412B8E82A}"/>
    <dgm:cxn modelId="{72532409-D4DF-4986-97B8-8719BC267F8D}" type="presOf" srcId="{22A32595-4395-4FBE-9937-26D59896E91C}" destId="{BED5C2C2-8926-4FD6-BBB1-B983369743D9}" srcOrd="0" destOrd="0" presId="urn:microsoft.com/office/officeart/2005/8/layout/hierarchy1"/>
    <dgm:cxn modelId="{132CD838-82E3-4614-8B87-A90B9A8AE23B}" type="presOf" srcId="{74C90C8B-28BB-4C2C-94DA-8CF8D33FA260}" destId="{7BD1BF7D-4E29-46A0-8AAE-46A264E7BF96}" srcOrd="0" destOrd="0" presId="urn:microsoft.com/office/officeart/2005/8/layout/hierarchy1"/>
    <dgm:cxn modelId="{B8B2AB86-824E-43E7-8D0B-27EC725949CD}" type="presOf" srcId="{C95E1CE8-7BF1-4132-A689-0C18173F3EB7}" destId="{63F9D895-186A-4009-80DA-C0337B8EB26B}" srcOrd="0" destOrd="0" presId="urn:microsoft.com/office/officeart/2005/8/layout/hierarchy1"/>
    <dgm:cxn modelId="{49D7F206-23D7-4252-98BE-9E9D4688D726}" srcId="{B81B294F-C44D-4A4F-9F17-064017968927}" destId="{EBF02825-B0E3-4CF1-A9C7-E0D9B831E6E7}" srcOrd="0" destOrd="0" parTransId="{A48C9067-7E67-4FEE-A719-ED98B4D77AAA}" sibTransId="{B026956F-FD7D-46F8-B414-4E0E5E23E3C3}"/>
    <dgm:cxn modelId="{2D4AF6B0-E78F-4DD6-A051-0F58D60AFC3A}" srcId="{3437A948-33A0-42EF-BCFC-0F39BB3EA8FB}" destId="{5EA81E5C-D055-40F4-9A76-2C57BDAAB700}" srcOrd="2" destOrd="0" parTransId="{2B252BE8-41B7-4CE9-AAC7-07C9F232D0A0}" sibTransId="{D1659825-81E7-4EAC-982E-2ED0AA588A12}"/>
    <dgm:cxn modelId="{A69C6BAF-BE68-4AE7-8B4F-0937B596483F}" type="presOf" srcId="{EBF02825-B0E3-4CF1-A9C7-E0D9B831E6E7}" destId="{85F98E65-E118-4A6A-AAD6-FACB9FEE6F02}" srcOrd="0" destOrd="0" presId="urn:microsoft.com/office/officeart/2005/8/layout/hierarchy1"/>
    <dgm:cxn modelId="{BF5CD34F-6814-4B94-9B95-7C2E0E251EEF}" srcId="{3437A948-33A0-42EF-BCFC-0F39BB3EA8FB}" destId="{71FBC764-575A-4560-8805-A7A67371C85F}" srcOrd="6" destOrd="0" parTransId="{8005DEF3-CAFB-47B2-94AC-3F551CE830C5}" sibTransId="{493049A9-F255-4CD9-9B8B-A4AB01699157}"/>
    <dgm:cxn modelId="{353B9487-0C88-4DAF-AAB7-57C1CB9D49E6}" type="presOf" srcId="{B5D3F93B-7704-4032-8A62-5B5B3BBD1AF9}" destId="{AFB672E8-7442-4EDC-911F-EBFD1AB202D9}" srcOrd="0" destOrd="0" presId="urn:microsoft.com/office/officeart/2005/8/layout/hierarchy1"/>
    <dgm:cxn modelId="{E7DF7F41-3F0A-4845-B9BC-85010BB2660F}" type="presOf" srcId="{8F20F179-A07C-4850-9729-D3C3EF4E318D}" destId="{235FBBD2-A0A2-42E9-8800-94B0FC3C9296}" srcOrd="0" destOrd="0" presId="urn:microsoft.com/office/officeart/2005/8/layout/hierarchy1"/>
    <dgm:cxn modelId="{5527ADDB-AFC1-4C33-BB31-C67C29F9D6DA}" srcId="{3437A948-33A0-42EF-BCFC-0F39BB3EA8FB}" destId="{51D1BAC5-635E-4094-B9C0-ED8C53F77488}" srcOrd="1" destOrd="0" parTransId="{A1CBFD17-1D2E-4D5C-AA93-48A1DD564298}" sibTransId="{745F2F21-740D-419B-A9C1-D64F7C8871B5}"/>
    <dgm:cxn modelId="{706C6AB8-4299-4DF6-9255-6B059778CA69}" srcId="{EBF02825-B0E3-4CF1-A9C7-E0D9B831E6E7}" destId="{3437A948-33A0-42EF-BCFC-0F39BB3EA8FB}" srcOrd="0" destOrd="0" parTransId="{C95E1CE8-7BF1-4132-A689-0C18173F3EB7}" sibTransId="{6892594E-DD29-497E-8F6E-142419C6BFAC}"/>
    <dgm:cxn modelId="{551805FD-A3B9-4EC8-98BF-27B1C3925FE4}" srcId="{3437A948-33A0-42EF-BCFC-0F39BB3EA8FB}" destId="{8436181C-BB55-4E30-8FB6-8A7DACE81599}" srcOrd="4" destOrd="0" parTransId="{8F20F179-A07C-4850-9729-D3C3EF4E318D}" sibTransId="{3BDBAC95-5B89-422F-B0B3-71B47E4841E1}"/>
    <dgm:cxn modelId="{CF1A6AA9-4497-4590-998D-30C72F4DFDBA}" type="presOf" srcId="{71FBC764-575A-4560-8805-A7A67371C85F}" destId="{0491D2A2-DDB4-4652-9CAD-83EBA621E5E1}" srcOrd="0" destOrd="0" presId="urn:microsoft.com/office/officeart/2005/8/layout/hierarchy1"/>
    <dgm:cxn modelId="{A5B52542-7826-4116-A33B-E08F20C4A39D}" srcId="{3437A948-33A0-42EF-BCFC-0F39BB3EA8FB}" destId="{B5D3F93B-7704-4032-8A62-5B5B3BBD1AF9}" srcOrd="5" destOrd="0" parTransId="{22A32595-4395-4FBE-9937-26D59896E91C}" sibTransId="{0664BA8B-488A-47F9-B691-31B1A6011164}"/>
    <dgm:cxn modelId="{B65F9889-46CD-4E38-B590-C24D502B7CA6}" type="presOf" srcId="{8005DEF3-CAFB-47B2-94AC-3F551CE830C5}" destId="{428493B8-CFD2-4318-B0C4-7E2159C8C077}" srcOrd="0" destOrd="0" presId="urn:microsoft.com/office/officeart/2005/8/layout/hierarchy1"/>
    <dgm:cxn modelId="{FE037DD6-0B10-454F-AEDC-119C49595C8A}" type="presOf" srcId="{51D1BAC5-635E-4094-B9C0-ED8C53F77488}" destId="{924CBFB4-5DE6-4FFD-9F6A-78209DF0BF60}" srcOrd="0" destOrd="0" presId="urn:microsoft.com/office/officeart/2005/8/layout/hierarchy1"/>
    <dgm:cxn modelId="{38BFB8DD-FA6B-4869-9E52-AEFE1272170D}" type="presParOf" srcId="{A0D55055-7C65-48E4-A654-30959D19C5AC}" destId="{0BDC0CAF-24B0-4035-A055-3769F14CA346}" srcOrd="0" destOrd="0" presId="urn:microsoft.com/office/officeart/2005/8/layout/hierarchy1"/>
    <dgm:cxn modelId="{3E015BF7-DAFA-4C52-AAE1-484DD33A040E}" type="presParOf" srcId="{0BDC0CAF-24B0-4035-A055-3769F14CA346}" destId="{D4BB8B87-ED0F-4037-A883-D9A57EE461FE}" srcOrd="0" destOrd="0" presId="urn:microsoft.com/office/officeart/2005/8/layout/hierarchy1"/>
    <dgm:cxn modelId="{C1855AA0-7852-4057-9F8B-2D97618BCA14}" type="presParOf" srcId="{D4BB8B87-ED0F-4037-A883-D9A57EE461FE}" destId="{065CF39B-FC12-44AF-9B9E-554970AC29EA}" srcOrd="0" destOrd="0" presId="urn:microsoft.com/office/officeart/2005/8/layout/hierarchy1"/>
    <dgm:cxn modelId="{F240ADD3-6707-460D-8D1E-BF6A1B758342}" type="presParOf" srcId="{D4BB8B87-ED0F-4037-A883-D9A57EE461FE}" destId="{85F98E65-E118-4A6A-AAD6-FACB9FEE6F02}" srcOrd="1" destOrd="0" presId="urn:microsoft.com/office/officeart/2005/8/layout/hierarchy1"/>
    <dgm:cxn modelId="{B90054B3-1E75-4CBC-B2BA-D6260707C7E1}" type="presParOf" srcId="{0BDC0CAF-24B0-4035-A055-3769F14CA346}" destId="{FAD9D61C-F84A-490C-8327-FA885C6090E4}" srcOrd="1" destOrd="0" presId="urn:microsoft.com/office/officeart/2005/8/layout/hierarchy1"/>
    <dgm:cxn modelId="{0E5352ED-A58A-4575-9379-1125A79F9E99}" type="presParOf" srcId="{FAD9D61C-F84A-490C-8327-FA885C6090E4}" destId="{63F9D895-186A-4009-80DA-C0337B8EB26B}" srcOrd="0" destOrd="0" presId="urn:microsoft.com/office/officeart/2005/8/layout/hierarchy1"/>
    <dgm:cxn modelId="{69B22382-6535-4E48-BF0D-7A0A41EDBB30}" type="presParOf" srcId="{FAD9D61C-F84A-490C-8327-FA885C6090E4}" destId="{AB0644D5-7F54-4C76-AC94-06BD4BC16D51}" srcOrd="1" destOrd="0" presId="urn:microsoft.com/office/officeart/2005/8/layout/hierarchy1"/>
    <dgm:cxn modelId="{F366E772-BBAE-46B0-A5DB-9314F583A453}" type="presParOf" srcId="{AB0644D5-7F54-4C76-AC94-06BD4BC16D51}" destId="{23AC5BE4-7A30-40FC-AD3F-47DA5D045D5A}" srcOrd="0" destOrd="0" presId="urn:microsoft.com/office/officeart/2005/8/layout/hierarchy1"/>
    <dgm:cxn modelId="{4E9D5EB4-A791-4626-8DDE-0A45448C5EEC}" type="presParOf" srcId="{23AC5BE4-7A30-40FC-AD3F-47DA5D045D5A}" destId="{6FC6542A-B436-470C-ADA7-9F5C52F85B24}" srcOrd="0" destOrd="0" presId="urn:microsoft.com/office/officeart/2005/8/layout/hierarchy1"/>
    <dgm:cxn modelId="{4405996D-5D0A-45A6-AFFD-9E352B1EEB80}" type="presParOf" srcId="{23AC5BE4-7A30-40FC-AD3F-47DA5D045D5A}" destId="{156C08E9-59D1-4260-AA0E-F356559A5CAF}" srcOrd="1" destOrd="0" presId="urn:microsoft.com/office/officeart/2005/8/layout/hierarchy1"/>
    <dgm:cxn modelId="{4D888C7F-D218-4B70-92AF-4E752C322601}" type="presParOf" srcId="{AB0644D5-7F54-4C76-AC94-06BD4BC16D51}" destId="{6A1F774A-2255-436A-AF8E-B48F293FA8DE}" srcOrd="1" destOrd="0" presId="urn:microsoft.com/office/officeart/2005/8/layout/hierarchy1"/>
    <dgm:cxn modelId="{912C221F-B3DD-4580-9AEA-20E957F62924}" type="presParOf" srcId="{6A1F774A-2255-436A-AF8E-B48F293FA8DE}" destId="{7BD1BF7D-4E29-46A0-8AAE-46A264E7BF96}" srcOrd="0" destOrd="0" presId="urn:microsoft.com/office/officeart/2005/8/layout/hierarchy1"/>
    <dgm:cxn modelId="{11E7D405-B4D9-4B00-B069-839552346269}" type="presParOf" srcId="{6A1F774A-2255-436A-AF8E-B48F293FA8DE}" destId="{CDD4FEDE-77A1-4B6C-B556-A1E2C30E6FEF}" srcOrd="1" destOrd="0" presId="urn:microsoft.com/office/officeart/2005/8/layout/hierarchy1"/>
    <dgm:cxn modelId="{66E504C8-B6EC-40BA-A8EB-754069091EA0}" type="presParOf" srcId="{CDD4FEDE-77A1-4B6C-B556-A1E2C30E6FEF}" destId="{BB11857B-3CD1-452D-B1AE-854EEECFE215}" srcOrd="0" destOrd="0" presId="urn:microsoft.com/office/officeart/2005/8/layout/hierarchy1"/>
    <dgm:cxn modelId="{E36262EB-904D-4611-B926-DFF6C9E11880}" type="presParOf" srcId="{BB11857B-3CD1-452D-B1AE-854EEECFE215}" destId="{84E5D8F7-7E9A-4F32-9B3E-1F9B957D41A1}" srcOrd="0" destOrd="0" presId="urn:microsoft.com/office/officeart/2005/8/layout/hierarchy1"/>
    <dgm:cxn modelId="{03D48F28-3A90-4C45-9B5F-38396C2666B1}" type="presParOf" srcId="{BB11857B-3CD1-452D-B1AE-854EEECFE215}" destId="{359CF605-B173-4552-A842-B5044490ECB9}" srcOrd="1" destOrd="0" presId="urn:microsoft.com/office/officeart/2005/8/layout/hierarchy1"/>
    <dgm:cxn modelId="{769FE50E-8449-4419-AC80-AF95141B1A96}" type="presParOf" srcId="{CDD4FEDE-77A1-4B6C-B556-A1E2C30E6FEF}" destId="{13394A42-876D-4605-AF00-34E18586AEE6}" srcOrd="1" destOrd="0" presId="urn:microsoft.com/office/officeart/2005/8/layout/hierarchy1"/>
    <dgm:cxn modelId="{9816C925-3CA6-4140-BE11-A2B906AB08A8}" type="presParOf" srcId="{6A1F774A-2255-436A-AF8E-B48F293FA8DE}" destId="{0A5DB2D1-5548-4F03-9188-1F3D61B9B592}" srcOrd="2" destOrd="0" presId="urn:microsoft.com/office/officeart/2005/8/layout/hierarchy1"/>
    <dgm:cxn modelId="{19861B8C-588C-4ADE-BB5B-4207D7FD1033}" type="presParOf" srcId="{6A1F774A-2255-436A-AF8E-B48F293FA8DE}" destId="{CED7C2C7-5926-489E-A7D7-0F99E1F30E7F}" srcOrd="3" destOrd="0" presId="urn:microsoft.com/office/officeart/2005/8/layout/hierarchy1"/>
    <dgm:cxn modelId="{410169F0-5FE4-4230-8B35-0FC69E78D84C}" type="presParOf" srcId="{CED7C2C7-5926-489E-A7D7-0F99E1F30E7F}" destId="{7363F89C-B381-4A90-AE05-21B4BBFED979}" srcOrd="0" destOrd="0" presId="urn:microsoft.com/office/officeart/2005/8/layout/hierarchy1"/>
    <dgm:cxn modelId="{1F8E273B-7520-4982-80B7-1F8CC68A0961}" type="presParOf" srcId="{7363F89C-B381-4A90-AE05-21B4BBFED979}" destId="{AAA93FCF-E006-439F-98F7-2819DA098F77}" srcOrd="0" destOrd="0" presId="urn:microsoft.com/office/officeart/2005/8/layout/hierarchy1"/>
    <dgm:cxn modelId="{7E9BC43A-1B0A-4037-8A68-6174BE82C55B}" type="presParOf" srcId="{7363F89C-B381-4A90-AE05-21B4BBFED979}" destId="{924CBFB4-5DE6-4FFD-9F6A-78209DF0BF60}" srcOrd="1" destOrd="0" presId="urn:microsoft.com/office/officeart/2005/8/layout/hierarchy1"/>
    <dgm:cxn modelId="{B39EFB6A-0126-4F30-8240-5ABEB00600FB}" type="presParOf" srcId="{CED7C2C7-5926-489E-A7D7-0F99E1F30E7F}" destId="{5DBC85CC-5EEE-4476-AA2E-7BE380714FF2}" srcOrd="1" destOrd="0" presId="urn:microsoft.com/office/officeart/2005/8/layout/hierarchy1"/>
    <dgm:cxn modelId="{F97FB059-618E-4CF7-967B-AA9948F641CF}" type="presParOf" srcId="{6A1F774A-2255-436A-AF8E-B48F293FA8DE}" destId="{3E373900-9329-4319-9741-E165AC4DEC34}" srcOrd="4" destOrd="0" presId="urn:microsoft.com/office/officeart/2005/8/layout/hierarchy1"/>
    <dgm:cxn modelId="{6A7EC5A4-268E-472C-B040-C6127BAF3EFC}" type="presParOf" srcId="{6A1F774A-2255-436A-AF8E-B48F293FA8DE}" destId="{D925C191-59FB-418B-B14C-EF403F44A23E}" srcOrd="5" destOrd="0" presId="urn:microsoft.com/office/officeart/2005/8/layout/hierarchy1"/>
    <dgm:cxn modelId="{9870C957-5523-4A9F-A5B9-C22751CAC598}" type="presParOf" srcId="{D925C191-59FB-418B-B14C-EF403F44A23E}" destId="{AFD6E353-5920-4788-9C2D-8CD76FBB571D}" srcOrd="0" destOrd="0" presId="urn:microsoft.com/office/officeart/2005/8/layout/hierarchy1"/>
    <dgm:cxn modelId="{888B0DC4-D777-4808-B4CB-9BE0B4AF3C01}" type="presParOf" srcId="{AFD6E353-5920-4788-9C2D-8CD76FBB571D}" destId="{7B059BBE-DE48-45DE-B2C0-30B4B091F3D5}" srcOrd="0" destOrd="0" presId="urn:microsoft.com/office/officeart/2005/8/layout/hierarchy1"/>
    <dgm:cxn modelId="{F2DDBB5C-5B20-48FF-8410-48C051B5000B}" type="presParOf" srcId="{AFD6E353-5920-4788-9C2D-8CD76FBB571D}" destId="{E41B1C9F-311B-4306-9144-7D1167001810}" srcOrd="1" destOrd="0" presId="urn:microsoft.com/office/officeart/2005/8/layout/hierarchy1"/>
    <dgm:cxn modelId="{DFFF8D9F-90A7-4E60-BA3C-556DC3286FA4}" type="presParOf" srcId="{D925C191-59FB-418B-B14C-EF403F44A23E}" destId="{7E4CA168-1441-4C05-9C4E-AFE39BE096F7}" srcOrd="1" destOrd="0" presId="urn:microsoft.com/office/officeart/2005/8/layout/hierarchy1"/>
    <dgm:cxn modelId="{909A7A88-8D3C-4E80-A566-5F0D0CF828A0}" type="presParOf" srcId="{6A1F774A-2255-436A-AF8E-B48F293FA8DE}" destId="{0BD1D869-3811-437B-88CC-E80C2249C553}" srcOrd="6" destOrd="0" presId="urn:microsoft.com/office/officeart/2005/8/layout/hierarchy1"/>
    <dgm:cxn modelId="{12032C46-1B13-495B-A4CE-16257303C32D}" type="presParOf" srcId="{6A1F774A-2255-436A-AF8E-B48F293FA8DE}" destId="{A5C03ECB-5838-44DE-8459-DAFAB63DA724}" srcOrd="7" destOrd="0" presId="urn:microsoft.com/office/officeart/2005/8/layout/hierarchy1"/>
    <dgm:cxn modelId="{1119FE6C-A47E-41AA-B922-A7465CDE4465}" type="presParOf" srcId="{A5C03ECB-5838-44DE-8459-DAFAB63DA724}" destId="{23D00164-210E-434F-B7E9-F189BE8BB8ED}" srcOrd="0" destOrd="0" presId="urn:microsoft.com/office/officeart/2005/8/layout/hierarchy1"/>
    <dgm:cxn modelId="{175220BD-6912-4FD3-A0D3-24BBA796465E}" type="presParOf" srcId="{23D00164-210E-434F-B7E9-F189BE8BB8ED}" destId="{F0490443-7691-485B-85D1-E2CB62775C03}" srcOrd="0" destOrd="0" presId="urn:microsoft.com/office/officeart/2005/8/layout/hierarchy1"/>
    <dgm:cxn modelId="{064B664A-0FFE-474F-B88A-B08EAF192330}" type="presParOf" srcId="{23D00164-210E-434F-B7E9-F189BE8BB8ED}" destId="{8E313212-F142-453C-A06E-E177896C55F2}" srcOrd="1" destOrd="0" presId="urn:microsoft.com/office/officeart/2005/8/layout/hierarchy1"/>
    <dgm:cxn modelId="{60785758-443C-4F33-A27C-C1FDC02B2F60}" type="presParOf" srcId="{A5C03ECB-5838-44DE-8459-DAFAB63DA724}" destId="{C306D9AF-9385-41CD-9C1A-62C41CE1F0CF}" srcOrd="1" destOrd="0" presId="urn:microsoft.com/office/officeart/2005/8/layout/hierarchy1"/>
    <dgm:cxn modelId="{775A4EE2-4362-495A-89D9-450510E54534}" type="presParOf" srcId="{6A1F774A-2255-436A-AF8E-B48F293FA8DE}" destId="{235FBBD2-A0A2-42E9-8800-94B0FC3C9296}" srcOrd="8" destOrd="0" presId="urn:microsoft.com/office/officeart/2005/8/layout/hierarchy1"/>
    <dgm:cxn modelId="{19F288CD-3038-4A1C-9A99-42883A723489}" type="presParOf" srcId="{6A1F774A-2255-436A-AF8E-B48F293FA8DE}" destId="{344A8F5C-7446-4862-B656-91E16658BF78}" srcOrd="9" destOrd="0" presId="urn:microsoft.com/office/officeart/2005/8/layout/hierarchy1"/>
    <dgm:cxn modelId="{AA720BC5-1CEF-410F-9A05-38FE06FB1660}" type="presParOf" srcId="{344A8F5C-7446-4862-B656-91E16658BF78}" destId="{C2879FD9-24CF-4B8A-8982-20F83C3767A7}" srcOrd="0" destOrd="0" presId="urn:microsoft.com/office/officeart/2005/8/layout/hierarchy1"/>
    <dgm:cxn modelId="{FFCE6ED7-241D-4C3D-AD94-97712F669F4C}" type="presParOf" srcId="{C2879FD9-24CF-4B8A-8982-20F83C3767A7}" destId="{402E64E2-8E7E-4B3A-A334-945A35BDC5C5}" srcOrd="0" destOrd="0" presId="urn:microsoft.com/office/officeart/2005/8/layout/hierarchy1"/>
    <dgm:cxn modelId="{784B72C9-E164-4572-AA43-0A00DA368748}" type="presParOf" srcId="{C2879FD9-24CF-4B8A-8982-20F83C3767A7}" destId="{096F2D71-0334-4D88-AAD0-63E4393FE244}" srcOrd="1" destOrd="0" presId="urn:microsoft.com/office/officeart/2005/8/layout/hierarchy1"/>
    <dgm:cxn modelId="{AAAD4F08-7A9A-4C59-9C7B-83CF60519801}" type="presParOf" srcId="{344A8F5C-7446-4862-B656-91E16658BF78}" destId="{0F6BE5DC-2DD8-4187-919F-53D60BA573CB}" srcOrd="1" destOrd="0" presId="urn:microsoft.com/office/officeart/2005/8/layout/hierarchy1"/>
    <dgm:cxn modelId="{1A417473-4D21-4CDD-9F78-758ADCF7E475}" type="presParOf" srcId="{6A1F774A-2255-436A-AF8E-B48F293FA8DE}" destId="{BED5C2C2-8926-4FD6-BBB1-B983369743D9}" srcOrd="10" destOrd="0" presId="urn:microsoft.com/office/officeart/2005/8/layout/hierarchy1"/>
    <dgm:cxn modelId="{76128CDC-3271-4C51-9C52-60C64058843C}" type="presParOf" srcId="{6A1F774A-2255-436A-AF8E-B48F293FA8DE}" destId="{D0689A73-7E2B-482B-A363-FA0BF626BEF1}" srcOrd="11" destOrd="0" presId="urn:microsoft.com/office/officeart/2005/8/layout/hierarchy1"/>
    <dgm:cxn modelId="{C3371DCA-6819-40B7-B744-E7889D0FFDCC}" type="presParOf" srcId="{D0689A73-7E2B-482B-A363-FA0BF626BEF1}" destId="{33392D13-D05B-4550-9BCC-5C39372DCAE3}" srcOrd="0" destOrd="0" presId="urn:microsoft.com/office/officeart/2005/8/layout/hierarchy1"/>
    <dgm:cxn modelId="{F7503B88-FD6B-4038-B06E-606F7826E8E9}" type="presParOf" srcId="{33392D13-D05B-4550-9BCC-5C39372DCAE3}" destId="{AEA20C04-58F8-4AFA-9697-4E1BBBF6A065}" srcOrd="0" destOrd="0" presId="urn:microsoft.com/office/officeart/2005/8/layout/hierarchy1"/>
    <dgm:cxn modelId="{AFC53DB5-5CDD-455F-B64C-D07B9B8E13E1}" type="presParOf" srcId="{33392D13-D05B-4550-9BCC-5C39372DCAE3}" destId="{AFB672E8-7442-4EDC-911F-EBFD1AB202D9}" srcOrd="1" destOrd="0" presId="urn:microsoft.com/office/officeart/2005/8/layout/hierarchy1"/>
    <dgm:cxn modelId="{A3E7A2FF-E1B9-4DF0-B3A3-77191FD706C7}" type="presParOf" srcId="{D0689A73-7E2B-482B-A363-FA0BF626BEF1}" destId="{CB94F58E-EF95-43CE-BB24-F6420F5B27B6}" srcOrd="1" destOrd="0" presId="urn:microsoft.com/office/officeart/2005/8/layout/hierarchy1"/>
    <dgm:cxn modelId="{7BD3D023-11B6-40BB-8175-F06A497EC650}" type="presParOf" srcId="{6A1F774A-2255-436A-AF8E-B48F293FA8DE}" destId="{428493B8-CFD2-4318-B0C4-7E2159C8C077}" srcOrd="12" destOrd="0" presId="urn:microsoft.com/office/officeart/2005/8/layout/hierarchy1"/>
    <dgm:cxn modelId="{499D8643-EACB-4224-A46B-829A952A3A44}" type="presParOf" srcId="{6A1F774A-2255-436A-AF8E-B48F293FA8DE}" destId="{0FCD7085-22B1-41F0-89AA-BC974C58D178}" srcOrd="13" destOrd="0" presId="urn:microsoft.com/office/officeart/2005/8/layout/hierarchy1"/>
    <dgm:cxn modelId="{3D0CC67E-9B84-457A-B881-C4B2D48A1CD0}" type="presParOf" srcId="{0FCD7085-22B1-41F0-89AA-BC974C58D178}" destId="{3A8B8931-8529-4816-9D06-A46D0647EC05}" srcOrd="0" destOrd="0" presId="urn:microsoft.com/office/officeart/2005/8/layout/hierarchy1"/>
    <dgm:cxn modelId="{07733FCD-E126-4E93-A5A1-F86EB6ED76F8}" type="presParOf" srcId="{3A8B8931-8529-4816-9D06-A46D0647EC05}" destId="{AA4E2E70-964A-47C9-BEF4-10449ED7FFC8}" srcOrd="0" destOrd="0" presId="urn:microsoft.com/office/officeart/2005/8/layout/hierarchy1"/>
    <dgm:cxn modelId="{3BFB9868-106A-4A15-87B3-D83708A57B2F}" type="presParOf" srcId="{3A8B8931-8529-4816-9D06-A46D0647EC05}" destId="{0491D2A2-DDB4-4652-9CAD-83EBA621E5E1}" srcOrd="1" destOrd="0" presId="urn:microsoft.com/office/officeart/2005/8/layout/hierarchy1"/>
    <dgm:cxn modelId="{D815559F-4156-4549-98D5-217EDDC504BB}" type="presParOf" srcId="{0FCD7085-22B1-41F0-89AA-BC974C58D178}" destId="{000B3902-E46C-4B04-898F-02CB88307A3C}" srcOrd="1" destOrd="0" presId="urn:microsoft.com/office/officeart/2005/8/layout/hierarchy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81B294F-C44D-4A4F-9F17-06401796892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BF02825-B0E3-4CF1-A9C7-E0D9B831E6E7}">
      <dgm:prSet phldrT="[Metin]"/>
      <dgm:spPr/>
      <dgm:t>
        <a:bodyPr/>
        <a:lstStyle/>
        <a:p>
          <a:r>
            <a:rPr lang="tr-TR" dirty="0" smtClean="0"/>
            <a:t>KANUNİ SULTAN SÜLEYMAN </a:t>
          </a:r>
        </a:p>
        <a:p>
          <a:r>
            <a:rPr lang="tr-TR" dirty="0" smtClean="0"/>
            <a:t>(1520-1566)</a:t>
          </a:r>
          <a:endParaRPr lang="tr-TR" dirty="0"/>
        </a:p>
      </dgm:t>
    </dgm:pt>
    <dgm:pt modelId="{A48C9067-7E67-4FEE-A719-ED98B4D77AAA}" type="parTrans" cxnId="{49D7F206-23D7-4252-98BE-9E9D4688D726}">
      <dgm:prSet/>
      <dgm:spPr/>
      <dgm:t>
        <a:bodyPr/>
        <a:lstStyle/>
        <a:p>
          <a:endParaRPr lang="tr-TR"/>
        </a:p>
      </dgm:t>
    </dgm:pt>
    <dgm:pt modelId="{B026956F-FD7D-46F8-B414-4E0E5E23E3C3}" type="sibTrans" cxnId="{49D7F206-23D7-4252-98BE-9E9D4688D726}">
      <dgm:prSet/>
      <dgm:spPr/>
      <dgm:t>
        <a:bodyPr/>
        <a:lstStyle/>
        <a:p>
          <a:endParaRPr lang="tr-TR"/>
        </a:p>
      </dgm:t>
    </dgm:pt>
    <dgm:pt modelId="{3437A948-33A0-42EF-BCFC-0F39BB3EA8FB}">
      <dgm:prSet phldrT="[Metin]"/>
      <dgm:spPr/>
      <dgm:t>
        <a:bodyPr/>
        <a:lstStyle/>
        <a:p>
          <a:r>
            <a:rPr lang="tr-TR" dirty="0" smtClean="0"/>
            <a:t>DOĞU SEFERLERİ</a:t>
          </a:r>
          <a:endParaRPr lang="tr-TR" dirty="0"/>
        </a:p>
      </dgm:t>
    </dgm:pt>
    <dgm:pt modelId="{C95E1CE8-7BF1-4132-A689-0C18173F3EB7}" type="parTrans" cxnId="{706C6AB8-4299-4DF6-9255-6B059778CA69}">
      <dgm:prSet/>
      <dgm:spPr/>
      <dgm:t>
        <a:bodyPr/>
        <a:lstStyle/>
        <a:p>
          <a:endParaRPr lang="tr-TR"/>
        </a:p>
      </dgm:t>
    </dgm:pt>
    <dgm:pt modelId="{6892594E-DD29-497E-8F6E-142419C6BFAC}" type="sibTrans" cxnId="{706C6AB8-4299-4DF6-9255-6B059778CA69}">
      <dgm:prSet/>
      <dgm:spPr/>
      <dgm:t>
        <a:bodyPr/>
        <a:lstStyle/>
        <a:p>
          <a:endParaRPr lang="tr-TR"/>
        </a:p>
      </dgm:t>
    </dgm:pt>
    <dgm:pt modelId="{96009504-3BB4-4E17-9D73-CA4620D924A2}">
      <dgm:prSet phldrT="[Metin]"/>
      <dgm:spPr/>
      <dgm:t>
        <a:bodyPr/>
        <a:lstStyle/>
        <a:p>
          <a:r>
            <a:rPr lang="tr-TR" dirty="0" smtClean="0"/>
            <a:t>I.İRAN (IRAKEYN) SEFERİ (1534)</a:t>
          </a:r>
          <a:endParaRPr lang="tr-TR" dirty="0"/>
        </a:p>
      </dgm:t>
    </dgm:pt>
    <dgm:pt modelId="{74C90C8B-28BB-4C2C-94DA-8CF8D33FA260}" type="parTrans" cxnId="{08C0D490-05C9-4D9A-A8DD-C2873849D60F}">
      <dgm:prSet/>
      <dgm:spPr/>
      <dgm:t>
        <a:bodyPr/>
        <a:lstStyle/>
        <a:p>
          <a:endParaRPr lang="tr-TR"/>
        </a:p>
      </dgm:t>
    </dgm:pt>
    <dgm:pt modelId="{02E2A3B5-896A-439A-9D39-8677BC4D4718}" type="sibTrans" cxnId="{08C0D490-05C9-4D9A-A8DD-C2873849D60F}">
      <dgm:prSet/>
      <dgm:spPr/>
      <dgm:t>
        <a:bodyPr/>
        <a:lstStyle/>
        <a:p>
          <a:endParaRPr lang="tr-TR"/>
        </a:p>
      </dgm:t>
    </dgm:pt>
    <dgm:pt modelId="{51D1BAC5-635E-4094-B9C0-ED8C53F77488}">
      <dgm:prSet phldrT="[Metin]"/>
      <dgm:spPr/>
      <dgm:t>
        <a:bodyPr/>
        <a:lstStyle/>
        <a:p>
          <a:r>
            <a:rPr lang="tr-TR" dirty="0" smtClean="0"/>
            <a:t>II.İRAN SEFERİ (1548)</a:t>
          </a:r>
          <a:endParaRPr lang="tr-TR" dirty="0"/>
        </a:p>
      </dgm:t>
    </dgm:pt>
    <dgm:pt modelId="{A1CBFD17-1D2E-4D5C-AA93-48A1DD564298}" type="parTrans" cxnId="{5527ADDB-AFC1-4C33-BB31-C67C29F9D6DA}">
      <dgm:prSet/>
      <dgm:spPr/>
      <dgm:t>
        <a:bodyPr/>
        <a:lstStyle/>
        <a:p>
          <a:endParaRPr lang="tr-TR"/>
        </a:p>
      </dgm:t>
    </dgm:pt>
    <dgm:pt modelId="{745F2F21-740D-419B-A9C1-D64F7C8871B5}" type="sibTrans" cxnId="{5527ADDB-AFC1-4C33-BB31-C67C29F9D6DA}">
      <dgm:prSet/>
      <dgm:spPr/>
      <dgm:t>
        <a:bodyPr/>
        <a:lstStyle/>
        <a:p>
          <a:endParaRPr lang="tr-TR"/>
        </a:p>
      </dgm:t>
    </dgm:pt>
    <dgm:pt modelId="{5EA81E5C-D055-40F4-9A76-2C57BDAAB700}">
      <dgm:prSet/>
      <dgm:spPr/>
      <dgm:t>
        <a:bodyPr/>
        <a:lstStyle/>
        <a:p>
          <a:r>
            <a:rPr lang="tr-TR" dirty="0" smtClean="0"/>
            <a:t>III.İRAN (NAHCİVAN) SEFERİ (1554)</a:t>
          </a:r>
          <a:endParaRPr lang="tr-TR" dirty="0"/>
        </a:p>
      </dgm:t>
    </dgm:pt>
    <dgm:pt modelId="{2B252BE8-41B7-4CE9-AAC7-07C9F232D0A0}" type="parTrans" cxnId="{2D4AF6B0-E78F-4DD6-A051-0F58D60AFC3A}">
      <dgm:prSet/>
      <dgm:spPr/>
      <dgm:t>
        <a:bodyPr/>
        <a:lstStyle/>
        <a:p>
          <a:endParaRPr lang="tr-TR"/>
        </a:p>
      </dgm:t>
    </dgm:pt>
    <dgm:pt modelId="{D1659825-81E7-4EAC-982E-2ED0AA588A12}" type="sibTrans" cxnId="{2D4AF6B0-E78F-4DD6-A051-0F58D60AFC3A}">
      <dgm:prSet/>
      <dgm:spPr/>
      <dgm:t>
        <a:bodyPr/>
        <a:lstStyle/>
        <a:p>
          <a:endParaRPr lang="tr-TR"/>
        </a:p>
      </dgm:t>
    </dgm:pt>
    <dgm:pt modelId="{D6F8CBD5-A494-4113-B157-5E5395501D30}">
      <dgm:prSet/>
      <dgm:spPr/>
      <dgm:t>
        <a:bodyPr/>
        <a:lstStyle/>
        <a:p>
          <a:r>
            <a:rPr lang="tr-TR" dirty="0" smtClean="0"/>
            <a:t>AMASYA ANTLAŞMASI (1555)</a:t>
          </a:r>
        </a:p>
        <a:p>
          <a:r>
            <a:rPr lang="tr-TR" dirty="0" smtClean="0"/>
            <a:t>İran’la yapılan ilk resmi antlaşma</a:t>
          </a:r>
          <a:endParaRPr lang="tr-TR" dirty="0"/>
        </a:p>
      </dgm:t>
    </dgm:pt>
    <dgm:pt modelId="{BBD7D98C-EA01-4EB0-A46A-F7E8807AAF20}" type="parTrans" cxnId="{841C0E3C-DA96-4B4B-8B13-14620F55929E}">
      <dgm:prSet/>
      <dgm:spPr/>
      <dgm:t>
        <a:bodyPr/>
        <a:lstStyle/>
        <a:p>
          <a:endParaRPr lang="tr-TR"/>
        </a:p>
      </dgm:t>
    </dgm:pt>
    <dgm:pt modelId="{EC54DA9D-87DD-4897-B488-E853F5D25EF0}" type="sibTrans" cxnId="{841C0E3C-DA96-4B4B-8B13-14620F55929E}">
      <dgm:prSet/>
      <dgm:spPr/>
      <dgm:t>
        <a:bodyPr/>
        <a:lstStyle/>
        <a:p>
          <a:endParaRPr lang="tr-TR"/>
        </a:p>
      </dgm:t>
    </dgm:pt>
    <dgm:pt modelId="{A0D55055-7C65-48E4-A654-30959D19C5AC}" type="pres">
      <dgm:prSet presAssocID="{B81B294F-C44D-4A4F-9F17-064017968927}" presName="hierChild1" presStyleCnt="0">
        <dgm:presLayoutVars>
          <dgm:chPref val="1"/>
          <dgm:dir/>
          <dgm:animOne val="branch"/>
          <dgm:animLvl val="lvl"/>
          <dgm:resizeHandles/>
        </dgm:presLayoutVars>
      </dgm:prSet>
      <dgm:spPr/>
      <dgm:t>
        <a:bodyPr/>
        <a:lstStyle/>
        <a:p>
          <a:endParaRPr lang="tr-TR"/>
        </a:p>
      </dgm:t>
    </dgm:pt>
    <dgm:pt modelId="{0BDC0CAF-24B0-4035-A055-3769F14CA346}" type="pres">
      <dgm:prSet presAssocID="{EBF02825-B0E3-4CF1-A9C7-E0D9B831E6E7}" presName="hierRoot1" presStyleCnt="0"/>
      <dgm:spPr/>
      <dgm:t>
        <a:bodyPr/>
        <a:lstStyle/>
        <a:p>
          <a:endParaRPr lang="tr-TR"/>
        </a:p>
      </dgm:t>
    </dgm:pt>
    <dgm:pt modelId="{D4BB8B87-ED0F-4037-A883-D9A57EE461FE}" type="pres">
      <dgm:prSet presAssocID="{EBF02825-B0E3-4CF1-A9C7-E0D9B831E6E7}" presName="composite" presStyleCnt="0"/>
      <dgm:spPr/>
      <dgm:t>
        <a:bodyPr/>
        <a:lstStyle/>
        <a:p>
          <a:endParaRPr lang="tr-TR"/>
        </a:p>
      </dgm:t>
    </dgm:pt>
    <dgm:pt modelId="{065CF39B-FC12-44AF-9B9E-554970AC29EA}" type="pres">
      <dgm:prSet presAssocID="{EBF02825-B0E3-4CF1-A9C7-E0D9B831E6E7}" presName="background" presStyleLbl="node0" presStyleIdx="0" presStyleCnt="1"/>
      <dgm:spPr/>
      <dgm:t>
        <a:bodyPr/>
        <a:lstStyle/>
        <a:p>
          <a:endParaRPr lang="tr-TR"/>
        </a:p>
      </dgm:t>
    </dgm:pt>
    <dgm:pt modelId="{85F98E65-E118-4A6A-AAD6-FACB9FEE6F02}" type="pres">
      <dgm:prSet presAssocID="{EBF02825-B0E3-4CF1-A9C7-E0D9B831E6E7}" presName="text" presStyleLbl="fgAcc0" presStyleIdx="0" presStyleCnt="1">
        <dgm:presLayoutVars>
          <dgm:chPref val="3"/>
        </dgm:presLayoutVars>
      </dgm:prSet>
      <dgm:spPr/>
      <dgm:t>
        <a:bodyPr/>
        <a:lstStyle/>
        <a:p>
          <a:endParaRPr lang="tr-TR"/>
        </a:p>
      </dgm:t>
    </dgm:pt>
    <dgm:pt modelId="{FAD9D61C-F84A-490C-8327-FA885C6090E4}" type="pres">
      <dgm:prSet presAssocID="{EBF02825-B0E3-4CF1-A9C7-E0D9B831E6E7}" presName="hierChild2" presStyleCnt="0"/>
      <dgm:spPr/>
      <dgm:t>
        <a:bodyPr/>
        <a:lstStyle/>
        <a:p>
          <a:endParaRPr lang="tr-TR"/>
        </a:p>
      </dgm:t>
    </dgm:pt>
    <dgm:pt modelId="{63F9D895-186A-4009-80DA-C0337B8EB26B}" type="pres">
      <dgm:prSet presAssocID="{C95E1CE8-7BF1-4132-A689-0C18173F3EB7}" presName="Name10" presStyleLbl="parChTrans1D2" presStyleIdx="0" presStyleCnt="1"/>
      <dgm:spPr/>
      <dgm:t>
        <a:bodyPr/>
        <a:lstStyle/>
        <a:p>
          <a:endParaRPr lang="tr-TR"/>
        </a:p>
      </dgm:t>
    </dgm:pt>
    <dgm:pt modelId="{AB0644D5-7F54-4C76-AC94-06BD4BC16D51}" type="pres">
      <dgm:prSet presAssocID="{3437A948-33A0-42EF-BCFC-0F39BB3EA8FB}" presName="hierRoot2" presStyleCnt="0"/>
      <dgm:spPr/>
      <dgm:t>
        <a:bodyPr/>
        <a:lstStyle/>
        <a:p>
          <a:endParaRPr lang="tr-TR"/>
        </a:p>
      </dgm:t>
    </dgm:pt>
    <dgm:pt modelId="{23AC5BE4-7A30-40FC-AD3F-47DA5D045D5A}" type="pres">
      <dgm:prSet presAssocID="{3437A948-33A0-42EF-BCFC-0F39BB3EA8FB}" presName="composite2" presStyleCnt="0"/>
      <dgm:spPr/>
      <dgm:t>
        <a:bodyPr/>
        <a:lstStyle/>
        <a:p>
          <a:endParaRPr lang="tr-TR"/>
        </a:p>
      </dgm:t>
    </dgm:pt>
    <dgm:pt modelId="{6FC6542A-B436-470C-ADA7-9F5C52F85B24}" type="pres">
      <dgm:prSet presAssocID="{3437A948-33A0-42EF-BCFC-0F39BB3EA8FB}" presName="background2" presStyleLbl="node2" presStyleIdx="0" presStyleCnt="1"/>
      <dgm:spPr/>
      <dgm:t>
        <a:bodyPr/>
        <a:lstStyle/>
        <a:p>
          <a:endParaRPr lang="tr-TR"/>
        </a:p>
      </dgm:t>
    </dgm:pt>
    <dgm:pt modelId="{156C08E9-59D1-4260-AA0E-F356559A5CAF}" type="pres">
      <dgm:prSet presAssocID="{3437A948-33A0-42EF-BCFC-0F39BB3EA8FB}" presName="text2" presStyleLbl="fgAcc2" presStyleIdx="0" presStyleCnt="1">
        <dgm:presLayoutVars>
          <dgm:chPref val="3"/>
        </dgm:presLayoutVars>
      </dgm:prSet>
      <dgm:spPr/>
      <dgm:t>
        <a:bodyPr/>
        <a:lstStyle/>
        <a:p>
          <a:endParaRPr lang="tr-TR"/>
        </a:p>
      </dgm:t>
    </dgm:pt>
    <dgm:pt modelId="{6A1F774A-2255-436A-AF8E-B48F293FA8DE}" type="pres">
      <dgm:prSet presAssocID="{3437A948-33A0-42EF-BCFC-0F39BB3EA8FB}" presName="hierChild3" presStyleCnt="0"/>
      <dgm:spPr/>
      <dgm:t>
        <a:bodyPr/>
        <a:lstStyle/>
        <a:p>
          <a:endParaRPr lang="tr-TR"/>
        </a:p>
      </dgm:t>
    </dgm:pt>
    <dgm:pt modelId="{7BD1BF7D-4E29-46A0-8AAE-46A264E7BF96}" type="pres">
      <dgm:prSet presAssocID="{74C90C8B-28BB-4C2C-94DA-8CF8D33FA260}" presName="Name17" presStyleLbl="parChTrans1D3" presStyleIdx="0" presStyleCnt="3"/>
      <dgm:spPr/>
      <dgm:t>
        <a:bodyPr/>
        <a:lstStyle/>
        <a:p>
          <a:endParaRPr lang="tr-TR"/>
        </a:p>
      </dgm:t>
    </dgm:pt>
    <dgm:pt modelId="{CDD4FEDE-77A1-4B6C-B556-A1E2C30E6FEF}" type="pres">
      <dgm:prSet presAssocID="{96009504-3BB4-4E17-9D73-CA4620D924A2}" presName="hierRoot3" presStyleCnt="0"/>
      <dgm:spPr/>
      <dgm:t>
        <a:bodyPr/>
        <a:lstStyle/>
        <a:p>
          <a:endParaRPr lang="tr-TR"/>
        </a:p>
      </dgm:t>
    </dgm:pt>
    <dgm:pt modelId="{BB11857B-3CD1-452D-B1AE-854EEECFE215}" type="pres">
      <dgm:prSet presAssocID="{96009504-3BB4-4E17-9D73-CA4620D924A2}" presName="composite3" presStyleCnt="0"/>
      <dgm:spPr/>
      <dgm:t>
        <a:bodyPr/>
        <a:lstStyle/>
        <a:p>
          <a:endParaRPr lang="tr-TR"/>
        </a:p>
      </dgm:t>
    </dgm:pt>
    <dgm:pt modelId="{84E5D8F7-7E9A-4F32-9B3E-1F9B957D41A1}" type="pres">
      <dgm:prSet presAssocID="{96009504-3BB4-4E17-9D73-CA4620D924A2}" presName="background3" presStyleLbl="node3" presStyleIdx="0" presStyleCnt="3"/>
      <dgm:spPr/>
      <dgm:t>
        <a:bodyPr/>
        <a:lstStyle/>
        <a:p>
          <a:endParaRPr lang="tr-TR"/>
        </a:p>
      </dgm:t>
    </dgm:pt>
    <dgm:pt modelId="{359CF605-B173-4552-A842-B5044490ECB9}" type="pres">
      <dgm:prSet presAssocID="{96009504-3BB4-4E17-9D73-CA4620D924A2}" presName="text3" presStyleLbl="fgAcc3" presStyleIdx="0" presStyleCnt="3">
        <dgm:presLayoutVars>
          <dgm:chPref val="3"/>
        </dgm:presLayoutVars>
      </dgm:prSet>
      <dgm:spPr/>
      <dgm:t>
        <a:bodyPr/>
        <a:lstStyle/>
        <a:p>
          <a:endParaRPr lang="tr-TR"/>
        </a:p>
      </dgm:t>
    </dgm:pt>
    <dgm:pt modelId="{13394A42-876D-4605-AF00-34E18586AEE6}" type="pres">
      <dgm:prSet presAssocID="{96009504-3BB4-4E17-9D73-CA4620D924A2}" presName="hierChild4" presStyleCnt="0"/>
      <dgm:spPr/>
      <dgm:t>
        <a:bodyPr/>
        <a:lstStyle/>
        <a:p>
          <a:endParaRPr lang="tr-TR"/>
        </a:p>
      </dgm:t>
    </dgm:pt>
    <dgm:pt modelId="{0A5DB2D1-5548-4F03-9188-1F3D61B9B592}" type="pres">
      <dgm:prSet presAssocID="{A1CBFD17-1D2E-4D5C-AA93-48A1DD564298}" presName="Name17" presStyleLbl="parChTrans1D3" presStyleIdx="1" presStyleCnt="3"/>
      <dgm:spPr/>
      <dgm:t>
        <a:bodyPr/>
        <a:lstStyle/>
        <a:p>
          <a:endParaRPr lang="tr-TR"/>
        </a:p>
      </dgm:t>
    </dgm:pt>
    <dgm:pt modelId="{CED7C2C7-5926-489E-A7D7-0F99E1F30E7F}" type="pres">
      <dgm:prSet presAssocID="{51D1BAC5-635E-4094-B9C0-ED8C53F77488}" presName="hierRoot3" presStyleCnt="0"/>
      <dgm:spPr/>
      <dgm:t>
        <a:bodyPr/>
        <a:lstStyle/>
        <a:p>
          <a:endParaRPr lang="tr-TR"/>
        </a:p>
      </dgm:t>
    </dgm:pt>
    <dgm:pt modelId="{7363F89C-B381-4A90-AE05-21B4BBFED979}" type="pres">
      <dgm:prSet presAssocID="{51D1BAC5-635E-4094-B9C0-ED8C53F77488}" presName="composite3" presStyleCnt="0"/>
      <dgm:spPr/>
      <dgm:t>
        <a:bodyPr/>
        <a:lstStyle/>
        <a:p>
          <a:endParaRPr lang="tr-TR"/>
        </a:p>
      </dgm:t>
    </dgm:pt>
    <dgm:pt modelId="{AAA93FCF-E006-439F-98F7-2819DA098F77}" type="pres">
      <dgm:prSet presAssocID="{51D1BAC5-635E-4094-B9C0-ED8C53F77488}" presName="background3" presStyleLbl="node3" presStyleIdx="1" presStyleCnt="3"/>
      <dgm:spPr/>
      <dgm:t>
        <a:bodyPr/>
        <a:lstStyle/>
        <a:p>
          <a:endParaRPr lang="tr-TR"/>
        </a:p>
      </dgm:t>
    </dgm:pt>
    <dgm:pt modelId="{924CBFB4-5DE6-4FFD-9F6A-78209DF0BF60}" type="pres">
      <dgm:prSet presAssocID="{51D1BAC5-635E-4094-B9C0-ED8C53F77488}" presName="text3" presStyleLbl="fgAcc3" presStyleIdx="1" presStyleCnt="3">
        <dgm:presLayoutVars>
          <dgm:chPref val="3"/>
        </dgm:presLayoutVars>
      </dgm:prSet>
      <dgm:spPr/>
      <dgm:t>
        <a:bodyPr/>
        <a:lstStyle/>
        <a:p>
          <a:endParaRPr lang="tr-TR"/>
        </a:p>
      </dgm:t>
    </dgm:pt>
    <dgm:pt modelId="{5DBC85CC-5EEE-4476-AA2E-7BE380714FF2}" type="pres">
      <dgm:prSet presAssocID="{51D1BAC5-635E-4094-B9C0-ED8C53F77488}" presName="hierChild4" presStyleCnt="0"/>
      <dgm:spPr/>
      <dgm:t>
        <a:bodyPr/>
        <a:lstStyle/>
        <a:p>
          <a:endParaRPr lang="tr-TR"/>
        </a:p>
      </dgm:t>
    </dgm:pt>
    <dgm:pt modelId="{3E373900-9329-4319-9741-E165AC4DEC34}" type="pres">
      <dgm:prSet presAssocID="{2B252BE8-41B7-4CE9-AAC7-07C9F232D0A0}" presName="Name17" presStyleLbl="parChTrans1D3" presStyleIdx="2" presStyleCnt="3"/>
      <dgm:spPr/>
      <dgm:t>
        <a:bodyPr/>
        <a:lstStyle/>
        <a:p>
          <a:endParaRPr lang="tr-TR"/>
        </a:p>
      </dgm:t>
    </dgm:pt>
    <dgm:pt modelId="{D925C191-59FB-418B-B14C-EF403F44A23E}" type="pres">
      <dgm:prSet presAssocID="{5EA81E5C-D055-40F4-9A76-2C57BDAAB700}" presName="hierRoot3" presStyleCnt="0"/>
      <dgm:spPr/>
      <dgm:t>
        <a:bodyPr/>
        <a:lstStyle/>
        <a:p>
          <a:endParaRPr lang="tr-TR"/>
        </a:p>
      </dgm:t>
    </dgm:pt>
    <dgm:pt modelId="{AFD6E353-5920-4788-9C2D-8CD76FBB571D}" type="pres">
      <dgm:prSet presAssocID="{5EA81E5C-D055-40F4-9A76-2C57BDAAB700}" presName="composite3" presStyleCnt="0"/>
      <dgm:spPr/>
      <dgm:t>
        <a:bodyPr/>
        <a:lstStyle/>
        <a:p>
          <a:endParaRPr lang="tr-TR"/>
        </a:p>
      </dgm:t>
    </dgm:pt>
    <dgm:pt modelId="{7B059BBE-DE48-45DE-B2C0-30B4B091F3D5}" type="pres">
      <dgm:prSet presAssocID="{5EA81E5C-D055-40F4-9A76-2C57BDAAB700}" presName="background3" presStyleLbl="node3" presStyleIdx="2" presStyleCnt="3"/>
      <dgm:spPr/>
      <dgm:t>
        <a:bodyPr/>
        <a:lstStyle/>
        <a:p>
          <a:endParaRPr lang="tr-TR"/>
        </a:p>
      </dgm:t>
    </dgm:pt>
    <dgm:pt modelId="{E41B1C9F-311B-4306-9144-7D1167001810}" type="pres">
      <dgm:prSet presAssocID="{5EA81E5C-D055-40F4-9A76-2C57BDAAB700}" presName="text3" presStyleLbl="fgAcc3" presStyleIdx="2" presStyleCnt="3">
        <dgm:presLayoutVars>
          <dgm:chPref val="3"/>
        </dgm:presLayoutVars>
      </dgm:prSet>
      <dgm:spPr/>
      <dgm:t>
        <a:bodyPr/>
        <a:lstStyle/>
        <a:p>
          <a:endParaRPr lang="tr-TR"/>
        </a:p>
      </dgm:t>
    </dgm:pt>
    <dgm:pt modelId="{7E4CA168-1441-4C05-9C4E-AFE39BE096F7}" type="pres">
      <dgm:prSet presAssocID="{5EA81E5C-D055-40F4-9A76-2C57BDAAB700}" presName="hierChild4" presStyleCnt="0"/>
      <dgm:spPr/>
      <dgm:t>
        <a:bodyPr/>
        <a:lstStyle/>
        <a:p>
          <a:endParaRPr lang="tr-TR"/>
        </a:p>
      </dgm:t>
    </dgm:pt>
    <dgm:pt modelId="{5EF42A7E-B0C7-4011-94C6-B68B79601944}" type="pres">
      <dgm:prSet presAssocID="{BBD7D98C-EA01-4EB0-A46A-F7E8807AAF20}" presName="Name23" presStyleLbl="parChTrans1D4" presStyleIdx="0" presStyleCnt="1"/>
      <dgm:spPr/>
      <dgm:t>
        <a:bodyPr/>
        <a:lstStyle/>
        <a:p>
          <a:endParaRPr lang="tr-TR"/>
        </a:p>
      </dgm:t>
    </dgm:pt>
    <dgm:pt modelId="{AFBB45CB-4D48-44D7-BEC9-E228A1AF3247}" type="pres">
      <dgm:prSet presAssocID="{D6F8CBD5-A494-4113-B157-5E5395501D30}" presName="hierRoot4" presStyleCnt="0"/>
      <dgm:spPr/>
      <dgm:t>
        <a:bodyPr/>
        <a:lstStyle/>
        <a:p>
          <a:endParaRPr lang="tr-TR"/>
        </a:p>
      </dgm:t>
    </dgm:pt>
    <dgm:pt modelId="{7BFEDB94-E6BC-4255-B4D5-DDAEAB976BED}" type="pres">
      <dgm:prSet presAssocID="{D6F8CBD5-A494-4113-B157-5E5395501D30}" presName="composite4" presStyleCnt="0"/>
      <dgm:spPr/>
      <dgm:t>
        <a:bodyPr/>
        <a:lstStyle/>
        <a:p>
          <a:endParaRPr lang="tr-TR"/>
        </a:p>
      </dgm:t>
    </dgm:pt>
    <dgm:pt modelId="{E1B6F311-B696-4B6E-B330-C7C58F69ACBE}" type="pres">
      <dgm:prSet presAssocID="{D6F8CBD5-A494-4113-B157-5E5395501D30}" presName="background4" presStyleLbl="node4" presStyleIdx="0" presStyleCnt="1"/>
      <dgm:spPr/>
      <dgm:t>
        <a:bodyPr/>
        <a:lstStyle/>
        <a:p>
          <a:endParaRPr lang="tr-TR"/>
        </a:p>
      </dgm:t>
    </dgm:pt>
    <dgm:pt modelId="{67C2AC78-1227-4656-8108-19C88A028C8E}" type="pres">
      <dgm:prSet presAssocID="{D6F8CBD5-A494-4113-B157-5E5395501D30}" presName="text4" presStyleLbl="fgAcc4" presStyleIdx="0" presStyleCnt="1">
        <dgm:presLayoutVars>
          <dgm:chPref val="3"/>
        </dgm:presLayoutVars>
      </dgm:prSet>
      <dgm:spPr/>
      <dgm:t>
        <a:bodyPr/>
        <a:lstStyle/>
        <a:p>
          <a:endParaRPr lang="tr-TR"/>
        </a:p>
      </dgm:t>
    </dgm:pt>
    <dgm:pt modelId="{BE230F7B-411D-424A-A95A-46E86CAFB6BD}" type="pres">
      <dgm:prSet presAssocID="{D6F8CBD5-A494-4113-B157-5E5395501D30}" presName="hierChild5" presStyleCnt="0"/>
      <dgm:spPr/>
      <dgm:t>
        <a:bodyPr/>
        <a:lstStyle/>
        <a:p>
          <a:endParaRPr lang="tr-TR"/>
        </a:p>
      </dgm:t>
    </dgm:pt>
  </dgm:ptLst>
  <dgm:cxnLst>
    <dgm:cxn modelId="{3DB70449-A63E-47D0-922A-722C2D84A3F7}" type="presOf" srcId="{B81B294F-C44D-4A4F-9F17-064017968927}" destId="{A0D55055-7C65-48E4-A654-30959D19C5AC}" srcOrd="0" destOrd="0" presId="urn:microsoft.com/office/officeart/2005/8/layout/hierarchy1"/>
    <dgm:cxn modelId="{08C0D490-05C9-4D9A-A8DD-C2873849D60F}" srcId="{3437A948-33A0-42EF-BCFC-0F39BB3EA8FB}" destId="{96009504-3BB4-4E17-9D73-CA4620D924A2}" srcOrd="0" destOrd="0" parTransId="{74C90C8B-28BB-4C2C-94DA-8CF8D33FA260}" sibTransId="{02E2A3B5-896A-439A-9D39-8677BC4D4718}"/>
    <dgm:cxn modelId="{249A57B2-AAF0-4A3A-8E55-E33F8109AAB7}" type="presOf" srcId="{2B252BE8-41B7-4CE9-AAC7-07C9F232D0A0}" destId="{3E373900-9329-4319-9741-E165AC4DEC34}" srcOrd="0" destOrd="0" presId="urn:microsoft.com/office/officeart/2005/8/layout/hierarchy1"/>
    <dgm:cxn modelId="{98E2E64F-981F-4578-B3D3-B34275CA3B39}" type="presOf" srcId="{C95E1CE8-7BF1-4132-A689-0C18173F3EB7}" destId="{63F9D895-186A-4009-80DA-C0337B8EB26B}" srcOrd="0" destOrd="0" presId="urn:microsoft.com/office/officeart/2005/8/layout/hierarchy1"/>
    <dgm:cxn modelId="{5A53D16F-1E39-4DDD-996F-5F631039A915}" type="presOf" srcId="{96009504-3BB4-4E17-9D73-CA4620D924A2}" destId="{359CF605-B173-4552-A842-B5044490ECB9}" srcOrd="0" destOrd="0" presId="urn:microsoft.com/office/officeart/2005/8/layout/hierarchy1"/>
    <dgm:cxn modelId="{0015A2E5-82FB-423F-AF03-8CB57AE4EE05}" type="presOf" srcId="{D6F8CBD5-A494-4113-B157-5E5395501D30}" destId="{67C2AC78-1227-4656-8108-19C88A028C8E}" srcOrd="0" destOrd="0" presId="urn:microsoft.com/office/officeart/2005/8/layout/hierarchy1"/>
    <dgm:cxn modelId="{841C0E3C-DA96-4B4B-8B13-14620F55929E}" srcId="{5EA81E5C-D055-40F4-9A76-2C57BDAAB700}" destId="{D6F8CBD5-A494-4113-B157-5E5395501D30}" srcOrd="0" destOrd="0" parTransId="{BBD7D98C-EA01-4EB0-A46A-F7E8807AAF20}" sibTransId="{EC54DA9D-87DD-4897-B488-E853F5D25EF0}"/>
    <dgm:cxn modelId="{2D4AF6B0-E78F-4DD6-A051-0F58D60AFC3A}" srcId="{3437A948-33A0-42EF-BCFC-0F39BB3EA8FB}" destId="{5EA81E5C-D055-40F4-9A76-2C57BDAAB700}" srcOrd="2" destOrd="0" parTransId="{2B252BE8-41B7-4CE9-AAC7-07C9F232D0A0}" sibTransId="{D1659825-81E7-4EAC-982E-2ED0AA588A12}"/>
    <dgm:cxn modelId="{49D7F206-23D7-4252-98BE-9E9D4688D726}" srcId="{B81B294F-C44D-4A4F-9F17-064017968927}" destId="{EBF02825-B0E3-4CF1-A9C7-E0D9B831E6E7}" srcOrd="0" destOrd="0" parTransId="{A48C9067-7E67-4FEE-A719-ED98B4D77AAA}" sibTransId="{B026956F-FD7D-46F8-B414-4E0E5E23E3C3}"/>
    <dgm:cxn modelId="{64E3C72C-DE39-41EB-BF60-D6FDB570861C}" type="presOf" srcId="{A1CBFD17-1D2E-4D5C-AA93-48A1DD564298}" destId="{0A5DB2D1-5548-4F03-9188-1F3D61B9B592}" srcOrd="0" destOrd="0" presId="urn:microsoft.com/office/officeart/2005/8/layout/hierarchy1"/>
    <dgm:cxn modelId="{E5239CAA-85AC-4DCE-B12F-F46FC7CC998C}" type="presOf" srcId="{5EA81E5C-D055-40F4-9A76-2C57BDAAB700}" destId="{E41B1C9F-311B-4306-9144-7D1167001810}" srcOrd="0" destOrd="0" presId="urn:microsoft.com/office/officeart/2005/8/layout/hierarchy1"/>
    <dgm:cxn modelId="{10BDBC6C-67B0-4E0B-A918-F0A016C8A91B}" type="presOf" srcId="{51D1BAC5-635E-4094-B9C0-ED8C53F77488}" destId="{924CBFB4-5DE6-4FFD-9F6A-78209DF0BF60}" srcOrd="0" destOrd="0" presId="urn:microsoft.com/office/officeart/2005/8/layout/hierarchy1"/>
    <dgm:cxn modelId="{09C3E934-2279-4009-BF3E-FC94C1A7869F}" type="presOf" srcId="{74C90C8B-28BB-4C2C-94DA-8CF8D33FA260}" destId="{7BD1BF7D-4E29-46A0-8AAE-46A264E7BF96}" srcOrd="0" destOrd="0" presId="urn:microsoft.com/office/officeart/2005/8/layout/hierarchy1"/>
    <dgm:cxn modelId="{78C069DA-2054-4DC2-A76B-3B5C14355AA5}" type="presOf" srcId="{EBF02825-B0E3-4CF1-A9C7-E0D9B831E6E7}" destId="{85F98E65-E118-4A6A-AAD6-FACB9FEE6F02}" srcOrd="0" destOrd="0" presId="urn:microsoft.com/office/officeart/2005/8/layout/hierarchy1"/>
    <dgm:cxn modelId="{4F078AF3-B22E-46D2-B206-B62B3FA84663}" type="presOf" srcId="{3437A948-33A0-42EF-BCFC-0F39BB3EA8FB}" destId="{156C08E9-59D1-4260-AA0E-F356559A5CAF}" srcOrd="0" destOrd="0" presId="urn:microsoft.com/office/officeart/2005/8/layout/hierarchy1"/>
    <dgm:cxn modelId="{6105020D-D99A-4E7F-8973-BC1BFF3DBCA6}" type="presOf" srcId="{BBD7D98C-EA01-4EB0-A46A-F7E8807AAF20}" destId="{5EF42A7E-B0C7-4011-94C6-B68B79601944}" srcOrd="0" destOrd="0" presId="urn:microsoft.com/office/officeart/2005/8/layout/hierarchy1"/>
    <dgm:cxn modelId="{706C6AB8-4299-4DF6-9255-6B059778CA69}" srcId="{EBF02825-B0E3-4CF1-A9C7-E0D9B831E6E7}" destId="{3437A948-33A0-42EF-BCFC-0F39BB3EA8FB}" srcOrd="0" destOrd="0" parTransId="{C95E1CE8-7BF1-4132-A689-0C18173F3EB7}" sibTransId="{6892594E-DD29-497E-8F6E-142419C6BFAC}"/>
    <dgm:cxn modelId="{5527ADDB-AFC1-4C33-BB31-C67C29F9D6DA}" srcId="{3437A948-33A0-42EF-BCFC-0F39BB3EA8FB}" destId="{51D1BAC5-635E-4094-B9C0-ED8C53F77488}" srcOrd="1" destOrd="0" parTransId="{A1CBFD17-1D2E-4D5C-AA93-48A1DD564298}" sibTransId="{745F2F21-740D-419B-A9C1-D64F7C8871B5}"/>
    <dgm:cxn modelId="{FE397B2B-3D06-4FA1-A211-C35F70D738A9}" type="presParOf" srcId="{A0D55055-7C65-48E4-A654-30959D19C5AC}" destId="{0BDC0CAF-24B0-4035-A055-3769F14CA346}" srcOrd="0" destOrd="0" presId="urn:microsoft.com/office/officeart/2005/8/layout/hierarchy1"/>
    <dgm:cxn modelId="{8BB4BD76-E11B-4029-A613-6D016932FDD0}" type="presParOf" srcId="{0BDC0CAF-24B0-4035-A055-3769F14CA346}" destId="{D4BB8B87-ED0F-4037-A883-D9A57EE461FE}" srcOrd="0" destOrd="0" presId="urn:microsoft.com/office/officeart/2005/8/layout/hierarchy1"/>
    <dgm:cxn modelId="{9F20BE8D-DF3C-4701-A1F6-879A88BC35DE}" type="presParOf" srcId="{D4BB8B87-ED0F-4037-A883-D9A57EE461FE}" destId="{065CF39B-FC12-44AF-9B9E-554970AC29EA}" srcOrd="0" destOrd="0" presId="urn:microsoft.com/office/officeart/2005/8/layout/hierarchy1"/>
    <dgm:cxn modelId="{EF6A11D1-9BAC-4C22-82A3-1B1A20A1264D}" type="presParOf" srcId="{D4BB8B87-ED0F-4037-A883-D9A57EE461FE}" destId="{85F98E65-E118-4A6A-AAD6-FACB9FEE6F02}" srcOrd="1" destOrd="0" presId="urn:microsoft.com/office/officeart/2005/8/layout/hierarchy1"/>
    <dgm:cxn modelId="{9E366848-747A-481D-B812-569E1EB22D3F}" type="presParOf" srcId="{0BDC0CAF-24B0-4035-A055-3769F14CA346}" destId="{FAD9D61C-F84A-490C-8327-FA885C6090E4}" srcOrd="1" destOrd="0" presId="urn:microsoft.com/office/officeart/2005/8/layout/hierarchy1"/>
    <dgm:cxn modelId="{F9CBFB87-94B6-4CD9-A235-8E81F61EB09C}" type="presParOf" srcId="{FAD9D61C-F84A-490C-8327-FA885C6090E4}" destId="{63F9D895-186A-4009-80DA-C0337B8EB26B}" srcOrd="0" destOrd="0" presId="urn:microsoft.com/office/officeart/2005/8/layout/hierarchy1"/>
    <dgm:cxn modelId="{B628D349-D16D-4CBE-8AD7-442116801264}" type="presParOf" srcId="{FAD9D61C-F84A-490C-8327-FA885C6090E4}" destId="{AB0644D5-7F54-4C76-AC94-06BD4BC16D51}" srcOrd="1" destOrd="0" presId="urn:microsoft.com/office/officeart/2005/8/layout/hierarchy1"/>
    <dgm:cxn modelId="{CC66D9D2-654B-4101-BF3C-496F6EA91747}" type="presParOf" srcId="{AB0644D5-7F54-4C76-AC94-06BD4BC16D51}" destId="{23AC5BE4-7A30-40FC-AD3F-47DA5D045D5A}" srcOrd="0" destOrd="0" presId="urn:microsoft.com/office/officeart/2005/8/layout/hierarchy1"/>
    <dgm:cxn modelId="{107A0FBF-04D8-4E3F-B9EF-63DD65F12A00}" type="presParOf" srcId="{23AC5BE4-7A30-40FC-AD3F-47DA5D045D5A}" destId="{6FC6542A-B436-470C-ADA7-9F5C52F85B24}" srcOrd="0" destOrd="0" presId="urn:microsoft.com/office/officeart/2005/8/layout/hierarchy1"/>
    <dgm:cxn modelId="{EB4DD86A-EBA5-411C-A07C-01A08D84573A}" type="presParOf" srcId="{23AC5BE4-7A30-40FC-AD3F-47DA5D045D5A}" destId="{156C08E9-59D1-4260-AA0E-F356559A5CAF}" srcOrd="1" destOrd="0" presId="urn:microsoft.com/office/officeart/2005/8/layout/hierarchy1"/>
    <dgm:cxn modelId="{B80612E9-76ED-4933-BC9D-846F521C4F1B}" type="presParOf" srcId="{AB0644D5-7F54-4C76-AC94-06BD4BC16D51}" destId="{6A1F774A-2255-436A-AF8E-B48F293FA8DE}" srcOrd="1" destOrd="0" presId="urn:microsoft.com/office/officeart/2005/8/layout/hierarchy1"/>
    <dgm:cxn modelId="{8923031E-EAA8-46AE-991D-1DCDAC220759}" type="presParOf" srcId="{6A1F774A-2255-436A-AF8E-B48F293FA8DE}" destId="{7BD1BF7D-4E29-46A0-8AAE-46A264E7BF96}" srcOrd="0" destOrd="0" presId="urn:microsoft.com/office/officeart/2005/8/layout/hierarchy1"/>
    <dgm:cxn modelId="{8C3FCC37-830A-41A6-A3E7-2626D84CA87B}" type="presParOf" srcId="{6A1F774A-2255-436A-AF8E-B48F293FA8DE}" destId="{CDD4FEDE-77A1-4B6C-B556-A1E2C30E6FEF}" srcOrd="1" destOrd="0" presId="urn:microsoft.com/office/officeart/2005/8/layout/hierarchy1"/>
    <dgm:cxn modelId="{D81266E5-7202-4C26-B223-5CDE4BB20DDD}" type="presParOf" srcId="{CDD4FEDE-77A1-4B6C-B556-A1E2C30E6FEF}" destId="{BB11857B-3CD1-452D-B1AE-854EEECFE215}" srcOrd="0" destOrd="0" presId="urn:microsoft.com/office/officeart/2005/8/layout/hierarchy1"/>
    <dgm:cxn modelId="{76BC811B-B70A-4BDC-A3AB-2D5B1592284E}" type="presParOf" srcId="{BB11857B-3CD1-452D-B1AE-854EEECFE215}" destId="{84E5D8F7-7E9A-4F32-9B3E-1F9B957D41A1}" srcOrd="0" destOrd="0" presId="urn:microsoft.com/office/officeart/2005/8/layout/hierarchy1"/>
    <dgm:cxn modelId="{1A9A4CBB-13CC-4265-8726-8CFEC684C858}" type="presParOf" srcId="{BB11857B-3CD1-452D-B1AE-854EEECFE215}" destId="{359CF605-B173-4552-A842-B5044490ECB9}" srcOrd="1" destOrd="0" presId="urn:microsoft.com/office/officeart/2005/8/layout/hierarchy1"/>
    <dgm:cxn modelId="{B2E5FA58-4C91-466A-8F88-5112415264FF}" type="presParOf" srcId="{CDD4FEDE-77A1-4B6C-B556-A1E2C30E6FEF}" destId="{13394A42-876D-4605-AF00-34E18586AEE6}" srcOrd="1" destOrd="0" presId="urn:microsoft.com/office/officeart/2005/8/layout/hierarchy1"/>
    <dgm:cxn modelId="{C6B163B6-FF3F-4142-BB5C-73BDD800BE80}" type="presParOf" srcId="{6A1F774A-2255-436A-AF8E-B48F293FA8DE}" destId="{0A5DB2D1-5548-4F03-9188-1F3D61B9B592}" srcOrd="2" destOrd="0" presId="urn:microsoft.com/office/officeart/2005/8/layout/hierarchy1"/>
    <dgm:cxn modelId="{8E9371EE-C40E-4D52-B17B-59B7C20A1BBF}" type="presParOf" srcId="{6A1F774A-2255-436A-AF8E-B48F293FA8DE}" destId="{CED7C2C7-5926-489E-A7D7-0F99E1F30E7F}" srcOrd="3" destOrd="0" presId="urn:microsoft.com/office/officeart/2005/8/layout/hierarchy1"/>
    <dgm:cxn modelId="{0E2DD2BC-2203-435C-8CBA-FFA544E9753B}" type="presParOf" srcId="{CED7C2C7-5926-489E-A7D7-0F99E1F30E7F}" destId="{7363F89C-B381-4A90-AE05-21B4BBFED979}" srcOrd="0" destOrd="0" presId="urn:microsoft.com/office/officeart/2005/8/layout/hierarchy1"/>
    <dgm:cxn modelId="{CAF88E56-ECF7-4042-990C-79F23230BF76}" type="presParOf" srcId="{7363F89C-B381-4A90-AE05-21B4BBFED979}" destId="{AAA93FCF-E006-439F-98F7-2819DA098F77}" srcOrd="0" destOrd="0" presId="urn:microsoft.com/office/officeart/2005/8/layout/hierarchy1"/>
    <dgm:cxn modelId="{E10977B9-1588-416D-9EAB-4E084AB6C7CB}" type="presParOf" srcId="{7363F89C-B381-4A90-AE05-21B4BBFED979}" destId="{924CBFB4-5DE6-4FFD-9F6A-78209DF0BF60}" srcOrd="1" destOrd="0" presId="urn:microsoft.com/office/officeart/2005/8/layout/hierarchy1"/>
    <dgm:cxn modelId="{CF7F3307-3CEC-4F58-8420-AD7DACBDD821}" type="presParOf" srcId="{CED7C2C7-5926-489E-A7D7-0F99E1F30E7F}" destId="{5DBC85CC-5EEE-4476-AA2E-7BE380714FF2}" srcOrd="1" destOrd="0" presId="urn:microsoft.com/office/officeart/2005/8/layout/hierarchy1"/>
    <dgm:cxn modelId="{40E461DB-090A-4137-BEFE-571A1B814198}" type="presParOf" srcId="{6A1F774A-2255-436A-AF8E-B48F293FA8DE}" destId="{3E373900-9329-4319-9741-E165AC4DEC34}" srcOrd="4" destOrd="0" presId="urn:microsoft.com/office/officeart/2005/8/layout/hierarchy1"/>
    <dgm:cxn modelId="{CEEC458C-5361-4635-808C-2D9EAA3A9C5C}" type="presParOf" srcId="{6A1F774A-2255-436A-AF8E-B48F293FA8DE}" destId="{D925C191-59FB-418B-B14C-EF403F44A23E}" srcOrd="5" destOrd="0" presId="urn:microsoft.com/office/officeart/2005/8/layout/hierarchy1"/>
    <dgm:cxn modelId="{7971DE3A-8CA1-4594-A02D-BDFEFEBD0D1A}" type="presParOf" srcId="{D925C191-59FB-418B-B14C-EF403F44A23E}" destId="{AFD6E353-5920-4788-9C2D-8CD76FBB571D}" srcOrd="0" destOrd="0" presId="urn:microsoft.com/office/officeart/2005/8/layout/hierarchy1"/>
    <dgm:cxn modelId="{A1B32E47-B891-43BF-88A6-20D4DF0623F9}" type="presParOf" srcId="{AFD6E353-5920-4788-9C2D-8CD76FBB571D}" destId="{7B059BBE-DE48-45DE-B2C0-30B4B091F3D5}" srcOrd="0" destOrd="0" presId="urn:microsoft.com/office/officeart/2005/8/layout/hierarchy1"/>
    <dgm:cxn modelId="{B9B71185-D508-4F7E-A91B-7692E6DE0DB8}" type="presParOf" srcId="{AFD6E353-5920-4788-9C2D-8CD76FBB571D}" destId="{E41B1C9F-311B-4306-9144-7D1167001810}" srcOrd="1" destOrd="0" presId="urn:microsoft.com/office/officeart/2005/8/layout/hierarchy1"/>
    <dgm:cxn modelId="{9EA861CF-1DBA-4553-937D-24899B15D768}" type="presParOf" srcId="{D925C191-59FB-418B-B14C-EF403F44A23E}" destId="{7E4CA168-1441-4C05-9C4E-AFE39BE096F7}" srcOrd="1" destOrd="0" presId="urn:microsoft.com/office/officeart/2005/8/layout/hierarchy1"/>
    <dgm:cxn modelId="{F7EA55E4-10B8-4D76-B717-66635B5A6F3B}" type="presParOf" srcId="{7E4CA168-1441-4C05-9C4E-AFE39BE096F7}" destId="{5EF42A7E-B0C7-4011-94C6-B68B79601944}" srcOrd="0" destOrd="0" presId="urn:microsoft.com/office/officeart/2005/8/layout/hierarchy1"/>
    <dgm:cxn modelId="{6667506F-90AD-4398-B025-A5E1AA4AA6F8}" type="presParOf" srcId="{7E4CA168-1441-4C05-9C4E-AFE39BE096F7}" destId="{AFBB45CB-4D48-44D7-BEC9-E228A1AF3247}" srcOrd="1" destOrd="0" presId="urn:microsoft.com/office/officeart/2005/8/layout/hierarchy1"/>
    <dgm:cxn modelId="{094836FE-6411-4ADF-AD6C-301B992A980C}" type="presParOf" srcId="{AFBB45CB-4D48-44D7-BEC9-E228A1AF3247}" destId="{7BFEDB94-E6BC-4255-B4D5-DDAEAB976BED}" srcOrd="0" destOrd="0" presId="urn:microsoft.com/office/officeart/2005/8/layout/hierarchy1"/>
    <dgm:cxn modelId="{CD99D60E-3AAE-48ED-B91B-429E681EED88}" type="presParOf" srcId="{7BFEDB94-E6BC-4255-B4D5-DDAEAB976BED}" destId="{E1B6F311-B696-4B6E-B330-C7C58F69ACBE}" srcOrd="0" destOrd="0" presId="urn:microsoft.com/office/officeart/2005/8/layout/hierarchy1"/>
    <dgm:cxn modelId="{C0406446-DD4F-4797-9220-83568E3D4342}" type="presParOf" srcId="{7BFEDB94-E6BC-4255-B4D5-DDAEAB976BED}" destId="{67C2AC78-1227-4656-8108-19C88A028C8E}" srcOrd="1" destOrd="0" presId="urn:microsoft.com/office/officeart/2005/8/layout/hierarchy1"/>
    <dgm:cxn modelId="{6BBCD7F7-2F01-4E5D-92EB-6DC9FE2640EC}" type="presParOf" srcId="{AFBB45CB-4D48-44D7-BEC9-E228A1AF3247}" destId="{BE230F7B-411D-424A-A95A-46E86CAFB6BD}" srcOrd="1" destOrd="0" presId="urn:microsoft.com/office/officeart/2005/8/layout/hierarchy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210929D-D652-4C6C-9FBE-1F47F6B2BCF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9E85E9ED-2447-44DB-B3BA-E71ACEC9E1F6}">
      <dgm:prSet phldrT="[Metin]" custT="1"/>
      <dgm:spPr>
        <a:solidFill>
          <a:schemeClr val="bg2">
            <a:lumMod val="25000"/>
          </a:schemeClr>
        </a:solidFill>
        <a:ln>
          <a:solidFill>
            <a:srgbClr val="FFFF00"/>
          </a:solidFill>
        </a:ln>
      </dgm:spPr>
      <dgm:t>
        <a:bodyPr/>
        <a:lstStyle/>
        <a:p>
          <a:r>
            <a:rPr lang="tr-TR" sz="1400" b="1" dirty="0" smtClean="0"/>
            <a:t>İÇ İSYANLARIN ÇIKMASI</a:t>
          </a:r>
          <a:endParaRPr lang="tr-TR" sz="1400" b="1" dirty="0"/>
        </a:p>
      </dgm:t>
    </dgm:pt>
    <dgm:pt modelId="{F9F2EAAB-F4BE-426D-94BE-568080670FF6}" type="parTrans" cxnId="{33F09BB2-64F3-48CA-AF8E-C7AFA02CF9A7}">
      <dgm:prSet/>
      <dgm:spPr/>
      <dgm:t>
        <a:bodyPr/>
        <a:lstStyle/>
        <a:p>
          <a:endParaRPr lang="tr-TR" sz="1400"/>
        </a:p>
      </dgm:t>
    </dgm:pt>
    <dgm:pt modelId="{8D8C9D3F-74B3-439B-86EF-2939C83E9AD3}" type="sibTrans" cxnId="{33F09BB2-64F3-48CA-AF8E-C7AFA02CF9A7}">
      <dgm:prSet/>
      <dgm:spPr/>
      <dgm:t>
        <a:bodyPr/>
        <a:lstStyle/>
        <a:p>
          <a:endParaRPr lang="tr-TR" sz="1400"/>
        </a:p>
      </dgm:t>
    </dgm:pt>
    <dgm:pt modelId="{A2F03F2B-39CB-46C2-9084-01729520FE77}">
      <dgm:prSet phldrT="[Metin]" custT="1"/>
      <dgm:spPr>
        <a:solidFill>
          <a:schemeClr val="accent3">
            <a:lumMod val="75000"/>
          </a:schemeClr>
        </a:solidFill>
      </dgm:spPr>
      <dgm:t>
        <a:bodyPr/>
        <a:lstStyle/>
        <a:p>
          <a:r>
            <a:rPr lang="tr-TR" sz="1400" b="1" dirty="0" smtClean="0"/>
            <a:t>Merkezi Otoritenin Zayıflaması</a:t>
          </a:r>
          <a:endParaRPr lang="tr-TR" sz="1400" b="1" dirty="0"/>
        </a:p>
      </dgm:t>
    </dgm:pt>
    <dgm:pt modelId="{E8D3B2F9-98C1-4819-9BB7-62B008D2B158}" type="parTrans" cxnId="{8F988B2C-1688-4743-81C3-30BE0D507E44}">
      <dgm:prSet custT="1"/>
      <dgm:spPr/>
      <dgm:t>
        <a:bodyPr/>
        <a:lstStyle/>
        <a:p>
          <a:endParaRPr lang="tr-TR" sz="1400"/>
        </a:p>
      </dgm:t>
    </dgm:pt>
    <dgm:pt modelId="{0B5D8C92-6429-4D9D-9274-47FF9816C287}" type="sibTrans" cxnId="{8F988B2C-1688-4743-81C3-30BE0D507E44}">
      <dgm:prSet/>
      <dgm:spPr/>
      <dgm:t>
        <a:bodyPr/>
        <a:lstStyle/>
        <a:p>
          <a:endParaRPr lang="tr-TR" sz="1400"/>
        </a:p>
      </dgm:t>
    </dgm:pt>
    <dgm:pt modelId="{88F440B0-CC24-4351-B04A-9C2D747F20A6}">
      <dgm:prSet phldrT="[Metin]" custT="1"/>
      <dgm:spPr>
        <a:solidFill>
          <a:schemeClr val="accent3">
            <a:lumMod val="75000"/>
          </a:schemeClr>
        </a:solidFill>
      </dgm:spPr>
      <dgm:t>
        <a:bodyPr/>
        <a:lstStyle/>
        <a:p>
          <a:r>
            <a:rPr lang="tr-TR" sz="1200" dirty="0" smtClean="0"/>
            <a:t>Rüşvet ve Adam Kayırmanın Artması</a:t>
          </a:r>
          <a:endParaRPr lang="tr-TR" sz="1200" dirty="0"/>
        </a:p>
      </dgm:t>
    </dgm:pt>
    <dgm:pt modelId="{97FD5F1B-50CF-416C-ABB5-08A87CE13D99}" type="parTrans" cxnId="{4D0F70B8-D884-4B8E-BCA3-5FEF0B9275D6}">
      <dgm:prSet custT="1"/>
      <dgm:spPr/>
      <dgm:t>
        <a:bodyPr/>
        <a:lstStyle/>
        <a:p>
          <a:endParaRPr lang="tr-TR" sz="1400"/>
        </a:p>
      </dgm:t>
    </dgm:pt>
    <dgm:pt modelId="{6CD52389-EBD3-4840-BC6D-80CE98F9A54B}" type="sibTrans" cxnId="{4D0F70B8-D884-4B8E-BCA3-5FEF0B9275D6}">
      <dgm:prSet/>
      <dgm:spPr/>
      <dgm:t>
        <a:bodyPr/>
        <a:lstStyle/>
        <a:p>
          <a:endParaRPr lang="tr-TR" sz="1400"/>
        </a:p>
      </dgm:t>
    </dgm:pt>
    <dgm:pt modelId="{5DED7B34-3917-47F7-9A49-56A0E2419EF5}">
      <dgm:prSet phldrT="[Metin]" custT="1"/>
      <dgm:spPr>
        <a:solidFill>
          <a:schemeClr val="accent3">
            <a:lumMod val="75000"/>
          </a:schemeClr>
        </a:solidFill>
      </dgm:spPr>
      <dgm:t>
        <a:bodyPr/>
        <a:lstStyle/>
        <a:p>
          <a:r>
            <a:rPr lang="tr-TR" sz="1400" dirty="0" smtClean="0"/>
            <a:t>Yeniçeri Ocağı’nın Bozulması</a:t>
          </a:r>
          <a:endParaRPr lang="tr-TR" sz="1400" dirty="0"/>
        </a:p>
      </dgm:t>
    </dgm:pt>
    <dgm:pt modelId="{D03CB017-31FE-40B7-AC7F-48C6CF18BA8F}" type="parTrans" cxnId="{4234E12A-4DB2-4933-9448-666C78A8B0D6}">
      <dgm:prSet custT="1"/>
      <dgm:spPr/>
      <dgm:t>
        <a:bodyPr/>
        <a:lstStyle/>
        <a:p>
          <a:endParaRPr lang="tr-TR" sz="1400"/>
        </a:p>
      </dgm:t>
    </dgm:pt>
    <dgm:pt modelId="{7B8EEA7D-A792-4DF7-9D37-85CD9536D73A}" type="sibTrans" cxnId="{4234E12A-4DB2-4933-9448-666C78A8B0D6}">
      <dgm:prSet/>
      <dgm:spPr/>
      <dgm:t>
        <a:bodyPr/>
        <a:lstStyle/>
        <a:p>
          <a:endParaRPr lang="tr-TR" sz="1400"/>
        </a:p>
      </dgm:t>
    </dgm:pt>
    <dgm:pt modelId="{D39BD00B-F9FC-4FAC-BC61-C7BD1C5FB822}">
      <dgm:prSet phldrT="[Metin]" custT="1"/>
      <dgm:spPr>
        <a:solidFill>
          <a:schemeClr val="accent6">
            <a:lumMod val="75000"/>
          </a:schemeClr>
        </a:solidFill>
        <a:ln>
          <a:solidFill>
            <a:srgbClr val="FF0000"/>
          </a:solidFill>
        </a:ln>
      </dgm:spPr>
      <dgm:t>
        <a:bodyPr/>
        <a:lstStyle/>
        <a:p>
          <a:r>
            <a:rPr lang="tr-TR" sz="1400" b="1" dirty="0" smtClean="0"/>
            <a:t>Ekonominin Bozulması</a:t>
          </a:r>
          <a:endParaRPr lang="tr-TR" sz="1400" b="1" dirty="0"/>
        </a:p>
      </dgm:t>
    </dgm:pt>
    <dgm:pt modelId="{9596E555-8514-4009-BE7F-CA9E97948160}" type="parTrans" cxnId="{5EF319B0-61A5-443C-BCED-7007009F053C}">
      <dgm:prSet custT="1"/>
      <dgm:spPr/>
      <dgm:t>
        <a:bodyPr/>
        <a:lstStyle/>
        <a:p>
          <a:endParaRPr lang="tr-TR" sz="1400"/>
        </a:p>
      </dgm:t>
    </dgm:pt>
    <dgm:pt modelId="{6853E993-59EE-4158-A22E-3DDD82171735}" type="sibTrans" cxnId="{5EF319B0-61A5-443C-BCED-7007009F053C}">
      <dgm:prSet/>
      <dgm:spPr/>
      <dgm:t>
        <a:bodyPr/>
        <a:lstStyle/>
        <a:p>
          <a:endParaRPr lang="tr-TR" sz="1400"/>
        </a:p>
      </dgm:t>
    </dgm:pt>
    <dgm:pt modelId="{63AC7A7B-99DA-4F08-8354-773B108DCE2C}">
      <dgm:prSet phldrT="[Metin]" custT="1"/>
      <dgm:spPr>
        <a:solidFill>
          <a:schemeClr val="accent6">
            <a:lumMod val="75000"/>
          </a:schemeClr>
        </a:solidFill>
        <a:ln>
          <a:solidFill>
            <a:srgbClr val="FF0000"/>
          </a:solidFill>
        </a:ln>
      </dgm:spPr>
      <dgm:t>
        <a:bodyPr/>
        <a:lstStyle/>
        <a:p>
          <a:r>
            <a:rPr lang="tr-TR" sz="1400" dirty="0" smtClean="0"/>
            <a:t>Savaşların Uzun Sürmesi ve Masrafların Artması</a:t>
          </a:r>
          <a:endParaRPr lang="tr-TR" sz="1400" dirty="0"/>
        </a:p>
      </dgm:t>
    </dgm:pt>
    <dgm:pt modelId="{BA938C8F-7EA0-4FB2-AFC5-074C3A9BC445}" type="parTrans" cxnId="{A2D3348F-2D1F-483C-B5D9-34585D4D3002}">
      <dgm:prSet custT="1"/>
      <dgm:spPr/>
      <dgm:t>
        <a:bodyPr/>
        <a:lstStyle/>
        <a:p>
          <a:endParaRPr lang="tr-TR" sz="1400"/>
        </a:p>
      </dgm:t>
    </dgm:pt>
    <dgm:pt modelId="{3CC10C36-F62D-4478-9F3D-FC182507E4CA}" type="sibTrans" cxnId="{A2D3348F-2D1F-483C-B5D9-34585D4D3002}">
      <dgm:prSet/>
      <dgm:spPr/>
      <dgm:t>
        <a:bodyPr/>
        <a:lstStyle/>
        <a:p>
          <a:endParaRPr lang="tr-TR" sz="1400"/>
        </a:p>
      </dgm:t>
    </dgm:pt>
    <dgm:pt modelId="{68291753-3860-4FA4-B7C8-20AADB07C806}">
      <dgm:prSet custT="1"/>
      <dgm:spPr>
        <a:solidFill>
          <a:schemeClr val="accent3">
            <a:lumMod val="75000"/>
          </a:schemeClr>
        </a:solidFill>
      </dgm:spPr>
      <dgm:t>
        <a:bodyPr/>
        <a:lstStyle/>
        <a:p>
          <a:r>
            <a:rPr lang="tr-TR" sz="1200" dirty="0" smtClean="0"/>
            <a:t>Yönetimde Saray Adamlarının ve Valide Sultanların Etkili olması</a:t>
          </a:r>
          <a:endParaRPr lang="tr-TR" sz="1200" dirty="0"/>
        </a:p>
      </dgm:t>
    </dgm:pt>
    <dgm:pt modelId="{6FEBCDDE-5939-43F6-9780-516E75D661EC}" type="parTrans" cxnId="{3D130464-ED4E-4872-B7FF-152F08DA7B04}">
      <dgm:prSet custT="1"/>
      <dgm:spPr/>
      <dgm:t>
        <a:bodyPr/>
        <a:lstStyle/>
        <a:p>
          <a:endParaRPr lang="tr-TR" sz="1400"/>
        </a:p>
      </dgm:t>
    </dgm:pt>
    <dgm:pt modelId="{97A66AD8-7019-4454-8788-84B051E4C4E7}" type="sibTrans" cxnId="{3D130464-ED4E-4872-B7FF-152F08DA7B04}">
      <dgm:prSet/>
      <dgm:spPr/>
      <dgm:t>
        <a:bodyPr/>
        <a:lstStyle/>
        <a:p>
          <a:endParaRPr lang="tr-TR" sz="1400"/>
        </a:p>
      </dgm:t>
    </dgm:pt>
    <dgm:pt modelId="{9DFEE0A7-4C82-4ECF-B7F3-109AAAB8B076}">
      <dgm:prSet custT="1"/>
      <dgm:spPr>
        <a:solidFill>
          <a:schemeClr val="accent3">
            <a:lumMod val="75000"/>
          </a:schemeClr>
        </a:solidFill>
      </dgm:spPr>
      <dgm:t>
        <a:bodyPr/>
        <a:lstStyle/>
        <a:p>
          <a:r>
            <a:rPr lang="tr-TR" sz="1200" dirty="0" smtClean="0"/>
            <a:t>Veraset Sistemindeki Değişiklikler (</a:t>
          </a:r>
          <a:r>
            <a:rPr lang="tr-TR" sz="1200" dirty="0" err="1" smtClean="0"/>
            <a:t>Ekber</a:t>
          </a:r>
          <a:r>
            <a:rPr lang="tr-TR" sz="1200" dirty="0" smtClean="0"/>
            <a:t>-</a:t>
          </a:r>
          <a:r>
            <a:rPr lang="tr-TR" sz="1200" dirty="0" err="1" smtClean="0"/>
            <a:t>Erşed</a:t>
          </a:r>
          <a:r>
            <a:rPr lang="tr-TR" sz="1200" dirty="0" smtClean="0"/>
            <a:t> Sistemi)</a:t>
          </a:r>
          <a:endParaRPr lang="tr-TR" sz="1200" dirty="0"/>
        </a:p>
      </dgm:t>
    </dgm:pt>
    <dgm:pt modelId="{376B8B61-25BE-4A3E-9C45-B2B1BA14D11B}" type="parTrans" cxnId="{0AA07916-8322-4A87-9CCE-E23C5000411E}">
      <dgm:prSet custT="1"/>
      <dgm:spPr/>
      <dgm:t>
        <a:bodyPr/>
        <a:lstStyle/>
        <a:p>
          <a:endParaRPr lang="tr-TR" sz="1400"/>
        </a:p>
      </dgm:t>
    </dgm:pt>
    <dgm:pt modelId="{44B66D49-18F2-457F-AF93-F173BF46D584}" type="sibTrans" cxnId="{0AA07916-8322-4A87-9CCE-E23C5000411E}">
      <dgm:prSet/>
      <dgm:spPr/>
      <dgm:t>
        <a:bodyPr/>
        <a:lstStyle/>
        <a:p>
          <a:endParaRPr lang="tr-TR" sz="1400"/>
        </a:p>
      </dgm:t>
    </dgm:pt>
    <dgm:pt modelId="{B1C9AE1B-BFD5-457F-A82F-6E42226DB27E}">
      <dgm:prSet custT="1"/>
      <dgm:spPr>
        <a:solidFill>
          <a:schemeClr val="accent6">
            <a:lumMod val="75000"/>
          </a:schemeClr>
        </a:solidFill>
        <a:ln>
          <a:solidFill>
            <a:srgbClr val="FF0000"/>
          </a:solidFill>
        </a:ln>
      </dgm:spPr>
      <dgm:t>
        <a:bodyPr/>
        <a:lstStyle/>
        <a:p>
          <a:r>
            <a:rPr lang="tr-TR" sz="1400" dirty="0" smtClean="0"/>
            <a:t>Ordunun Bozulması</a:t>
          </a:r>
          <a:endParaRPr lang="tr-TR" sz="1400" dirty="0"/>
        </a:p>
      </dgm:t>
    </dgm:pt>
    <dgm:pt modelId="{964DF099-10F3-429C-A19A-8EF813BEC386}" type="parTrans" cxnId="{04DE7228-E82D-4FAA-85AD-F4DC654AD345}">
      <dgm:prSet custT="1"/>
      <dgm:spPr/>
      <dgm:t>
        <a:bodyPr/>
        <a:lstStyle/>
        <a:p>
          <a:endParaRPr lang="tr-TR" sz="1400"/>
        </a:p>
      </dgm:t>
    </dgm:pt>
    <dgm:pt modelId="{BB0A6743-BDF3-4B29-9D8A-4BD3C431A877}" type="sibTrans" cxnId="{04DE7228-E82D-4FAA-85AD-F4DC654AD345}">
      <dgm:prSet/>
      <dgm:spPr/>
      <dgm:t>
        <a:bodyPr/>
        <a:lstStyle/>
        <a:p>
          <a:endParaRPr lang="tr-TR" sz="1400"/>
        </a:p>
      </dgm:t>
    </dgm:pt>
    <dgm:pt modelId="{E770D3A0-3323-45FA-9F0A-918332C4DD9A}">
      <dgm:prSet custT="1"/>
      <dgm:spPr>
        <a:solidFill>
          <a:schemeClr val="accent6">
            <a:lumMod val="75000"/>
          </a:schemeClr>
        </a:solidFill>
        <a:ln>
          <a:solidFill>
            <a:srgbClr val="FF0000"/>
          </a:solidFill>
        </a:ln>
      </dgm:spPr>
      <dgm:t>
        <a:bodyPr/>
        <a:lstStyle/>
        <a:p>
          <a:r>
            <a:rPr lang="tr-TR" sz="1400" dirty="0" smtClean="0"/>
            <a:t>Tımar Sisteminin Bozulması</a:t>
          </a:r>
          <a:endParaRPr lang="tr-TR" sz="1400" dirty="0"/>
        </a:p>
      </dgm:t>
    </dgm:pt>
    <dgm:pt modelId="{1F1321B2-8F44-4921-9FCE-A0BF938CE648}" type="parTrans" cxnId="{16348006-2BA0-427A-85BF-95DCCDCC129D}">
      <dgm:prSet custT="1"/>
      <dgm:spPr/>
      <dgm:t>
        <a:bodyPr/>
        <a:lstStyle/>
        <a:p>
          <a:endParaRPr lang="tr-TR" sz="1400"/>
        </a:p>
      </dgm:t>
    </dgm:pt>
    <dgm:pt modelId="{C32D1F0F-E20D-439A-A407-560C31BA5CE1}" type="sibTrans" cxnId="{16348006-2BA0-427A-85BF-95DCCDCC129D}">
      <dgm:prSet/>
      <dgm:spPr/>
      <dgm:t>
        <a:bodyPr/>
        <a:lstStyle/>
        <a:p>
          <a:endParaRPr lang="tr-TR" sz="1400"/>
        </a:p>
      </dgm:t>
    </dgm:pt>
    <dgm:pt modelId="{8F41824C-13A5-4017-AB3B-5FE7DF5DA111}">
      <dgm:prSet custT="1"/>
      <dgm:spPr>
        <a:solidFill>
          <a:schemeClr val="accent6">
            <a:lumMod val="75000"/>
          </a:schemeClr>
        </a:solidFill>
        <a:ln>
          <a:solidFill>
            <a:srgbClr val="FF0000"/>
          </a:solidFill>
        </a:ln>
      </dgm:spPr>
      <dgm:t>
        <a:bodyPr/>
        <a:lstStyle/>
        <a:p>
          <a:r>
            <a:rPr lang="tr-TR" sz="1400" dirty="0" smtClean="0"/>
            <a:t>Tarımsal Üretimin Azalması</a:t>
          </a:r>
          <a:endParaRPr lang="tr-TR" sz="1400" dirty="0"/>
        </a:p>
      </dgm:t>
    </dgm:pt>
    <dgm:pt modelId="{B197DF64-F8DF-426E-8766-BBF46F8BAF0E}" type="parTrans" cxnId="{B787718E-3A6D-47C4-B7BD-E8E379901E9C}">
      <dgm:prSet custT="1"/>
      <dgm:spPr/>
      <dgm:t>
        <a:bodyPr/>
        <a:lstStyle/>
        <a:p>
          <a:endParaRPr lang="tr-TR" sz="1400"/>
        </a:p>
      </dgm:t>
    </dgm:pt>
    <dgm:pt modelId="{C3A76124-E7D7-470F-8464-579103C11FC6}" type="sibTrans" cxnId="{B787718E-3A6D-47C4-B7BD-E8E379901E9C}">
      <dgm:prSet/>
      <dgm:spPr/>
      <dgm:t>
        <a:bodyPr/>
        <a:lstStyle/>
        <a:p>
          <a:endParaRPr lang="tr-TR" sz="1400"/>
        </a:p>
      </dgm:t>
    </dgm:pt>
    <dgm:pt modelId="{13BE5113-1D04-4FFC-9E95-78653338E7C3}">
      <dgm:prSet custT="1"/>
      <dgm:spPr>
        <a:solidFill>
          <a:schemeClr val="accent6">
            <a:lumMod val="75000"/>
          </a:schemeClr>
        </a:solidFill>
        <a:ln>
          <a:solidFill>
            <a:srgbClr val="FF0000"/>
          </a:solidFill>
        </a:ln>
      </dgm:spPr>
      <dgm:t>
        <a:bodyPr/>
        <a:lstStyle/>
        <a:p>
          <a:r>
            <a:rPr lang="tr-TR" sz="1200" dirty="0" smtClean="0"/>
            <a:t>Halktan Ağır Vergiler Alınması Ve Köylünün Toprağını Terk Etmesi</a:t>
          </a:r>
          <a:endParaRPr lang="tr-TR" sz="1200" dirty="0"/>
        </a:p>
      </dgm:t>
    </dgm:pt>
    <dgm:pt modelId="{769F75DF-FB67-41DB-9E6E-25D0471F2619}" type="parTrans" cxnId="{7F7DF3DE-6D96-4EEA-9C06-C92E193B0B0C}">
      <dgm:prSet custT="1"/>
      <dgm:spPr/>
      <dgm:t>
        <a:bodyPr/>
        <a:lstStyle/>
        <a:p>
          <a:endParaRPr lang="tr-TR" sz="1400"/>
        </a:p>
      </dgm:t>
    </dgm:pt>
    <dgm:pt modelId="{6A0E9B5A-CA9B-4938-92AB-7AF9F042BA32}" type="sibTrans" cxnId="{7F7DF3DE-6D96-4EEA-9C06-C92E193B0B0C}">
      <dgm:prSet/>
      <dgm:spPr/>
      <dgm:t>
        <a:bodyPr/>
        <a:lstStyle/>
        <a:p>
          <a:endParaRPr lang="tr-TR" sz="1400"/>
        </a:p>
      </dgm:t>
    </dgm:pt>
    <dgm:pt modelId="{BE5B2DC5-4590-40D7-91FE-6AE3087F414A}" type="pres">
      <dgm:prSet presAssocID="{8210929D-D652-4C6C-9FBE-1F47F6B2BCF1}" presName="diagram" presStyleCnt="0">
        <dgm:presLayoutVars>
          <dgm:chPref val="1"/>
          <dgm:dir/>
          <dgm:animOne val="branch"/>
          <dgm:animLvl val="lvl"/>
          <dgm:resizeHandles val="exact"/>
        </dgm:presLayoutVars>
      </dgm:prSet>
      <dgm:spPr/>
      <dgm:t>
        <a:bodyPr/>
        <a:lstStyle/>
        <a:p>
          <a:endParaRPr lang="tr-TR"/>
        </a:p>
      </dgm:t>
    </dgm:pt>
    <dgm:pt modelId="{E1B404CD-4495-47C0-B5CF-3A7EC0071D7F}" type="pres">
      <dgm:prSet presAssocID="{9E85E9ED-2447-44DB-B3BA-E71ACEC9E1F6}" presName="root1" presStyleCnt="0"/>
      <dgm:spPr/>
    </dgm:pt>
    <dgm:pt modelId="{BE89462F-1B04-4093-97BA-C7467E21B79C}" type="pres">
      <dgm:prSet presAssocID="{9E85E9ED-2447-44DB-B3BA-E71ACEC9E1F6}" presName="LevelOneTextNode" presStyleLbl="node0" presStyleIdx="0" presStyleCnt="1" custScaleX="152863" custScaleY="156851">
        <dgm:presLayoutVars>
          <dgm:chPref val="3"/>
        </dgm:presLayoutVars>
      </dgm:prSet>
      <dgm:spPr/>
      <dgm:t>
        <a:bodyPr/>
        <a:lstStyle/>
        <a:p>
          <a:endParaRPr lang="tr-TR"/>
        </a:p>
      </dgm:t>
    </dgm:pt>
    <dgm:pt modelId="{4E8137F7-7CA1-4980-BD04-ACBBB23AA6A9}" type="pres">
      <dgm:prSet presAssocID="{9E85E9ED-2447-44DB-B3BA-E71ACEC9E1F6}" presName="level2hierChild" presStyleCnt="0"/>
      <dgm:spPr/>
    </dgm:pt>
    <dgm:pt modelId="{E93EBBD1-318D-49C6-97B1-B1A71738D567}" type="pres">
      <dgm:prSet presAssocID="{E8D3B2F9-98C1-4819-9BB7-62B008D2B158}" presName="conn2-1" presStyleLbl="parChTrans1D2" presStyleIdx="0" presStyleCnt="2"/>
      <dgm:spPr/>
      <dgm:t>
        <a:bodyPr/>
        <a:lstStyle/>
        <a:p>
          <a:endParaRPr lang="tr-TR"/>
        </a:p>
      </dgm:t>
    </dgm:pt>
    <dgm:pt modelId="{5E7368B9-2903-4E68-BD21-890C28A45033}" type="pres">
      <dgm:prSet presAssocID="{E8D3B2F9-98C1-4819-9BB7-62B008D2B158}" presName="connTx" presStyleLbl="parChTrans1D2" presStyleIdx="0" presStyleCnt="2"/>
      <dgm:spPr/>
      <dgm:t>
        <a:bodyPr/>
        <a:lstStyle/>
        <a:p>
          <a:endParaRPr lang="tr-TR"/>
        </a:p>
      </dgm:t>
    </dgm:pt>
    <dgm:pt modelId="{AA026A2A-1F8E-4EB2-B835-BBF4C000ECD8}" type="pres">
      <dgm:prSet presAssocID="{A2F03F2B-39CB-46C2-9084-01729520FE77}" presName="root2" presStyleCnt="0"/>
      <dgm:spPr/>
    </dgm:pt>
    <dgm:pt modelId="{ABD330DF-B833-4511-9855-D0490ED09D27}" type="pres">
      <dgm:prSet presAssocID="{A2F03F2B-39CB-46C2-9084-01729520FE77}" presName="LevelTwoTextNode" presStyleLbl="node2" presStyleIdx="0" presStyleCnt="2" custScaleX="121639" custScaleY="170784">
        <dgm:presLayoutVars>
          <dgm:chPref val="3"/>
        </dgm:presLayoutVars>
      </dgm:prSet>
      <dgm:spPr/>
      <dgm:t>
        <a:bodyPr/>
        <a:lstStyle/>
        <a:p>
          <a:endParaRPr lang="tr-TR"/>
        </a:p>
      </dgm:t>
    </dgm:pt>
    <dgm:pt modelId="{8CB76DD7-2103-4934-BEDD-90FA5F06F017}" type="pres">
      <dgm:prSet presAssocID="{A2F03F2B-39CB-46C2-9084-01729520FE77}" presName="level3hierChild" presStyleCnt="0"/>
      <dgm:spPr/>
    </dgm:pt>
    <dgm:pt modelId="{A15BB3ED-0F43-4335-B007-D968A4A36CB3}" type="pres">
      <dgm:prSet presAssocID="{97FD5F1B-50CF-416C-ABB5-08A87CE13D99}" presName="conn2-1" presStyleLbl="parChTrans1D3" presStyleIdx="0" presStyleCnt="9"/>
      <dgm:spPr/>
      <dgm:t>
        <a:bodyPr/>
        <a:lstStyle/>
        <a:p>
          <a:endParaRPr lang="tr-TR"/>
        </a:p>
      </dgm:t>
    </dgm:pt>
    <dgm:pt modelId="{FFD99CFD-6DEC-4E4E-BD5D-94FB87D9CCCC}" type="pres">
      <dgm:prSet presAssocID="{97FD5F1B-50CF-416C-ABB5-08A87CE13D99}" presName="connTx" presStyleLbl="parChTrans1D3" presStyleIdx="0" presStyleCnt="9"/>
      <dgm:spPr/>
      <dgm:t>
        <a:bodyPr/>
        <a:lstStyle/>
        <a:p>
          <a:endParaRPr lang="tr-TR"/>
        </a:p>
      </dgm:t>
    </dgm:pt>
    <dgm:pt modelId="{87A6F019-B4F3-4419-820A-D5E76955DB64}" type="pres">
      <dgm:prSet presAssocID="{88F440B0-CC24-4351-B04A-9C2D747F20A6}" presName="root2" presStyleCnt="0"/>
      <dgm:spPr/>
    </dgm:pt>
    <dgm:pt modelId="{9DB55070-874B-4532-A234-1502B0056500}" type="pres">
      <dgm:prSet presAssocID="{88F440B0-CC24-4351-B04A-9C2D747F20A6}" presName="LevelTwoTextNode" presStyleLbl="node3" presStyleIdx="0" presStyleCnt="9" custScaleX="280657">
        <dgm:presLayoutVars>
          <dgm:chPref val="3"/>
        </dgm:presLayoutVars>
      </dgm:prSet>
      <dgm:spPr/>
      <dgm:t>
        <a:bodyPr/>
        <a:lstStyle/>
        <a:p>
          <a:endParaRPr lang="tr-TR"/>
        </a:p>
      </dgm:t>
    </dgm:pt>
    <dgm:pt modelId="{AFA5FD9D-2D45-48D1-81A4-6737A18B4AC1}" type="pres">
      <dgm:prSet presAssocID="{88F440B0-CC24-4351-B04A-9C2D747F20A6}" presName="level3hierChild" presStyleCnt="0"/>
      <dgm:spPr/>
    </dgm:pt>
    <dgm:pt modelId="{96312835-B6B9-4397-8213-1A7313D36420}" type="pres">
      <dgm:prSet presAssocID="{D03CB017-31FE-40B7-AC7F-48C6CF18BA8F}" presName="conn2-1" presStyleLbl="parChTrans1D3" presStyleIdx="1" presStyleCnt="9"/>
      <dgm:spPr/>
      <dgm:t>
        <a:bodyPr/>
        <a:lstStyle/>
        <a:p>
          <a:endParaRPr lang="tr-TR"/>
        </a:p>
      </dgm:t>
    </dgm:pt>
    <dgm:pt modelId="{A1A50DF6-31E5-4C8F-B214-CDC70905BA90}" type="pres">
      <dgm:prSet presAssocID="{D03CB017-31FE-40B7-AC7F-48C6CF18BA8F}" presName="connTx" presStyleLbl="parChTrans1D3" presStyleIdx="1" presStyleCnt="9"/>
      <dgm:spPr/>
      <dgm:t>
        <a:bodyPr/>
        <a:lstStyle/>
        <a:p>
          <a:endParaRPr lang="tr-TR"/>
        </a:p>
      </dgm:t>
    </dgm:pt>
    <dgm:pt modelId="{916F2FBB-AF37-4428-9CE1-B2253262C9D5}" type="pres">
      <dgm:prSet presAssocID="{5DED7B34-3917-47F7-9A49-56A0E2419EF5}" presName="root2" presStyleCnt="0"/>
      <dgm:spPr/>
    </dgm:pt>
    <dgm:pt modelId="{16DF6B0D-C582-47D2-9A26-73F1D1A683A4}" type="pres">
      <dgm:prSet presAssocID="{5DED7B34-3917-47F7-9A49-56A0E2419EF5}" presName="LevelTwoTextNode" presStyleLbl="node3" presStyleIdx="1" presStyleCnt="9" custScaleX="283016" custLinFactNeighborX="48" custLinFactNeighborY="-1037">
        <dgm:presLayoutVars>
          <dgm:chPref val="3"/>
        </dgm:presLayoutVars>
      </dgm:prSet>
      <dgm:spPr/>
      <dgm:t>
        <a:bodyPr/>
        <a:lstStyle/>
        <a:p>
          <a:endParaRPr lang="tr-TR"/>
        </a:p>
      </dgm:t>
    </dgm:pt>
    <dgm:pt modelId="{15D17EA7-AE82-499C-BAC8-046BD153EE62}" type="pres">
      <dgm:prSet presAssocID="{5DED7B34-3917-47F7-9A49-56A0E2419EF5}" presName="level3hierChild" presStyleCnt="0"/>
      <dgm:spPr/>
    </dgm:pt>
    <dgm:pt modelId="{C21D646B-9D42-4D1A-A6D3-5CE80CD0F55F}" type="pres">
      <dgm:prSet presAssocID="{6FEBCDDE-5939-43F6-9780-516E75D661EC}" presName="conn2-1" presStyleLbl="parChTrans1D3" presStyleIdx="2" presStyleCnt="9"/>
      <dgm:spPr/>
      <dgm:t>
        <a:bodyPr/>
        <a:lstStyle/>
        <a:p>
          <a:endParaRPr lang="tr-TR"/>
        </a:p>
      </dgm:t>
    </dgm:pt>
    <dgm:pt modelId="{67134DEA-8F58-4163-A0E7-9F20CB18BAD8}" type="pres">
      <dgm:prSet presAssocID="{6FEBCDDE-5939-43F6-9780-516E75D661EC}" presName="connTx" presStyleLbl="parChTrans1D3" presStyleIdx="2" presStyleCnt="9"/>
      <dgm:spPr/>
      <dgm:t>
        <a:bodyPr/>
        <a:lstStyle/>
        <a:p>
          <a:endParaRPr lang="tr-TR"/>
        </a:p>
      </dgm:t>
    </dgm:pt>
    <dgm:pt modelId="{59B0243F-C79A-473B-B593-AFC29832163C}" type="pres">
      <dgm:prSet presAssocID="{68291753-3860-4FA4-B7C8-20AADB07C806}" presName="root2" presStyleCnt="0"/>
      <dgm:spPr/>
    </dgm:pt>
    <dgm:pt modelId="{B03FD24F-FEC5-4801-9B9B-1898E8BB2944}" type="pres">
      <dgm:prSet presAssocID="{68291753-3860-4FA4-B7C8-20AADB07C806}" presName="LevelTwoTextNode" presStyleLbl="node3" presStyleIdx="2" presStyleCnt="9" custScaleX="282488">
        <dgm:presLayoutVars>
          <dgm:chPref val="3"/>
        </dgm:presLayoutVars>
      </dgm:prSet>
      <dgm:spPr/>
      <dgm:t>
        <a:bodyPr/>
        <a:lstStyle/>
        <a:p>
          <a:endParaRPr lang="tr-TR"/>
        </a:p>
      </dgm:t>
    </dgm:pt>
    <dgm:pt modelId="{5088E35E-5211-4E17-BC53-AE00161FADF1}" type="pres">
      <dgm:prSet presAssocID="{68291753-3860-4FA4-B7C8-20AADB07C806}" presName="level3hierChild" presStyleCnt="0"/>
      <dgm:spPr/>
    </dgm:pt>
    <dgm:pt modelId="{FD4C32AF-929C-4E39-B97E-B6555DEEE880}" type="pres">
      <dgm:prSet presAssocID="{376B8B61-25BE-4A3E-9C45-B2B1BA14D11B}" presName="conn2-1" presStyleLbl="parChTrans1D3" presStyleIdx="3" presStyleCnt="9"/>
      <dgm:spPr/>
      <dgm:t>
        <a:bodyPr/>
        <a:lstStyle/>
        <a:p>
          <a:endParaRPr lang="tr-TR"/>
        </a:p>
      </dgm:t>
    </dgm:pt>
    <dgm:pt modelId="{C8889917-863F-4544-ADCE-333D2CD7A63C}" type="pres">
      <dgm:prSet presAssocID="{376B8B61-25BE-4A3E-9C45-B2B1BA14D11B}" presName="connTx" presStyleLbl="parChTrans1D3" presStyleIdx="3" presStyleCnt="9"/>
      <dgm:spPr/>
      <dgm:t>
        <a:bodyPr/>
        <a:lstStyle/>
        <a:p>
          <a:endParaRPr lang="tr-TR"/>
        </a:p>
      </dgm:t>
    </dgm:pt>
    <dgm:pt modelId="{49E1F96C-84F0-41F6-B686-869C009FF12E}" type="pres">
      <dgm:prSet presAssocID="{9DFEE0A7-4C82-4ECF-B7F3-109AAAB8B076}" presName="root2" presStyleCnt="0"/>
      <dgm:spPr/>
    </dgm:pt>
    <dgm:pt modelId="{526111FA-8517-4FFE-892F-ACA4A1C397BE}" type="pres">
      <dgm:prSet presAssocID="{9DFEE0A7-4C82-4ECF-B7F3-109AAAB8B076}" presName="LevelTwoTextNode" presStyleLbl="node3" presStyleIdx="3" presStyleCnt="9" custScaleX="283112">
        <dgm:presLayoutVars>
          <dgm:chPref val="3"/>
        </dgm:presLayoutVars>
      </dgm:prSet>
      <dgm:spPr/>
      <dgm:t>
        <a:bodyPr/>
        <a:lstStyle/>
        <a:p>
          <a:endParaRPr lang="tr-TR"/>
        </a:p>
      </dgm:t>
    </dgm:pt>
    <dgm:pt modelId="{7B8F2DCD-CC51-496A-9B76-1B3F9277BB38}" type="pres">
      <dgm:prSet presAssocID="{9DFEE0A7-4C82-4ECF-B7F3-109AAAB8B076}" presName="level3hierChild" presStyleCnt="0"/>
      <dgm:spPr/>
    </dgm:pt>
    <dgm:pt modelId="{A715D734-D608-4B9F-90DC-D0F6C5498570}" type="pres">
      <dgm:prSet presAssocID="{9596E555-8514-4009-BE7F-CA9E97948160}" presName="conn2-1" presStyleLbl="parChTrans1D2" presStyleIdx="1" presStyleCnt="2"/>
      <dgm:spPr/>
      <dgm:t>
        <a:bodyPr/>
        <a:lstStyle/>
        <a:p>
          <a:endParaRPr lang="tr-TR"/>
        </a:p>
      </dgm:t>
    </dgm:pt>
    <dgm:pt modelId="{BB83BB80-82EA-457A-9FD6-DBB63BAB073C}" type="pres">
      <dgm:prSet presAssocID="{9596E555-8514-4009-BE7F-CA9E97948160}" presName="connTx" presStyleLbl="parChTrans1D2" presStyleIdx="1" presStyleCnt="2"/>
      <dgm:spPr/>
      <dgm:t>
        <a:bodyPr/>
        <a:lstStyle/>
        <a:p>
          <a:endParaRPr lang="tr-TR"/>
        </a:p>
      </dgm:t>
    </dgm:pt>
    <dgm:pt modelId="{53D5E686-F0B9-4270-B0EE-87C4005AADA9}" type="pres">
      <dgm:prSet presAssocID="{D39BD00B-F9FC-4FAC-BC61-C7BD1C5FB822}" presName="root2" presStyleCnt="0"/>
      <dgm:spPr/>
    </dgm:pt>
    <dgm:pt modelId="{E6AEA106-2376-4176-9B55-F2AF589BF0C6}" type="pres">
      <dgm:prSet presAssocID="{D39BD00B-F9FC-4FAC-BC61-C7BD1C5FB822}" presName="LevelTwoTextNode" presStyleLbl="node2" presStyleIdx="1" presStyleCnt="2" custScaleX="120553" custScaleY="135106">
        <dgm:presLayoutVars>
          <dgm:chPref val="3"/>
        </dgm:presLayoutVars>
      </dgm:prSet>
      <dgm:spPr/>
      <dgm:t>
        <a:bodyPr/>
        <a:lstStyle/>
        <a:p>
          <a:endParaRPr lang="tr-TR"/>
        </a:p>
      </dgm:t>
    </dgm:pt>
    <dgm:pt modelId="{5D811654-2BE7-4C2F-9B00-6CAF3432256E}" type="pres">
      <dgm:prSet presAssocID="{D39BD00B-F9FC-4FAC-BC61-C7BD1C5FB822}" presName="level3hierChild" presStyleCnt="0"/>
      <dgm:spPr/>
    </dgm:pt>
    <dgm:pt modelId="{ECD0899A-E601-49E3-A3F1-741C0254BC38}" type="pres">
      <dgm:prSet presAssocID="{BA938C8F-7EA0-4FB2-AFC5-074C3A9BC445}" presName="conn2-1" presStyleLbl="parChTrans1D3" presStyleIdx="4" presStyleCnt="9"/>
      <dgm:spPr/>
      <dgm:t>
        <a:bodyPr/>
        <a:lstStyle/>
        <a:p>
          <a:endParaRPr lang="tr-TR"/>
        </a:p>
      </dgm:t>
    </dgm:pt>
    <dgm:pt modelId="{C962090B-DCC7-4DAB-BDBB-6EB39308671D}" type="pres">
      <dgm:prSet presAssocID="{BA938C8F-7EA0-4FB2-AFC5-074C3A9BC445}" presName="connTx" presStyleLbl="parChTrans1D3" presStyleIdx="4" presStyleCnt="9"/>
      <dgm:spPr/>
      <dgm:t>
        <a:bodyPr/>
        <a:lstStyle/>
        <a:p>
          <a:endParaRPr lang="tr-TR"/>
        </a:p>
      </dgm:t>
    </dgm:pt>
    <dgm:pt modelId="{DE808D40-6BD2-456B-8ECB-483A3442BDD6}" type="pres">
      <dgm:prSet presAssocID="{63AC7A7B-99DA-4F08-8354-773B108DCE2C}" presName="root2" presStyleCnt="0"/>
      <dgm:spPr/>
    </dgm:pt>
    <dgm:pt modelId="{C421CC5B-3B1C-47F3-8822-E0BA215C723E}" type="pres">
      <dgm:prSet presAssocID="{63AC7A7B-99DA-4F08-8354-773B108DCE2C}" presName="LevelTwoTextNode" presStyleLbl="node3" presStyleIdx="4" presStyleCnt="9" custScaleX="287277">
        <dgm:presLayoutVars>
          <dgm:chPref val="3"/>
        </dgm:presLayoutVars>
      </dgm:prSet>
      <dgm:spPr/>
      <dgm:t>
        <a:bodyPr/>
        <a:lstStyle/>
        <a:p>
          <a:endParaRPr lang="tr-TR"/>
        </a:p>
      </dgm:t>
    </dgm:pt>
    <dgm:pt modelId="{B414B8C8-0A56-4C53-BB06-B78DE62B746E}" type="pres">
      <dgm:prSet presAssocID="{63AC7A7B-99DA-4F08-8354-773B108DCE2C}" presName="level3hierChild" presStyleCnt="0"/>
      <dgm:spPr/>
    </dgm:pt>
    <dgm:pt modelId="{CEA0C15B-9721-40FA-BE76-3C72B3F575A1}" type="pres">
      <dgm:prSet presAssocID="{964DF099-10F3-429C-A19A-8EF813BEC386}" presName="conn2-1" presStyleLbl="parChTrans1D3" presStyleIdx="5" presStyleCnt="9"/>
      <dgm:spPr/>
      <dgm:t>
        <a:bodyPr/>
        <a:lstStyle/>
        <a:p>
          <a:endParaRPr lang="tr-TR"/>
        </a:p>
      </dgm:t>
    </dgm:pt>
    <dgm:pt modelId="{E4F16A06-3AD6-4680-8C81-2911F832DA74}" type="pres">
      <dgm:prSet presAssocID="{964DF099-10F3-429C-A19A-8EF813BEC386}" presName="connTx" presStyleLbl="parChTrans1D3" presStyleIdx="5" presStyleCnt="9"/>
      <dgm:spPr/>
      <dgm:t>
        <a:bodyPr/>
        <a:lstStyle/>
        <a:p>
          <a:endParaRPr lang="tr-TR"/>
        </a:p>
      </dgm:t>
    </dgm:pt>
    <dgm:pt modelId="{90399DA9-B782-4CA0-8DEF-986F556349BF}" type="pres">
      <dgm:prSet presAssocID="{B1C9AE1B-BFD5-457F-A82F-6E42226DB27E}" presName="root2" presStyleCnt="0"/>
      <dgm:spPr/>
    </dgm:pt>
    <dgm:pt modelId="{5C0C5ED8-6DB3-43D1-B1F5-7F5BE4F24054}" type="pres">
      <dgm:prSet presAssocID="{B1C9AE1B-BFD5-457F-A82F-6E42226DB27E}" presName="LevelTwoTextNode" presStyleLbl="node3" presStyleIdx="5" presStyleCnt="9" custScaleX="290941">
        <dgm:presLayoutVars>
          <dgm:chPref val="3"/>
        </dgm:presLayoutVars>
      </dgm:prSet>
      <dgm:spPr/>
      <dgm:t>
        <a:bodyPr/>
        <a:lstStyle/>
        <a:p>
          <a:endParaRPr lang="tr-TR"/>
        </a:p>
      </dgm:t>
    </dgm:pt>
    <dgm:pt modelId="{4866C816-EBAF-49A6-9AF3-E6891BC7D79A}" type="pres">
      <dgm:prSet presAssocID="{B1C9AE1B-BFD5-457F-A82F-6E42226DB27E}" presName="level3hierChild" presStyleCnt="0"/>
      <dgm:spPr/>
    </dgm:pt>
    <dgm:pt modelId="{32CC3AC3-958A-432A-989F-22BF7F696688}" type="pres">
      <dgm:prSet presAssocID="{1F1321B2-8F44-4921-9FCE-A0BF938CE648}" presName="conn2-1" presStyleLbl="parChTrans1D3" presStyleIdx="6" presStyleCnt="9"/>
      <dgm:spPr/>
      <dgm:t>
        <a:bodyPr/>
        <a:lstStyle/>
        <a:p>
          <a:endParaRPr lang="tr-TR"/>
        </a:p>
      </dgm:t>
    </dgm:pt>
    <dgm:pt modelId="{A6D30C00-0021-4554-B2F5-711F8488EEDD}" type="pres">
      <dgm:prSet presAssocID="{1F1321B2-8F44-4921-9FCE-A0BF938CE648}" presName="connTx" presStyleLbl="parChTrans1D3" presStyleIdx="6" presStyleCnt="9"/>
      <dgm:spPr/>
      <dgm:t>
        <a:bodyPr/>
        <a:lstStyle/>
        <a:p>
          <a:endParaRPr lang="tr-TR"/>
        </a:p>
      </dgm:t>
    </dgm:pt>
    <dgm:pt modelId="{724D719B-C059-4C0B-9767-3F5B3E203C8B}" type="pres">
      <dgm:prSet presAssocID="{E770D3A0-3323-45FA-9F0A-918332C4DD9A}" presName="root2" presStyleCnt="0"/>
      <dgm:spPr/>
    </dgm:pt>
    <dgm:pt modelId="{5592D6DB-E048-4206-9636-C87E320A47E4}" type="pres">
      <dgm:prSet presAssocID="{E770D3A0-3323-45FA-9F0A-918332C4DD9A}" presName="LevelTwoTextNode" presStyleLbl="node3" presStyleIdx="6" presStyleCnt="9" custScaleX="291284">
        <dgm:presLayoutVars>
          <dgm:chPref val="3"/>
        </dgm:presLayoutVars>
      </dgm:prSet>
      <dgm:spPr/>
      <dgm:t>
        <a:bodyPr/>
        <a:lstStyle/>
        <a:p>
          <a:endParaRPr lang="tr-TR"/>
        </a:p>
      </dgm:t>
    </dgm:pt>
    <dgm:pt modelId="{5BC87CC4-A61A-4132-BB14-B9E78BD444E0}" type="pres">
      <dgm:prSet presAssocID="{E770D3A0-3323-45FA-9F0A-918332C4DD9A}" presName="level3hierChild" presStyleCnt="0"/>
      <dgm:spPr/>
    </dgm:pt>
    <dgm:pt modelId="{1F3A4389-ABF2-488F-B128-D7D777FD8C5E}" type="pres">
      <dgm:prSet presAssocID="{B197DF64-F8DF-426E-8766-BBF46F8BAF0E}" presName="conn2-1" presStyleLbl="parChTrans1D3" presStyleIdx="7" presStyleCnt="9"/>
      <dgm:spPr/>
      <dgm:t>
        <a:bodyPr/>
        <a:lstStyle/>
        <a:p>
          <a:endParaRPr lang="tr-TR"/>
        </a:p>
      </dgm:t>
    </dgm:pt>
    <dgm:pt modelId="{CA84002E-F4B9-4B6B-8293-4F8CDD0E24C3}" type="pres">
      <dgm:prSet presAssocID="{B197DF64-F8DF-426E-8766-BBF46F8BAF0E}" presName="connTx" presStyleLbl="parChTrans1D3" presStyleIdx="7" presStyleCnt="9"/>
      <dgm:spPr/>
      <dgm:t>
        <a:bodyPr/>
        <a:lstStyle/>
        <a:p>
          <a:endParaRPr lang="tr-TR"/>
        </a:p>
      </dgm:t>
    </dgm:pt>
    <dgm:pt modelId="{28111CF5-6535-4A5E-9B31-309012C77913}" type="pres">
      <dgm:prSet presAssocID="{8F41824C-13A5-4017-AB3B-5FE7DF5DA111}" presName="root2" presStyleCnt="0"/>
      <dgm:spPr/>
    </dgm:pt>
    <dgm:pt modelId="{C6255860-7387-4668-B2C0-40ACCCB44332}" type="pres">
      <dgm:prSet presAssocID="{8F41824C-13A5-4017-AB3B-5FE7DF5DA111}" presName="LevelTwoTextNode" presStyleLbl="node3" presStyleIdx="7" presStyleCnt="9" custScaleX="290941">
        <dgm:presLayoutVars>
          <dgm:chPref val="3"/>
        </dgm:presLayoutVars>
      </dgm:prSet>
      <dgm:spPr/>
      <dgm:t>
        <a:bodyPr/>
        <a:lstStyle/>
        <a:p>
          <a:endParaRPr lang="tr-TR"/>
        </a:p>
      </dgm:t>
    </dgm:pt>
    <dgm:pt modelId="{3784DDCE-754A-4C7F-995D-78384AD9D619}" type="pres">
      <dgm:prSet presAssocID="{8F41824C-13A5-4017-AB3B-5FE7DF5DA111}" presName="level3hierChild" presStyleCnt="0"/>
      <dgm:spPr/>
    </dgm:pt>
    <dgm:pt modelId="{A7CF1A91-2077-4F50-A28D-FDD50E19FF26}" type="pres">
      <dgm:prSet presAssocID="{769F75DF-FB67-41DB-9E6E-25D0471F2619}" presName="conn2-1" presStyleLbl="parChTrans1D3" presStyleIdx="8" presStyleCnt="9"/>
      <dgm:spPr/>
      <dgm:t>
        <a:bodyPr/>
        <a:lstStyle/>
        <a:p>
          <a:endParaRPr lang="tr-TR"/>
        </a:p>
      </dgm:t>
    </dgm:pt>
    <dgm:pt modelId="{D8C844D5-731B-4482-956F-2BBB0EE68226}" type="pres">
      <dgm:prSet presAssocID="{769F75DF-FB67-41DB-9E6E-25D0471F2619}" presName="connTx" presStyleLbl="parChTrans1D3" presStyleIdx="8" presStyleCnt="9"/>
      <dgm:spPr/>
      <dgm:t>
        <a:bodyPr/>
        <a:lstStyle/>
        <a:p>
          <a:endParaRPr lang="tr-TR"/>
        </a:p>
      </dgm:t>
    </dgm:pt>
    <dgm:pt modelId="{88AE39A0-6C2C-4F28-A095-D78047DF97BE}" type="pres">
      <dgm:prSet presAssocID="{13BE5113-1D04-4FFC-9E95-78653338E7C3}" presName="root2" presStyleCnt="0"/>
      <dgm:spPr/>
    </dgm:pt>
    <dgm:pt modelId="{2E1C8481-F125-4E48-B132-4AFB75382F4C}" type="pres">
      <dgm:prSet presAssocID="{13BE5113-1D04-4FFC-9E95-78653338E7C3}" presName="LevelTwoTextNode" presStyleLbl="node3" presStyleIdx="8" presStyleCnt="9" custScaleX="289109">
        <dgm:presLayoutVars>
          <dgm:chPref val="3"/>
        </dgm:presLayoutVars>
      </dgm:prSet>
      <dgm:spPr/>
      <dgm:t>
        <a:bodyPr/>
        <a:lstStyle/>
        <a:p>
          <a:endParaRPr lang="tr-TR"/>
        </a:p>
      </dgm:t>
    </dgm:pt>
    <dgm:pt modelId="{EF91A7B6-BE1D-4D46-BD53-95D39F30EDB8}" type="pres">
      <dgm:prSet presAssocID="{13BE5113-1D04-4FFC-9E95-78653338E7C3}" presName="level3hierChild" presStyleCnt="0"/>
      <dgm:spPr/>
    </dgm:pt>
  </dgm:ptLst>
  <dgm:cxnLst>
    <dgm:cxn modelId="{9A972770-2722-462E-8767-6B8464885939}" type="presOf" srcId="{B197DF64-F8DF-426E-8766-BBF46F8BAF0E}" destId="{CA84002E-F4B9-4B6B-8293-4F8CDD0E24C3}" srcOrd="1" destOrd="0" presId="urn:microsoft.com/office/officeart/2005/8/layout/hierarchy2"/>
    <dgm:cxn modelId="{04DE7228-E82D-4FAA-85AD-F4DC654AD345}" srcId="{D39BD00B-F9FC-4FAC-BC61-C7BD1C5FB822}" destId="{B1C9AE1B-BFD5-457F-A82F-6E42226DB27E}" srcOrd="1" destOrd="0" parTransId="{964DF099-10F3-429C-A19A-8EF813BEC386}" sibTransId="{BB0A6743-BDF3-4B29-9D8A-4BD3C431A877}"/>
    <dgm:cxn modelId="{4F1944EB-70A1-4760-8D51-A0B55C97A1E4}" type="presOf" srcId="{8210929D-D652-4C6C-9FBE-1F47F6B2BCF1}" destId="{BE5B2DC5-4590-40D7-91FE-6AE3087F414A}" srcOrd="0" destOrd="0" presId="urn:microsoft.com/office/officeart/2005/8/layout/hierarchy2"/>
    <dgm:cxn modelId="{F43C3D4C-5C8B-4D2F-90FB-E8BC977D9D96}" type="presOf" srcId="{97FD5F1B-50CF-416C-ABB5-08A87CE13D99}" destId="{FFD99CFD-6DEC-4E4E-BD5D-94FB87D9CCCC}" srcOrd="1" destOrd="0" presId="urn:microsoft.com/office/officeart/2005/8/layout/hierarchy2"/>
    <dgm:cxn modelId="{33F09BB2-64F3-48CA-AF8E-C7AFA02CF9A7}" srcId="{8210929D-D652-4C6C-9FBE-1F47F6B2BCF1}" destId="{9E85E9ED-2447-44DB-B3BA-E71ACEC9E1F6}" srcOrd="0" destOrd="0" parTransId="{F9F2EAAB-F4BE-426D-94BE-568080670FF6}" sibTransId="{8D8C9D3F-74B3-439B-86EF-2939C83E9AD3}"/>
    <dgm:cxn modelId="{B44C12B8-B32C-47D6-A8DE-D07014761879}" type="presOf" srcId="{6FEBCDDE-5939-43F6-9780-516E75D661EC}" destId="{C21D646B-9D42-4D1A-A6D3-5CE80CD0F55F}" srcOrd="0" destOrd="0" presId="urn:microsoft.com/office/officeart/2005/8/layout/hierarchy2"/>
    <dgm:cxn modelId="{44651FF7-3F51-43C3-8441-BFE811DC7769}" type="presOf" srcId="{D39BD00B-F9FC-4FAC-BC61-C7BD1C5FB822}" destId="{E6AEA106-2376-4176-9B55-F2AF589BF0C6}" srcOrd="0" destOrd="0" presId="urn:microsoft.com/office/officeart/2005/8/layout/hierarchy2"/>
    <dgm:cxn modelId="{B1CE8D1B-E6AC-4C48-B06A-55F0C256E99E}" type="presOf" srcId="{A2F03F2B-39CB-46C2-9084-01729520FE77}" destId="{ABD330DF-B833-4511-9855-D0490ED09D27}" srcOrd="0" destOrd="0" presId="urn:microsoft.com/office/officeart/2005/8/layout/hierarchy2"/>
    <dgm:cxn modelId="{7AFB46E3-4F4E-4244-BCB6-D31331C4B54E}" type="presOf" srcId="{769F75DF-FB67-41DB-9E6E-25D0471F2619}" destId="{A7CF1A91-2077-4F50-A28D-FDD50E19FF26}" srcOrd="0" destOrd="0" presId="urn:microsoft.com/office/officeart/2005/8/layout/hierarchy2"/>
    <dgm:cxn modelId="{A2D3348F-2D1F-483C-B5D9-34585D4D3002}" srcId="{D39BD00B-F9FC-4FAC-BC61-C7BD1C5FB822}" destId="{63AC7A7B-99DA-4F08-8354-773B108DCE2C}" srcOrd="0" destOrd="0" parTransId="{BA938C8F-7EA0-4FB2-AFC5-074C3A9BC445}" sibTransId="{3CC10C36-F62D-4478-9F3D-FC182507E4CA}"/>
    <dgm:cxn modelId="{C57CF22F-68C8-472E-A40C-A178B58C6A39}" type="presOf" srcId="{E8D3B2F9-98C1-4819-9BB7-62B008D2B158}" destId="{5E7368B9-2903-4E68-BD21-890C28A45033}" srcOrd="1" destOrd="0" presId="urn:microsoft.com/office/officeart/2005/8/layout/hierarchy2"/>
    <dgm:cxn modelId="{4234E12A-4DB2-4933-9448-666C78A8B0D6}" srcId="{A2F03F2B-39CB-46C2-9084-01729520FE77}" destId="{5DED7B34-3917-47F7-9A49-56A0E2419EF5}" srcOrd="1" destOrd="0" parTransId="{D03CB017-31FE-40B7-AC7F-48C6CF18BA8F}" sibTransId="{7B8EEA7D-A792-4DF7-9D37-85CD9536D73A}"/>
    <dgm:cxn modelId="{91ADE891-D360-42C0-9450-010CCFCD27D6}" type="presOf" srcId="{1F1321B2-8F44-4921-9FCE-A0BF938CE648}" destId="{A6D30C00-0021-4554-B2F5-711F8488EEDD}" srcOrd="1" destOrd="0" presId="urn:microsoft.com/office/officeart/2005/8/layout/hierarchy2"/>
    <dgm:cxn modelId="{B7930CDA-220D-4B81-A37B-596F77BC600F}" type="presOf" srcId="{1F1321B2-8F44-4921-9FCE-A0BF938CE648}" destId="{32CC3AC3-958A-432A-989F-22BF7F696688}" srcOrd="0" destOrd="0" presId="urn:microsoft.com/office/officeart/2005/8/layout/hierarchy2"/>
    <dgm:cxn modelId="{0C70E3C0-7C7E-4026-91A0-500715D83CD8}" type="presOf" srcId="{376B8B61-25BE-4A3E-9C45-B2B1BA14D11B}" destId="{C8889917-863F-4544-ADCE-333D2CD7A63C}" srcOrd="1" destOrd="0" presId="urn:microsoft.com/office/officeart/2005/8/layout/hierarchy2"/>
    <dgm:cxn modelId="{972B8C3A-5565-48D1-A448-13A19F3A083E}" type="presOf" srcId="{E770D3A0-3323-45FA-9F0A-918332C4DD9A}" destId="{5592D6DB-E048-4206-9636-C87E320A47E4}" srcOrd="0" destOrd="0" presId="urn:microsoft.com/office/officeart/2005/8/layout/hierarchy2"/>
    <dgm:cxn modelId="{0AA07916-8322-4A87-9CCE-E23C5000411E}" srcId="{A2F03F2B-39CB-46C2-9084-01729520FE77}" destId="{9DFEE0A7-4C82-4ECF-B7F3-109AAAB8B076}" srcOrd="3" destOrd="0" parTransId="{376B8B61-25BE-4A3E-9C45-B2B1BA14D11B}" sibTransId="{44B66D49-18F2-457F-AF93-F173BF46D584}"/>
    <dgm:cxn modelId="{751D254C-9C2E-429F-A1A9-47965740DB07}" type="presOf" srcId="{63AC7A7B-99DA-4F08-8354-773B108DCE2C}" destId="{C421CC5B-3B1C-47F3-8822-E0BA215C723E}" srcOrd="0" destOrd="0" presId="urn:microsoft.com/office/officeart/2005/8/layout/hierarchy2"/>
    <dgm:cxn modelId="{16348006-2BA0-427A-85BF-95DCCDCC129D}" srcId="{D39BD00B-F9FC-4FAC-BC61-C7BD1C5FB822}" destId="{E770D3A0-3323-45FA-9F0A-918332C4DD9A}" srcOrd="2" destOrd="0" parTransId="{1F1321B2-8F44-4921-9FCE-A0BF938CE648}" sibTransId="{C32D1F0F-E20D-439A-A407-560C31BA5CE1}"/>
    <dgm:cxn modelId="{4D0F70B8-D884-4B8E-BCA3-5FEF0B9275D6}" srcId="{A2F03F2B-39CB-46C2-9084-01729520FE77}" destId="{88F440B0-CC24-4351-B04A-9C2D747F20A6}" srcOrd="0" destOrd="0" parTransId="{97FD5F1B-50CF-416C-ABB5-08A87CE13D99}" sibTransId="{6CD52389-EBD3-4840-BC6D-80CE98F9A54B}"/>
    <dgm:cxn modelId="{3A44C325-88F6-455F-90CA-53C4C25C117E}" type="presOf" srcId="{5DED7B34-3917-47F7-9A49-56A0E2419EF5}" destId="{16DF6B0D-C582-47D2-9A26-73F1D1A683A4}" srcOrd="0" destOrd="0" presId="urn:microsoft.com/office/officeart/2005/8/layout/hierarchy2"/>
    <dgm:cxn modelId="{D6CA3FCA-B228-4308-A803-156386848B68}" type="presOf" srcId="{9DFEE0A7-4C82-4ECF-B7F3-109AAAB8B076}" destId="{526111FA-8517-4FFE-892F-ACA4A1C397BE}" srcOrd="0" destOrd="0" presId="urn:microsoft.com/office/officeart/2005/8/layout/hierarchy2"/>
    <dgm:cxn modelId="{E19FC2E9-1A50-4FE8-816D-B25DDEA0FCFA}" type="presOf" srcId="{9596E555-8514-4009-BE7F-CA9E97948160}" destId="{A715D734-D608-4B9F-90DC-D0F6C5498570}" srcOrd="0" destOrd="0" presId="urn:microsoft.com/office/officeart/2005/8/layout/hierarchy2"/>
    <dgm:cxn modelId="{5EF319B0-61A5-443C-BCED-7007009F053C}" srcId="{9E85E9ED-2447-44DB-B3BA-E71ACEC9E1F6}" destId="{D39BD00B-F9FC-4FAC-BC61-C7BD1C5FB822}" srcOrd="1" destOrd="0" parTransId="{9596E555-8514-4009-BE7F-CA9E97948160}" sibTransId="{6853E993-59EE-4158-A22E-3DDD82171735}"/>
    <dgm:cxn modelId="{4EEEFD92-C1A9-431F-A26E-478228AD79B2}" type="presOf" srcId="{68291753-3860-4FA4-B7C8-20AADB07C806}" destId="{B03FD24F-FEC5-4801-9B9B-1898E8BB2944}" srcOrd="0" destOrd="0" presId="urn:microsoft.com/office/officeart/2005/8/layout/hierarchy2"/>
    <dgm:cxn modelId="{0C480D80-6AA1-4C31-8896-60A21B9FAD76}" type="presOf" srcId="{88F440B0-CC24-4351-B04A-9C2D747F20A6}" destId="{9DB55070-874B-4532-A234-1502B0056500}" srcOrd="0" destOrd="0" presId="urn:microsoft.com/office/officeart/2005/8/layout/hierarchy2"/>
    <dgm:cxn modelId="{3D130464-ED4E-4872-B7FF-152F08DA7B04}" srcId="{A2F03F2B-39CB-46C2-9084-01729520FE77}" destId="{68291753-3860-4FA4-B7C8-20AADB07C806}" srcOrd="2" destOrd="0" parTransId="{6FEBCDDE-5939-43F6-9780-516E75D661EC}" sibTransId="{97A66AD8-7019-4454-8788-84B051E4C4E7}"/>
    <dgm:cxn modelId="{4205D7B1-4271-4D64-A473-D8F08D9C2D75}" type="presOf" srcId="{D03CB017-31FE-40B7-AC7F-48C6CF18BA8F}" destId="{A1A50DF6-31E5-4C8F-B214-CDC70905BA90}" srcOrd="1" destOrd="0" presId="urn:microsoft.com/office/officeart/2005/8/layout/hierarchy2"/>
    <dgm:cxn modelId="{217471EB-9E4E-47E5-A3CE-C9B98474AD14}" type="presOf" srcId="{769F75DF-FB67-41DB-9E6E-25D0471F2619}" destId="{D8C844D5-731B-4482-956F-2BBB0EE68226}" srcOrd="1" destOrd="0" presId="urn:microsoft.com/office/officeart/2005/8/layout/hierarchy2"/>
    <dgm:cxn modelId="{2D1FFD64-1C9C-4361-A141-92F5F57D9B94}" type="presOf" srcId="{9E85E9ED-2447-44DB-B3BA-E71ACEC9E1F6}" destId="{BE89462F-1B04-4093-97BA-C7467E21B79C}" srcOrd="0" destOrd="0" presId="urn:microsoft.com/office/officeart/2005/8/layout/hierarchy2"/>
    <dgm:cxn modelId="{B2718CB7-DA8B-4D60-B2EC-EFF83D626026}" type="presOf" srcId="{8F41824C-13A5-4017-AB3B-5FE7DF5DA111}" destId="{C6255860-7387-4668-B2C0-40ACCCB44332}" srcOrd="0" destOrd="0" presId="urn:microsoft.com/office/officeart/2005/8/layout/hierarchy2"/>
    <dgm:cxn modelId="{8AD7895A-9872-4621-9846-4C43EA6315DA}" type="presOf" srcId="{D03CB017-31FE-40B7-AC7F-48C6CF18BA8F}" destId="{96312835-B6B9-4397-8213-1A7313D36420}" srcOrd="0" destOrd="0" presId="urn:microsoft.com/office/officeart/2005/8/layout/hierarchy2"/>
    <dgm:cxn modelId="{B5FD66FE-A5B9-4AE0-B0EF-9505541DE680}" type="presOf" srcId="{964DF099-10F3-429C-A19A-8EF813BEC386}" destId="{E4F16A06-3AD6-4680-8C81-2911F832DA74}" srcOrd="1" destOrd="0" presId="urn:microsoft.com/office/officeart/2005/8/layout/hierarchy2"/>
    <dgm:cxn modelId="{7F7DF3DE-6D96-4EEA-9C06-C92E193B0B0C}" srcId="{D39BD00B-F9FC-4FAC-BC61-C7BD1C5FB822}" destId="{13BE5113-1D04-4FFC-9E95-78653338E7C3}" srcOrd="4" destOrd="0" parTransId="{769F75DF-FB67-41DB-9E6E-25D0471F2619}" sibTransId="{6A0E9B5A-CA9B-4938-92AB-7AF9F042BA32}"/>
    <dgm:cxn modelId="{405200F9-69CB-4DAF-97B6-221751310CBD}" type="presOf" srcId="{13BE5113-1D04-4FFC-9E95-78653338E7C3}" destId="{2E1C8481-F125-4E48-B132-4AFB75382F4C}" srcOrd="0" destOrd="0" presId="urn:microsoft.com/office/officeart/2005/8/layout/hierarchy2"/>
    <dgm:cxn modelId="{79BADC07-0962-4748-8495-7F3ABD72FDC3}" type="presOf" srcId="{BA938C8F-7EA0-4FB2-AFC5-074C3A9BC445}" destId="{C962090B-DCC7-4DAB-BDBB-6EB39308671D}" srcOrd="1" destOrd="0" presId="urn:microsoft.com/office/officeart/2005/8/layout/hierarchy2"/>
    <dgm:cxn modelId="{2558B079-0BF1-4620-9C7E-9D31E5394339}" type="presOf" srcId="{964DF099-10F3-429C-A19A-8EF813BEC386}" destId="{CEA0C15B-9721-40FA-BE76-3C72B3F575A1}" srcOrd="0" destOrd="0" presId="urn:microsoft.com/office/officeart/2005/8/layout/hierarchy2"/>
    <dgm:cxn modelId="{B787718E-3A6D-47C4-B7BD-E8E379901E9C}" srcId="{D39BD00B-F9FC-4FAC-BC61-C7BD1C5FB822}" destId="{8F41824C-13A5-4017-AB3B-5FE7DF5DA111}" srcOrd="3" destOrd="0" parTransId="{B197DF64-F8DF-426E-8766-BBF46F8BAF0E}" sibTransId="{C3A76124-E7D7-470F-8464-579103C11FC6}"/>
    <dgm:cxn modelId="{6968EFB7-9297-4450-B5E5-E10D2154469C}" type="presOf" srcId="{BA938C8F-7EA0-4FB2-AFC5-074C3A9BC445}" destId="{ECD0899A-E601-49E3-A3F1-741C0254BC38}" srcOrd="0" destOrd="0" presId="urn:microsoft.com/office/officeart/2005/8/layout/hierarchy2"/>
    <dgm:cxn modelId="{D632BA20-A24A-4731-940F-39924FEA8297}" type="presOf" srcId="{97FD5F1B-50CF-416C-ABB5-08A87CE13D99}" destId="{A15BB3ED-0F43-4335-B007-D968A4A36CB3}" srcOrd="0" destOrd="0" presId="urn:microsoft.com/office/officeart/2005/8/layout/hierarchy2"/>
    <dgm:cxn modelId="{8F988B2C-1688-4743-81C3-30BE0D507E44}" srcId="{9E85E9ED-2447-44DB-B3BA-E71ACEC9E1F6}" destId="{A2F03F2B-39CB-46C2-9084-01729520FE77}" srcOrd="0" destOrd="0" parTransId="{E8D3B2F9-98C1-4819-9BB7-62B008D2B158}" sibTransId="{0B5D8C92-6429-4D9D-9274-47FF9816C287}"/>
    <dgm:cxn modelId="{CEFF59A4-E8B8-4607-A05D-D6EC0DAEC334}" type="presOf" srcId="{376B8B61-25BE-4A3E-9C45-B2B1BA14D11B}" destId="{FD4C32AF-929C-4E39-B97E-B6555DEEE880}" srcOrd="0" destOrd="0" presId="urn:microsoft.com/office/officeart/2005/8/layout/hierarchy2"/>
    <dgm:cxn modelId="{B336F165-AF3C-460F-AE38-C58C93FF9310}" type="presOf" srcId="{6FEBCDDE-5939-43F6-9780-516E75D661EC}" destId="{67134DEA-8F58-4163-A0E7-9F20CB18BAD8}" srcOrd="1" destOrd="0" presId="urn:microsoft.com/office/officeart/2005/8/layout/hierarchy2"/>
    <dgm:cxn modelId="{81078F94-6513-49AE-93F7-93DDA907EE6D}" type="presOf" srcId="{E8D3B2F9-98C1-4819-9BB7-62B008D2B158}" destId="{E93EBBD1-318D-49C6-97B1-B1A71738D567}" srcOrd="0" destOrd="0" presId="urn:microsoft.com/office/officeart/2005/8/layout/hierarchy2"/>
    <dgm:cxn modelId="{99708F23-1C04-457B-95E3-10C5C731A085}" type="presOf" srcId="{B1C9AE1B-BFD5-457F-A82F-6E42226DB27E}" destId="{5C0C5ED8-6DB3-43D1-B1F5-7F5BE4F24054}" srcOrd="0" destOrd="0" presId="urn:microsoft.com/office/officeart/2005/8/layout/hierarchy2"/>
    <dgm:cxn modelId="{FA1632BA-817B-4167-AD03-E548C0F70B8B}" type="presOf" srcId="{9596E555-8514-4009-BE7F-CA9E97948160}" destId="{BB83BB80-82EA-457A-9FD6-DBB63BAB073C}" srcOrd="1" destOrd="0" presId="urn:microsoft.com/office/officeart/2005/8/layout/hierarchy2"/>
    <dgm:cxn modelId="{C1EB62C7-4497-48F7-83FD-D111F99A629F}" type="presOf" srcId="{B197DF64-F8DF-426E-8766-BBF46F8BAF0E}" destId="{1F3A4389-ABF2-488F-B128-D7D777FD8C5E}" srcOrd="0" destOrd="0" presId="urn:microsoft.com/office/officeart/2005/8/layout/hierarchy2"/>
    <dgm:cxn modelId="{AE813E7A-FD05-48BE-AD02-3A734AE12C48}" type="presParOf" srcId="{BE5B2DC5-4590-40D7-91FE-6AE3087F414A}" destId="{E1B404CD-4495-47C0-B5CF-3A7EC0071D7F}" srcOrd="0" destOrd="0" presId="urn:microsoft.com/office/officeart/2005/8/layout/hierarchy2"/>
    <dgm:cxn modelId="{91037939-2F62-4D51-9C8F-92E7EEC5B50D}" type="presParOf" srcId="{E1B404CD-4495-47C0-B5CF-3A7EC0071D7F}" destId="{BE89462F-1B04-4093-97BA-C7467E21B79C}" srcOrd="0" destOrd="0" presId="urn:microsoft.com/office/officeart/2005/8/layout/hierarchy2"/>
    <dgm:cxn modelId="{97C26C34-4C3E-4857-BD6F-4D59F650CD0E}" type="presParOf" srcId="{E1B404CD-4495-47C0-B5CF-3A7EC0071D7F}" destId="{4E8137F7-7CA1-4980-BD04-ACBBB23AA6A9}" srcOrd="1" destOrd="0" presId="urn:microsoft.com/office/officeart/2005/8/layout/hierarchy2"/>
    <dgm:cxn modelId="{50E0CB35-0958-44FF-86D0-E7B40FB0BD8D}" type="presParOf" srcId="{4E8137F7-7CA1-4980-BD04-ACBBB23AA6A9}" destId="{E93EBBD1-318D-49C6-97B1-B1A71738D567}" srcOrd="0" destOrd="0" presId="urn:microsoft.com/office/officeart/2005/8/layout/hierarchy2"/>
    <dgm:cxn modelId="{85C49A60-592B-404F-8A78-77D105E23BEF}" type="presParOf" srcId="{E93EBBD1-318D-49C6-97B1-B1A71738D567}" destId="{5E7368B9-2903-4E68-BD21-890C28A45033}" srcOrd="0" destOrd="0" presId="urn:microsoft.com/office/officeart/2005/8/layout/hierarchy2"/>
    <dgm:cxn modelId="{5DF41C49-CDAD-44CE-AE15-370152EF145A}" type="presParOf" srcId="{4E8137F7-7CA1-4980-BD04-ACBBB23AA6A9}" destId="{AA026A2A-1F8E-4EB2-B835-BBF4C000ECD8}" srcOrd="1" destOrd="0" presId="urn:microsoft.com/office/officeart/2005/8/layout/hierarchy2"/>
    <dgm:cxn modelId="{53987DB1-14BD-42CF-9A8B-0ED863AE1A5B}" type="presParOf" srcId="{AA026A2A-1F8E-4EB2-B835-BBF4C000ECD8}" destId="{ABD330DF-B833-4511-9855-D0490ED09D27}" srcOrd="0" destOrd="0" presId="urn:microsoft.com/office/officeart/2005/8/layout/hierarchy2"/>
    <dgm:cxn modelId="{E74FD806-1604-4526-9D8E-1DDCACFDF0B5}" type="presParOf" srcId="{AA026A2A-1F8E-4EB2-B835-BBF4C000ECD8}" destId="{8CB76DD7-2103-4934-BEDD-90FA5F06F017}" srcOrd="1" destOrd="0" presId="urn:microsoft.com/office/officeart/2005/8/layout/hierarchy2"/>
    <dgm:cxn modelId="{ACF98382-18BD-4A33-8739-06127F769391}" type="presParOf" srcId="{8CB76DD7-2103-4934-BEDD-90FA5F06F017}" destId="{A15BB3ED-0F43-4335-B007-D968A4A36CB3}" srcOrd="0" destOrd="0" presId="urn:microsoft.com/office/officeart/2005/8/layout/hierarchy2"/>
    <dgm:cxn modelId="{9562D2CC-880A-463B-B734-875888A86AB7}" type="presParOf" srcId="{A15BB3ED-0F43-4335-B007-D968A4A36CB3}" destId="{FFD99CFD-6DEC-4E4E-BD5D-94FB87D9CCCC}" srcOrd="0" destOrd="0" presId="urn:microsoft.com/office/officeart/2005/8/layout/hierarchy2"/>
    <dgm:cxn modelId="{B8D83665-2994-4AB1-B34A-500215B5EDB0}" type="presParOf" srcId="{8CB76DD7-2103-4934-BEDD-90FA5F06F017}" destId="{87A6F019-B4F3-4419-820A-D5E76955DB64}" srcOrd="1" destOrd="0" presId="urn:microsoft.com/office/officeart/2005/8/layout/hierarchy2"/>
    <dgm:cxn modelId="{C6549295-2D7E-4706-B8AB-41EE7709A4F7}" type="presParOf" srcId="{87A6F019-B4F3-4419-820A-D5E76955DB64}" destId="{9DB55070-874B-4532-A234-1502B0056500}" srcOrd="0" destOrd="0" presId="urn:microsoft.com/office/officeart/2005/8/layout/hierarchy2"/>
    <dgm:cxn modelId="{B06E3A8C-9CEC-4E83-8387-967E27F38A83}" type="presParOf" srcId="{87A6F019-B4F3-4419-820A-D5E76955DB64}" destId="{AFA5FD9D-2D45-48D1-81A4-6737A18B4AC1}" srcOrd="1" destOrd="0" presId="urn:microsoft.com/office/officeart/2005/8/layout/hierarchy2"/>
    <dgm:cxn modelId="{DCAC4D7B-5047-411E-A1DE-66887FF49580}" type="presParOf" srcId="{8CB76DD7-2103-4934-BEDD-90FA5F06F017}" destId="{96312835-B6B9-4397-8213-1A7313D36420}" srcOrd="2" destOrd="0" presId="urn:microsoft.com/office/officeart/2005/8/layout/hierarchy2"/>
    <dgm:cxn modelId="{75311440-039F-43FF-8F55-D9B54F1F615D}" type="presParOf" srcId="{96312835-B6B9-4397-8213-1A7313D36420}" destId="{A1A50DF6-31E5-4C8F-B214-CDC70905BA90}" srcOrd="0" destOrd="0" presId="urn:microsoft.com/office/officeart/2005/8/layout/hierarchy2"/>
    <dgm:cxn modelId="{7E1993F5-3515-44E2-AA4B-375A57385923}" type="presParOf" srcId="{8CB76DD7-2103-4934-BEDD-90FA5F06F017}" destId="{916F2FBB-AF37-4428-9CE1-B2253262C9D5}" srcOrd="3" destOrd="0" presId="urn:microsoft.com/office/officeart/2005/8/layout/hierarchy2"/>
    <dgm:cxn modelId="{DFAB55EB-2E45-442A-8C6A-3CD00D9C55D0}" type="presParOf" srcId="{916F2FBB-AF37-4428-9CE1-B2253262C9D5}" destId="{16DF6B0D-C582-47D2-9A26-73F1D1A683A4}" srcOrd="0" destOrd="0" presId="urn:microsoft.com/office/officeart/2005/8/layout/hierarchy2"/>
    <dgm:cxn modelId="{F4647FBF-1AA7-4019-BCD8-9843072080C2}" type="presParOf" srcId="{916F2FBB-AF37-4428-9CE1-B2253262C9D5}" destId="{15D17EA7-AE82-499C-BAC8-046BD153EE62}" srcOrd="1" destOrd="0" presId="urn:microsoft.com/office/officeart/2005/8/layout/hierarchy2"/>
    <dgm:cxn modelId="{3C1E95DB-A779-4410-A680-65454635AD03}" type="presParOf" srcId="{8CB76DD7-2103-4934-BEDD-90FA5F06F017}" destId="{C21D646B-9D42-4D1A-A6D3-5CE80CD0F55F}" srcOrd="4" destOrd="0" presId="urn:microsoft.com/office/officeart/2005/8/layout/hierarchy2"/>
    <dgm:cxn modelId="{C6B5F19E-FD7D-4B34-982C-8D9E6B16BF51}" type="presParOf" srcId="{C21D646B-9D42-4D1A-A6D3-5CE80CD0F55F}" destId="{67134DEA-8F58-4163-A0E7-9F20CB18BAD8}" srcOrd="0" destOrd="0" presId="urn:microsoft.com/office/officeart/2005/8/layout/hierarchy2"/>
    <dgm:cxn modelId="{84D422CD-2A7A-4B81-B5BE-6090BEC97ECF}" type="presParOf" srcId="{8CB76DD7-2103-4934-BEDD-90FA5F06F017}" destId="{59B0243F-C79A-473B-B593-AFC29832163C}" srcOrd="5" destOrd="0" presId="urn:microsoft.com/office/officeart/2005/8/layout/hierarchy2"/>
    <dgm:cxn modelId="{4F624898-2DAE-4F84-8424-F414306B3A5A}" type="presParOf" srcId="{59B0243F-C79A-473B-B593-AFC29832163C}" destId="{B03FD24F-FEC5-4801-9B9B-1898E8BB2944}" srcOrd="0" destOrd="0" presId="urn:microsoft.com/office/officeart/2005/8/layout/hierarchy2"/>
    <dgm:cxn modelId="{4F88CA82-9A1C-4A21-BE07-A0ABD389B1B6}" type="presParOf" srcId="{59B0243F-C79A-473B-B593-AFC29832163C}" destId="{5088E35E-5211-4E17-BC53-AE00161FADF1}" srcOrd="1" destOrd="0" presId="urn:microsoft.com/office/officeart/2005/8/layout/hierarchy2"/>
    <dgm:cxn modelId="{CDFC9C2A-B999-47CD-B037-8CE56EF82481}" type="presParOf" srcId="{8CB76DD7-2103-4934-BEDD-90FA5F06F017}" destId="{FD4C32AF-929C-4E39-B97E-B6555DEEE880}" srcOrd="6" destOrd="0" presId="urn:microsoft.com/office/officeart/2005/8/layout/hierarchy2"/>
    <dgm:cxn modelId="{9ABCF0B2-EDEA-46ED-8F49-284C7E02DBE2}" type="presParOf" srcId="{FD4C32AF-929C-4E39-B97E-B6555DEEE880}" destId="{C8889917-863F-4544-ADCE-333D2CD7A63C}" srcOrd="0" destOrd="0" presId="urn:microsoft.com/office/officeart/2005/8/layout/hierarchy2"/>
    <dgm:cxn modelId="{E2951F37-F118-418E-82F7-84AE195336A4}" type="presParOf" srcId="{8CB76DD7-2103-4934-BEDD-90FA5F06F017}" destId="{49E1F96C-84F0-41F6-B686-869C009FF12E}" srcOrd="7" destOrd="0" presId="urn:microsoft.com/office/officeart/2005/8/layout/hierarchy2"/>
    <dgm:cxn modelId="{1DFA43B6-EC88-4BB5-B66D-6985FD9D90C2}" type="presParOf" srcId="{49E1F96C-84F0-41F6-B686-869C009FF12E}" destId="{526111FA-8517-4FFE-892F-ACA4A1C397BE}" srcOrd="0" destOrd="0" presId="urn:microsoft.com/office/officeart/2005/8/layout/hierarchy2"/>
    <dgm:cxn modelId="{CEAC746B-E1E5-48A8-8D98-9C5AAFE13C04}" type="presParOf" srcId="{49E1F96C-84F0-41F6-B686-869C009FF12E}" destId="{7B8F2DCD-CC51-496A-9B76-1B3F9277BB38}" srcOrd="1" destOrd="0" presId="urn:microsoft.com/office/officeart/2005/8/layout/hierarchy2"/>
    <dgm:cxn modelId="{D5E56FD7-D813-4BB3-9B5F-BAA3A7058607}" type="presParOf" srcId="{4E8137F7-7CA1-4980-BD04-ACBBB23AA6A9}" destId="{A715D734-D608-4B9F-90DC-D0F6C5498570}" srcOrd="2" destOrd="0" presId="urn:microsoft.com/office/officeart/2005/8/layout/hierarchy2"/>
    <dgm:cxn modelId="{88FCF1EE-85D3-43D8-856A-A6CC1D7E67A4}" type="presParOf" srcId="{A715D734-D608-4B9F-90DC-D0F6C5498570}" destId="{BB83BB80-82EA-457A-9FD6-DBB63BAB073C}" srcOrd="0" destOrd="0" presId="urn:microsoft.com/office/officeart/2005/8/layout/hierarchy2"/>
    <dgm:cxn modelId="{7B5146DE-857D-4A2E-AF61-7494B9EB40CE}" type="presParOf" srcId="{4E8137F7-7CA1-4980-BD04-ACBBB23AA6A9}" destId="{53D5E686-F0B9-4270-B0EE-87C4005AADA9}" srcOrd="3" destOrd="0" presId="urn:microsoft.com/office/officeart/2005/8/layout/hierarchy2"/>
    <dgm:cxn modelId="{47873B89-9F3F-4219-846A-B9B576606C04}" type="presParOf" srcId="{53D5E686-F0B9-4270-B0EE-87C4005AADA9}" destId="{E6AEA106-2376-4176-9B55-F2AF589BF0C6}" srcOrd="0" destOrd="0" presId="urn:microsoft.com/office/officeart/2005/8/layout/hierarchy2"/>
    <dgm:cxn modelId="{FF667E6C-8CB7-4D71-9E2B-BBD6C716D69C}" type="presParOf" srcId="{53D5E686-F0B9-4270-B0EE-87C4005AADA9}" destId="{5D811654-2BE7-4C2F-9B00-6CAF3432256E}" srcOrd="1" destOrd="0" presId="urn:microsoft.com/office/officeart/2005/8/layout/hierarchy2"/>
    <dgm:cxn modelId="{C05A3425-2359-44CD-8237-63663855A249}" type="presParOf" srcId="{5D811654-2BE7-4C2F-9B00-6CAF3432256E}" destId="{ECD0899A-E601-49E3-A3F1-741C0254BC38}" srcOrd="0" destOrd="0" presId="urn:microsoft.com/office/officeart/2005/8/layout/hierarchy2"/>
    <dgm:cxn modelId="{1CA005B9-8312-4870-85CB-C2C15B124BD4}" type="presParOf" srcId="{ECD0899A-E601-49E3-A3F1-741C0254BC38}" destId="{C962090B-DCC7-4DAB-BDBB-6EB39308671D}" srcOrd="0" destOrd="0" presId="urn:microsoft.com/office/officeart/2005/8/layout/hierarchy2"/>
    <dgm:cxn modelId="{0FF65BBE-9D21-4A9B-952F-20E7D4A562FE}" type="presParOf" srcId="{5D811654-2BE7-4C2F-9B00-6CAF3432256E}" destId="{DE808D40-6BD2-456B-8ECB-483A3442BDD6}" srcOrd="1" destOrd="0" presId="urn:microsoft.com/office/officeart/2005/8/layout/hierarchy2"/>
    <dgm:cxn modelId="{A11FBDC1-6207-4CEA-88A4-97F2DD267189}" type="presParOf" srcId="{DE808D40-6BD2-456B-8ECB-483A3442BDD6}" destId="{C421CC5B-3B1C-47F3-8822-E0BA215C723E}" srcOrd="0" destOrd="0" presId="urn:microsoft.com/office/officeart/2005/8/layout/hierarchy2"/>
    <dgm:cxn modelId="{874A8B24-D4D0-492D-BAD6-CBBDDE690146}" type="presParOf" srcId="{DE808D40-6BD2-456B-8ECB-483A3442BDD6}" destId="{B414B8C8-0A56-4C53-BB06-B78DE62B746E}" srcOrd="1" destOrd="0" presId="urn:microsoft.com/office/officeart/2005/8/layout/hierarchy2"/>
    <dgm:cxn modelId="{7A78D803-A0B5-4104-B78D-37D673241504}" type="presParOf" srcId="{5D811654-2BE7-4C2F-9B00-6CAF3432256E}" destId="{CEA0C15B-9721-40FA-BE76-3C72B3F575A1}" srcOrd="2" destOrd="0" presId="urn:microsoft.com/office/officeart/2005/8/layout/hierarchy2"/>
    <dgm:cxn modelId="{C00D4A20-F013-4301-B76A-1B1A91D79CDA}" type="presParOf" srcId="{CEA0C15B-9721-40FA-BE76-3C72B3F575A1}" destId="{E4F16A06-3AD6-4680-8C81-2911F832DA74}" srcOrd="0" destOrd="0" presId="urn:microsoft.com/office/officeart/2005/8/layout/hierarchy2"/>
    <dgm:cxn modelId="{6FDD1FD2-F2D2-4E4F-93FF-30A0C63A0193}" type="presParOf" srcId="{5D811654-2BE7-4C2F-9B00-6CAF3432256E}" destId="{90399DA9-B782-4CA0-8DEF-986F556349BF}" srcOrd="3" destOrd="0" presId="urn:microsoft.com/office/officeart/2005/8/layout/hierarchy2"/>
    <dgm:cxn modelId="{2FD34A7D-C603-420A-899B-9A5E714007DE}" type="presParOf" srcId="{90399DA9-B782-4CA0-8DEF-986F556349BF}" destId="{5C0C5ED8-6DB3-43D1-B1F5-7F5BE4F24054}" srcOrd="0" destOrd="0" presId="urn:microsoft.com/office/officeart/2005/8/layout/hierarchy2"/>
    <dgm:cxn modelId="{F05AB1CD-EDBA-40CF-B59A-476F6AE759B8}" type="presParOf" srcId="{90399DA9-B782-4CA0-8DEF-986F556349BF}" destId="{4866C816-EBAF-49A6-9AF3-E6891BC7D79A}" srcOrd="1" destOrd="0" presId="urn:microsoft.com/office/officeart/2005/8/layout/hierarchy2"/>
    <dgm:cxn modelId="{7A932009-F8E7-461C-A8A3-02C6F874B72E}" type="presParOf" srcId="{5D811654-2BE7-4C2F-9B00-6CAF3432256E}" destId="{32CC3AC3-958A-432A-989F-22BF7F696688}" srcOrd="4" destOrd="0" presId="urn:microsoft.com/office/officeart/2005/8/layout/hierarchy2"/>
    <dgm:cxn modelId="{A1363815-536D-404D-B654-9F44B561A707}" type="presParOf" srcId="{32CC3AC3-958A-432A-989F-22BF7F696688}" destId="{A6D30C00-0021-4554-B2F5-711F8488EEDD}" srcOrd="0" destOrd="0" presId="urn:microsoft.com/office/officeart/2005/8/layout/hierarchy2"/>
    <dgm:cxn modelId="{6D265796-BA52-4876-83F1-9A6221EC6C7A}" type="presParOf" srcId="{5D811654-2BE7-4C2F-9B00-6CAF3432256E}" destId="{724D719B-C059-4C0B-9767-3F5B3E203C8B}" srcOrd="5" destOrd="0" presId="urn:microsoft.com/office/officeart/2005/8/layout/hierarchy2"/>
    <dgm:cxn modelId="{690D3506-D9DE-4550-BDA9-810E96DA7340}" type="presParOf" srcId="{724D719B-C059-4C0B-9767-3F5B3E203C8B}" destId="{5592D6DB-E048-4206-9636-C87E320A47E4}" srcOrd="0" destOrd="0" presId="urn:microsoft.com/office/officeart/2005/8/layout/hierarchy2"/>
    <dgm:cxn modelId="{A128B8D4-EE88-41B1-8AEC-8AB0AF1739AE}" type="presParOf" srcId="{724D719B-C059-4C0B-9767-3F5B3E203C8B}" destId="{5BC87CC4-A61A-4132-BB14-B9E78BD444E0}" srcOrd="1" destOrd="0" presId="urn:microsoft.com/office/officeart/2005/8/layout/hierarchy2"/>
    <dgm:cxn modelId="{917D297F-5EA6-4E8B-AFF4-620F8C757C14}" type="presParOf" srcId="{5D811654-2BE7-4C2F-9B00-6CAF3432256E}" destId="{1F3A4389-ABF2-488F-B128-D7D777FD8C5E}" srcOrd="6" destOrd="0" presId="urn:microsoft.com/office/officeart/2005/8/layout/hierarchy2"/>
    <dgm:cxn modelId="{313076FA-AF1A-4E26-AAD4-211799DBB65F}" type="presParOf" srcId="{1F3A4389-ABF2-488F-B128-D7D777FD8C5E}" destId="{CA84002E-F4B9-4B6B-8293-4F8CDD0E24C3}" srcOrd="0" destOrd="0" presId="urn:microsoft.com/office/officeart/2005/8/layout/hierarchy2"/>
    <dgm:cxn modelId="{728822FC-3914-4AED-9A9E-B8D81E8BC2CD}" type="presParOf" srcId="{5D811654-2BE7-4C2F-9B00-6CAF3432256E}" destId="{28111CF5-6535-4A5E-9B31-309012C77913}" srcOrd="7" destOrd="0" presId="urn:microsoft.com/office/officeart/2005/8/layout/hierarchy2"/>
    <dgm:cxn modelId="{0FC31E41-D582-4AAA-9B27-226FA0B0A84D}" type="presParOf" srcId="{28111CF5-6535-4A5E-9B31-309012C77913}" destId="{C6255860-7387-4668-B2C0-40ACCCB44332}" srcOrd="0" destOrd="0" presId="urn:microsoft.com/office/officeart/2005/8/layout/hierarchy2"/>
    <dgm:cxn modelId="{E2A5E5F5-30A1-4252-B273-60684D680379}" type="presParOf" srcId="{28111CF5-6535-4A5E-9B31-309012C77913}" destId="{3784DDCE-754A-4C7F-995D-78384AD9D619}" srcOrd="1" destOrd="0" presId="urn:microsoft.com/office/officeart/2005/8/layout/hierarchy2"/>
    <dgm:cxn modelId="{55DF71E3-AE88-495A-B959-D7A7977554C7}" type="presParOf" srcId="{5D811654-2BE7-4C2F-9B00-6CAF3432256E}" destId="{A7CF1A91-2077-4F50-A28D-FDD50E19FF26}" srcOrd="8" destOrd="0" presId="urn:microsoft.com/office/officeart/2005/8/layout/hierarchy2"/>
    <dgm:cxn modelId="{71330B85-087D-4CEA-A7F5-A3B4612CAD1A}" type="presParOf" srcId="{A7CF1A91-2077-4F50-A28D-FDD50E19FF26}" destId="{D8C844D5-731B-4482-956F-2BBB0EE68226}" srcOrd="0" destOrd="0" presId="urn:microsoft.com/office/officeart/2005/8/layout/hierarchy2"/>
    <dgm:cxn modelId="{DEF076C8-CF16-4683-B0F6-2FDA9D111EAF}" type="presParOf" srcId="{5D811654-2BE7-4C2F-9B00-6CAF3432256E}" destId="{88AE39A0-6C2C-4F28-A095-D78047DF97BE}" srcOrd="9" destOrd="0" presId="urn:microsoft.com/office/officeart/2005/8/layout/hierarchy2"/>
    <dgm:cxn modelId="{E55A7C0B-A449-4DBD-94F8-E1FF8D30C402}" type="presParOf" srcId="{88AE39A0-6C2C-4F28-A095-D78047DF97BE}" destId="{2E1C8481-F125-4E48-B132-4AFB75382F4C}" srcOrd="0" destOrd="0" presId="urn:microsoft.com/office/officeart/2005/8/layout/hierarchy2"/>
    <dgm:cxn modelId="{D1CC603B-A567-4BF3-8519-AC3BCB41CC17}" type="presParOf" srcId="{88AE39A0-6C2C-4F28-A095-D78047DF97BE}" destId="{EF91A7B6-BE1D-4D46-BD53-95D39F30EDB8}" srcOrd="1" destOrd="0" presId="urn:microsoft.com/office/officeart/2005/8/layout/hierarchy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1D8751B-4638-411D-A4A8-91ADF755986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301EA915-A9E2-4B78-B0C0-F0561AB57767}">
      <dgm:prSet phldrT="[Metin]"/>
      <dgm:spPr/>
      <dgm:t>
        <a:bodyPr/>
        <a:lstStyle/>
        <a:p>
          <a:r>
            <a:rPr lang="tr-TR" b="1" dirty="0" smtClean="0"/>
            <a:t>XVII.YÜZYILDA</a:t>
          </a:r>
        </a:p>
        <a:p>
          <a:r>
            <a:rPr lang="tr-TR" b="1" dirty="0" smtClean="0"/>
            <a:t>AVRUPA</a:t>
          </a:r>
          <a:endParaRPr lang="tr-TR" b="1" dirty="0"/>
        </a:p>
      </dgm:t>
    </dgm:pt>
    <dgm:pt modelId="{59EA3AE6-4D69-4E50-B6F8-8A0D94A6C5E5}" type="parTrans" cxnId="{B5C71762-6ADF-440A-8547-816A2948FE1F}">
      <dgm:prSet/>
      <dgm:spPr/>
      <dgm:t>
        <a:bodyPr/>
        <a:lstStyle/>
        <a:p>
          <a:endParaRPr lang="tr-TR"/>
        </a:p>
      </dgm:t>
    </dgm:pt>
    <dgm:pt modelId="{5965F657-DB85-4231-9F92-5F449589A09C}" type="sibTrans" cxnId="{B5C71762-6ADF-440A-8547-816A2948FE1F}">
      <dgm:prSet/>
      <dgm:spPr/>
      <dgm:t>
        <a:bodyPr/>
        <a:lstStyle/>
        <a:p>
          <a:endParaRPr lang="tr-TR"/>
        </a:p>
      </dgm:t>
    </dgm:pt>
    <dgm:pt modelId="{44F4A14D-E657-4253-84BC-994406909086}">
      <dgm:prSet phldrT="[Metin]"/>
      <dgm:spPr/>
      <dgm:t>
        <a:bodyPr/>
        <a:lstStyle/>
        <a:p>
          <a:r>
            <a:rPr lang="tr-TR" b="1" dirty="0" smtClean="0"/>
            <a:t>MERKANZTİLİZM</a:t>
          </a:r>
          <a:endParaRPr lang="tr-TR" b="1" dirty="0"/>
        </a:p>
      </dgm:t>
    </dgm:pt>
    <dgm:pt modelId="{3F9177E8-2807-4F53-9AF4-EE5DBD9FC599}" type="parTrans" cxnId="{36177C4D-DBF5-49BB-B8E4-1A9F8BC8F180}">
      <dgm:prSet/>
      <dgm:spPr/>
      <dgm:t>
        <a:bodyPr/>
        <a:lstStyle/>
        <a:p>
          <a:endParaRPr lang="tr-TR"/>
        </a:p>
      </dgm:t>
    </dgm:pt>
    <dgm:pt modelId="{3C9C3791-2CDD-4B5A-9752-7A891AE33368}" type="sibTrans" cxnId="{36177C4D-DBF5-49BB-B8E4-1A9F8BC8F180}">
      <dgm:prSet/>
      <dgm:spPr/>
      <dgm:t>
        <a:bodyPr/>
        <a:lstStyle/>
        <a:p>
          <a:endParaRPr lang="tr-TR"/>
        </a:p>
      </dgm:t>
    </dgm:pt>
    <dgm:pt modelId="{64704FCB-E1FD-455E-B4D1-09773FF76BFD}">
      <dgm:prSet phldrT="[Metin]"/>
      <dgm:spPr/>
      <dgm:t>
        <a:bodyPr/>
        <a:lstStyle/>
        <a:p>
          <a:r>
            <a:rPr lang="tr-TR" b="1" dirty="0" smtClean="0"/>
            <a:t>OTUZ YIL SAVAŞLARI</a:t>
          </a:r>
        </a:p>
        <a:p>
          <a:r>
            <a:rPr lang="tr-TR" b="1" dirty="0" smtClean="0"/>
            <a:t>( 1618-1648)</a:t>
          </a:r>
          <a:endParaRPr lang="tr-TR" b="1" dirty="0"/>
        </a:p>
      </dgm:t>
    </dgm:pt>
    <dgm:pt modelId="{C5452E68-72E5-418E-A18B-3A12B5E305D7}" type="parTrans" cxnId="{0C7BC638-A342-49F0-ADEF-F04944E7F90A}">
      <dgm:prSet/>
      <dgm:spPr/>
      <dgm:t>
        <a:bodyPr/>
        <a:lstStyle/>
        <a:p>
          <a:endParaRPr lang="tr-TR"/>
        </a:p>
      </dgm:t>
    </dgm:pt>
    <dgm:pt modelId="{3C087CA0-1262-4D2A-B4E9-8A1807AE9F2A}" type="sibTrans" cxnId="{0C7BC638-A342-49F0-ADEF-F04944E7F90A}">
      <dgm:prSet/>
      <dgm:spPr/>
      <dgm:t>
        <a:bodyPr/>
        <a:lstStyle/>
        <a:p>
          <a:endParaRPr lang="tr-TR"/>
        </a:p>
      </dgm:t>
    </dgm:pt>
    <dgm:pt modelId="{F9DC7804-ACCC-4052-8E48-3EEB7923E919}">
      <dgm:prSet/>
      <dgm:spPr/>
      <dgm:t>
        <a:bodyPr/>
        <a:lstStyle/>
        <a:p>
          <a:r>
            <a:rPr lang="tr-TR" b="1" dirty="0" smtClean="0"/>
            <a:t>BİLİM VE TEKNİKTE GELİŞMELER</a:t>
          </a:r>
          <a:endParaRPr lang="tr-TR" b="1" dirty="0"/>
        </a:p>
      </dgm:t>
    </dgm:pt>
    <dgm:pt modelId="{B73EC193-007B-430E-AC32-EA4B65986C01}" type="parTrans" cxnId="{6E22E813-350C-4F64-B980-CB49C1F1EFB1}">
      <dgm:prSet/>
      <dgm:spPr/>
      <dgm:t>
        <a:bodyPr/>
        <a:lstStyle/>
        <a:p>
          <a:endParaRPr lang="tr-TR"/>
        </a:p>
      </dgm:t>
    </dgm:pt>
    <dgm:pt modelId="{DDE88AC2-E5B8-4CEE-8570-38612C11A574}" type="sibTrans" cxnId="{6E22E813-350C-4F64-B980-CB49C1F1EFB1}">
      <dgm:prSet/>
      <dgm:spPr/>
      <dgm:t>
        <a:bodyPr/>
        <a:lstStyle/>
        <a:p>
          <a:endParaRPr lang="tr-TR"/>
        </a:p>
      </dgm:t>
    </dgm:pt>
    <dgm:pt modelId="{3D92AEA1-C089-46D5-AC7E-2C09B6665EDC}">
      <dgm:prSet custT="1"/>
      <dgm:spPr/>
      <dgm:t>
        <a:bodyPr/>
        <a:lstStyle/>
        <a:p>
          <a:endParaRPr lang="tr-TR" sz="800" dirty="0" smtClean="0"/>
        </a:p>
        <a:p>
          <a:r>
            <a:rPr lang="tr-TR" sz="800" dirty="0" smtClean="0"/>
            <a:t>Avrupa’da Rönesans ve Reform ile modern düşünce ortamı oluşurken akıl ön plana çıkmaya başladı. Bu sayede modern bilimin temelleri atıldı. Keşiflerin ve sömürgeciliğin sağladığı zenginlik, ilmi araştırmalar için daha çok para harcanması imkanını getirdi.</a:t>
          </a:r>
        </a:p>
        <a:p>
          <a:r>
            <a:rPr lang="tr-TR" sz="800" dirty="0" smtClean="0"/>
            <a:t>Modern bilimim temeli atıldı. Araştırmalar,daha çok pratik bilgiler çevresinde yoğunlaştı.</a:t>
          </a:r>
        </a:p>
        <a:p>
          <a:r>
            <a:rPr lang="tr-TR" sz="800" dirty="0" smtClean="0"/>
            <a:t>Teknolojik uygulamalar, halkın günlük yaşayışını yakından ilgilendirmeye başladı. Bilimin milletlerarası boyutu genişledi. Müspet bilimlerin gelişmesi hızlandı. Bacon ve Newton gibi bilim adamlarının bilim metodundaki çalışmaları bilim hayatının canlanmasında önemli rol oynadı.</a:t>
          </a:r>
        </a:p>
        <a:p>
          <a:r>
            <a:rPr lang="tr-TR" sz="800" dirty="0" smtClean="0"/>
            <a:t> </a:t>
          </a:r>
          <a:endParaRPr lang="tr-TR" sz="800" dirty="0"/>
        </a:p>
      </dgm:t>
    </dgm:pt>
    <dgm:pt modelId="{F0DD783B-BCD8-4AD7-ADEB-48939DE14F1E}" type="parTrans" cxnId="{A617C0D6-5B6A-4989-BA28-579B70E95ACC}">
      <dgm:prSet/>
      <dgm:spPr/>
      <dgm:t>
        <a:bodyPr/>
        <a:lstStyle/>
        <a:p>
          <a:endParaRPr lang="tr-TR"/>
        </a:p>
      </dgm:t>
    </dgm:pt>
    <dgm:pt modelId="{5CF8E69A-A48E-4272-AF60-6AF954CE5623}" type="sibTrans" cxnId="{A617C0D6-5B6A-4989-BA28-579B70E95ACC}">
      <dgm:prSet/>
      <dgm:spPr/>
      <dgm:t>
        <a:bodyPr/>
        <a:lstStyle/>
        <a:p>
          <a:endParaRPr lang="tr-TR"/>
        </a:p>
      </dgm:t>
    </dgm:pt>
    <dgm:pt modelId="{316B0E46-3B61-4381-8005-A083F57F8038}">
      <dgm:prSet custT="1"/>
      <dgm:spPr/>
      <dgm:t>
        <a:bodyPr/>
        <a:lstStyle/>
        <a:p>
          <a:r>
            <a:rPr lang="tr-TR" sz="900" dirty="0" smtClean="0"/>
            <a:t>Otuz Yıl Savaşı, 1618 ile 1648 yılları arasında yapılan ve Avrupa devletlerinin çoğunun katıldığı savaşlar dizisidir. Temelinde, bir Protestan-Katolik mücadelesi olsa da, savaşan devletlerin çoğu dinsel değil siyasi amaçlar için savaşmıştır.Otuz Yıl Savaşı'nı bitiren bir dizi antlaşma </a:t>
          </a:r>
          <a:r>
            <a:rPr lang="tr-TR" sz="900" dirty="0" err="1" smtClean="0"/>
            <a:t>Vestfalya</a:t>
          </a:r>
          <a:r>
            <a:rPr lang="tr-TR" sz="900" dirty="0" smtClean="0"/>
            <a:t> Barışı olarak bilinir.</a:t>
          </a:r>
          <a:r>
            <a:rPr lang="tr-TR" sz="900" dirty="0" err="1" smtClean="0"/>
            <a:t>Vestfalya</a:t>
          </a:r>
          <a:r>
            <a:rPr lang="tr-TR" sz="900" dirty="0" smtClean="0"/>
            <a:t> ile modern diplomasi ve uluslararası ilişkiler esaslarının temelleri atılmıştır.</a:t>
          </a:r>
          <a:endParaRPr lang="tr-TR" sz="900" dirty="0"/>
        </a:p>
      </dgm:t>
    </dgm:pt>
    <dgm:pt modelId="{D5D9C4DA-C816-43F1-8D23-CCEF150752E5}" type="parTrans" cxnId="{9BC2CFB1-D695-451D-8789-4C2F51D956F9}">
      <dgm:prSet/>
      <dgm:spPr/>
      <dgm:t>
        <a:bodyPr/>
        <a:lstStyle/>
        <a:p>
          <a:endParaRPr lang="tr-TR"/>
        </a:p>
      </dgm:t>
    </dgm:pt>
    <dgm:pt modelId="{DDD6C381-B723-4951-BCB5-7ADBFAFB0479}" type="sibTrans" cxnId="{9BC2CFB1-D695-451D-8789-4C2F51D956F9}">
      <dgm:prSet/>
      <dgm:spPr/>
      <dgm:t>
        <a:bodyPr/>
        <a:lstStyle/>
        <a:p>
          <a:endParaRPr lang="tr-TR"/>
        </a:p>
      </dgm:t>
    </dgm:pt>
    <dgm:pt modelId="{B3879C74-9003-452C-9AF2-BA9D93061E01}">
      <dgm:prSet custT="1"/>
      <dgm:spPr/>
      <dgm:t>
        <a:bodyPr/>
        <a:lstStyle/>
        <a:p>
          <a:r>
            <a:rPr lang="tr-TR" sz="900" dirty="0" smtClean="0"/>
            <a:t>Bu yeni ekonomik anlayışa göre ülkeler ne kadar çok madene ve paraya hakimse o kadar zengindir. Zengin statüsünde olmak isteyen Avrupalılar iç ve dış ticarete önem verdiler. Bu durum hammadde ve Pazar arayışına yol açmış bu da sömürgeciliği doğurmuştur. </a:t>
          </a:r>
          <a:endParaRPr lang="tr-TR" sz="900" dirty="0"/>
        </a:p>
      </dgm:t>
    </dgm:pt>
    <dgm:pt modelId="{D3786BDF-1B5B-44B7-8C4C-57B4F3E35857}" type="parTrans" cxnId="{7966C335-E9A2-4687-B657-E14E9D190ACC}">
      <dgm:prSet/>
      <dgm:spPr/>
      <dgm:t>
        <a:bodyPr/>
        <a:lstStyle/>
        <a:p>
          <a:endParaRPr lang="tr-TR"/>
        </a:p>
      </dgm:t>
    </dgm:pt>
    <dgm:pt modelId="{1DBAD1FB-96B6-480F-A47F-880967B36340}" type="sibTrans" cxnId="{7966C335-E9A2-4687-B657-E14E9D190ACC}">
      <dgm:prSet/>
      <dgm:spPr/>
      <dgm:t>
        <a:bodyPr/>
        <a:lstStyle/>
        <a:p>
          <a:endParaRPr lang="tr-TR"/>
        </a:p>
      </dgm:t>
    </dgm:pt>
    <dgm:pt modelId="{75990C9F-5148-4E74-91CC-A7A54E274A80}" type="pres">
      <dgm:prSet presAssocID="{F1D8751B-4638-411D-A4A8-91ADF755986F}" presName="hierChild1" presStyleCnt="0">
        <dgm:presLayoutVars>
          <dgm:chPref val="1"/>
          <dgm:dir/>
          <dgm:animOne val="branch"/>
          <dgm:animLvl val="lvl"/>
          <dgm:resizeHandles/>
        </dgm:presLayoutVars>
      </dgm:prSet>
      <dgm:spPr/>
      <dgm:t>
        <a:bodyPr/>
        <a:lstStyle/>
        <a:p>
          <a:endParaRPr lang="tr-TR"/>
        </a:p>
      </dgm:t>
    </dgm:pt>
    <dgm:pt modelId="{91EDADA5-4F54-4E60-B72A-E2FC482EB0D9}" type="pres">
      <dgm:prSet presAssocID="{301EA915-A9E2-4B78-B0C0-F0561AB57767}" presName="hierRoot1" presStyleCnt="0"/>
      <dgm:spPr/>
      <dgm:t>
        <a:bodyPr/>
        <a:lstStyle/>
        <a:p>
          <a:endParaRPr lang="tr-TR"/>
        </a:p>
      </dgm:t>
    </dgm:pt>
    <dgm:pt modelId="{0B140A95-3562-41A4-9E3D-DA06A66B55DB}" type="pres">
      <dgm:prSet presAssocID="{301EA915-A9E2-4B78-B0C0-F0561AB57767}" presName="composite" presStyleCnt="0"/>
      <dgm:spPr/>
      <dgm:t>
        <a:bodyPr/>
        <a:lstStyle/>
        <a:p>
          <a:endParaRPr lang="tr-TR"/>
        </a:p>
      </dgm:t>
    </dgm:pt>
    <dgm:pt modelId="{0500255B-07E6-49B2-8C86-C167088C6C14}" type="pres">
      <dgm:prSet presAssocID="{301EA915-A9E2-4B78-B0C0-F0561AB57767}" presName="background" presStyleLbl="node0" presStyleIdx="0" presStyleCnt="1"/>
      <dgm:spPr/>
      <dgm:t>
        <a:bodyPr/>
        <a:lstStyle/>
        <a:p>
          <a:endParaRPr lang="tr-TR"/>
        </a:p>
      </dgm:t>
    </dgm:pt>
    <dgm:pt modelId="{46425D16-CAC5-443D-809A-024D7BE388A5}" type="pres">
      <dgm:prSet presAssocID="{301EA915-A9E2-4B78-B0C0-F0561AB57767}" presName="text" presStyleLbl="fgAcc0" presStyleIdx="0" presStyleCnt="1" custScaleX="188000" custScaleY="37409">
        <dgm:presLayoutVars>
          <dgm:chPref val="3"/>
        </dgm:presLayoutVars>
      </dgm:prSet>
      <dgm:spPr/>
      <dgm:t>
        <a:bodyPr/>
        <a:lstStyle/>
        <a:p>
          <a:endParaRPr lang="tr-TR"/>
        </a:p>
      </dgm:t>
    </dgm:pt>
    <dgm:pt modelId="{1930843D-C771-47BF-9C0A-9C81499CCA55}" type="pres">
      <dgm:prSet presAssocID="{301EA915-A9E2-4B78-B0C0-F0561AB57767}" presName="hierChild2" presStyleCnt="0"/>
      <dgm:spPr/>
      <dgm:t>
        <a:bodyPr/>
        <a:lstStyle/>
        <a:p>
          <a:endParaRPr lang="tr-TR"/>
        </a:p>
      </dgm:t>
    </dgm:pt>
    <dgm:pt modelId="{4CC9BDF3-2D48-4B1D-B438-2F4DCB4C3527}" type="pres">
      <dgm:prSet presAssocID="{3F9177E8-2807-4F53-9AF4-EE5DBD9FC599}" presName="Name10" presStyleLbl="parChTrans1D2" presStyleIdx="0" presStyleCnt="3"/>
      <dgm:spPr/>
      <dgm:t>
        <a:bodyPr/>
        <a:lstStyle/>
        <a:p>
          <a:endParaRPr lang="tr-TR"/>
        </a:p>
      </dgm:t>
    </dgm:pt>
    <dgm:pt modelId="{3E0FEFE3-DB06-4700-9CBF-E4B96D3D8BA8}" type="pres">
      <dgm:prSet presAssocID="{44F4A14D-E657-4253-84BC-994406909086}" presName="hierRoot2" presStyleCnt="0"/>
      <dgm:spPr/>
      <dgm:t>
        <a:bodyPr/>
        <a:lstStyle/>
        <a:p>
          <a:endParaRPr lang="tr-TR"/>
        </a:p>
      </dgm:t>
    </dgm:pt>
    <dgm:pt modelId="{D80DB1C1-6BFB-4E5E-B41A-BCAE291CF228}" type="pres">
      <dgm:prSet presAssocID="{44F4A14D-E657-4253-84BC-994406909086}" presName="composite2" presStyleCnt="0"/>
      <dgm:spPr/>
      <dgm:t>
        <a:bodyPr/>
        <a:lstStyle/>
        <a:p>
          <a:endParaRPr lang="tr-TR"/>
        </a:p>
      </dgm:t>
    </dgm:pt>
    <dgm:pt modelId="{F99E8933-0F2C-48F3-980D-F4985C3506B0}" type="pres">
      <dgm:prSet presAssocID="{44F4A14D-E657-4253-84BC-994406909086}" presName="background2" presStyleLbl="node2" presStyleIdx="0" presStyleCnt="3"/>
      <dgm:spPr/>
      <dgm:t>
        <a:bodyPr/>
        <a:lstStyle/>
        <a:p>
          <a:endParaRPr lang="tr-TR"/>
        </a:p>
      </dgm:t>
    </dgm:pt>
    <dgm:pt modelId="{8ADB50C0-BF8A-4DE4-A776-F2057113CBCB}" type="pres">
      <dgm:prSet presAssocID="{44F4A14D-E657-4253-84BC-994406909086}" presName="text2" presStyleLbl="fgAcc2" presStyleIdx="0" presStyleCnt="3" custScaleY="39179">
        <dgm:presLayoutVars>
          <dgm:chPref val="3"/>
        </dgm:presLayoutVars>
      </dgm:prSet>
      <dgm:spPr/>
      <dgm:t>
        <a:bodyPr/>
        <a:lstStyle/>
        <a:p>
          <a:endParaRPr lang="tr-TR"/>
        </a:p>
      </dgm:t>
    </dgm:pt>
    <dgm:pt modelId="{581CB906-B4D9-41D9-9ACF-7E040B11F6FA}" type="pres">
      <dgm:prSet presAssocID="{44F4A14D-E657-4253-84BC-994406909086}" presName="hierChild3" presStyleCnt="0"/>
      <dgm:spPr/>
      <dgm:t>
        <a:bodyPr/>
        <a:lstStyle/>
        <a:p>
          <a:endParaRPr lang="tr-TR"/>
        </a:p>
      </dgm:t>
    </dgm:pt>
    <dgm:pt modelId="{36E9123A-4761-4C60-ABB8-8961A49F196C}" type="pres">
      <dgm:prSet presAssocID="{D3786BDF-1B5B-44B7-8C4C-57B4F3E35857}" presName="Name17" presStyleLbl="parChTrans1D3" presStyleIdx="0" presStyleCnt="3"/>
      <dgm:spPr/>
      <dgm:t>
        <a:bodyPr/>
        <a:lstStyle/>
        <a:p>
          <a:endParaRPr lang="tr-TR"/>
        </a:p>
      </dgm:t>
    </dgm:pt>
    <dgm:pt modelId="{83369CBA-79DC-41A0-A446-A12CA55A20BC}" type="pres">
      <dgm:prSet presAssocID="{B3879C74-9003-452C-9AF2-BA9D93061E01}" presName="hierRoot3" presStyleCnt="0"/>
      <dgm:spPr/>
      <dgm:t>
        <a:bodyPr/>
        <a:lstStyle/>
        <a:p>
          <a:endParaRPr lang="tr-TR"/>
        </a:p>
      </dgm:t>
    </dgm:pt>
    <dgm:pt modelId="{F510BBBB-9585-411A-A3E6-AC160B503576}" type="pres">
      <dgm:prSet presAssocID="{B3879C74-9003-452C-9AF2-BA9D93061E01}" presName="composite3" presStyleCnt="0"/>
      <dgm:spPr/>
      <dgm:t>
        <a:bodyPr/>
        <a:lstStyle/>
        <a:p>
          <a:endParaRPr lang="tr-TR"/>
        </a:p>
      </dgm:t>
    </dgm:pt>
    <dgm:pt modelId="{0D422A7A-F187-4EC3-8B2F-12C206257282}" type="pres">
      <dgm:prSet presAssocID="{B3879C74-9003-452C-9AF2-BA9D93061E01}" presName="background3" presStyleLbl="node3" presStyleIdx="0" presStyleCnt="3"/>
      <dgm:spPr/>
      <dgm:t>
        <a:bodyPr/>
        <a:lstStyle/>
        <a:p>
          <a:endParaRPr lang="tr-TR"/>
        </a:p>
      </dgm:t>
    </dgm:pt>
    <dgm:pt modelId="{F6B0F456-3E5F-42AD-8557-FA8DD08610F9}" type="pres">
      <dgm:prSet presAssocID="{B3879C74-9003-452C-9AF2-BA9D93061E01}" presName="text3" presStyleLbl="fgAcc3" presStyleIdx="0" presStyleCnt="3" custScaleY="205282">
        <dgm:presLayoutVars>
          <dgm:chPref val="3"/>
        </dgm:presLayoutVars>
      </dgm:prSet>
      <dgm:spPr/>
      <dgm:t>
        <a:bodyPr/>
        <a:lstStyle/>
        <a:p>
          <a:endParaRPr lang="tr-TR"/>
        </a:p>
      </dgm:t>
    </dgm:pt>
    <dgm:pt modelId="{787DDE18-17D3-4A7E-8B88-1F1DF1291E17}" type="pres">
      <dgm:prSet presAssocID="{B3879C74-9003-452C-9AF2-BA9D93061E01}" presName="hierChild4" presStyleCnt="0"/>
      <dgm:spPr/>
      <dgm:t>
        <a:bodyPr/>
        <a:lstStyle/>
        <a:p>
          <a:endParaRPr lang="tr-TR"/>
        </a:p>
      </dgm:t>
    </dgm:pt>
    <dgm:pt modelId="{238D556E-264B-4867-A3A1-52766554F517}" type="pres">
      <dgm:prSet presAssocID="{C5452E68-72E5-418E-A18B-3A12B5E305D7}" presName="Name10" presStyleLbl="parChTrans1D2" presStyleIdx="1" presStyleCnt="3"/>
      <dgm:spPr/>
      <dgm:t>
        <a:bodyPr/>
        <a:lstStyle/>
        <a:p>
          <a:endParaRPr lang="tr-TR"/>
        </a:p>
      </dgm:t>
    </dgm:pt>
    <dgm:pt modelId="{99AB56C6-A58E-46F5-8607-4FB301E1A323}" type="pres">
      <dgm:prSet presAssocID="{64704FCB-E1FD-455E-B4D1-09773FF76BFD}" presName="hierRoot2" presStyleCnt="0"/>
      <dgm:spPr/>
      <dgm:t>
        <a:bodyPr/>
        <a:lstStyle/>
        <a:p>
          <a:endParaRPr lang="tr-TR"/>
        </a:p>
      </dgm:t>
    </dgm:pt>
    <dgm:pt modelId="{7E78A110-045F-4037-8824-FC03031ADDC4}" type="pres">
      <dgm:prSet presAssocID="{64704FCB-E1FD-455E-B4D1-09773FF76BFD}" presName="composite2" presStyleCnt="0"/>
      <dgm:spPr/>
      <dgm:t>
        <a:bodyPr/>
        <a:lstStyle/>
        <a:p>
          <a:endParaRPr lang="tr-TR"/>
        </a:p>
      </dgm:t>
    </dgm:pt>
    <dgm:pt modelId="{349C49E1-DF9C-46EA-A256-F1DEC06E7C83}" type="pres">
      <dgm:prSet presAssocID="{64704FCB-E1FD-455E-B4D1-09773FF76BFD}" presName="background2" presStyleLbl="node2" presStyleIdx="1" presStyleCnt="3"/>
      <dgm:spPr/>
      <dgm:t>
        <a:bodyPr/>
        <a:lstStyle/>
        <a:p>
          <a:endParaRPr lang="tr-TR"/>
        </a:p>
      </dgm:t>
    </dgm:pt>
    <dgm:pt modelId="{9FDDC591-F085-4CA8-AC37-9321AE005B04}" type="pres">
      <dgm:prSet presAssocID="{64704FCB-E1FD-455E-B4D1-09773FF76BFD}" presName="text2" presStyleLbl="fgAcc2" presStyleIdx="1" presStyleCnt="3" custScaleY="37221">
        <dgm:presLayoutVars>
          <dgm:chPref val="3"/>
        </dgm:presLayoutVars>
      </dgm:prSet>
      <dgm:spPr/>
      <dgm:t>
        <a:bodyPr/>
        <a:lstStyle/>
        <a:p>
          <a:endParaRPr lang="tr-TR"/>
        </a:p>
      </dgm:t>
    </dgm:pt>
    <dgm:pt modelId="{F86FDAF6-2CA2-4BDF-A603-787AF75F60BA}" type="pres">
      <dgm:prSet presAssocID="{64704FCB-E1FD-455E-B4D1-09773FF76BFD}" presName="hierChild3" presStyleCnt="0"/>
      <dgm:spPr/>
      <dgm:t>
        <a:bodyPr/>
        <a:lstStyle/>
        <a:p>
          <a:endParaRPr lang="tr-TR"/>
        </a:p>
      </dgm:t>
    </dgm:pt>
    <dgm:pt modelId="{4FD756EA-D514-4538-9CB5-860DC4E9400D}" type="pres">
      <dgm:prSet presAssocID="{D5D9C4DA-C816-43F1-8D23-CCEF150752E5}" presName="Name17" presStyleLbl="parChTrans1D3" presStyleIdx="1" presStyleCnt="3"/>
      <dgm:spPr/>
      <dgm:t>
        <a:bodyPr/>
        <a:lstStyle/>
        <a:p>
          <a:endParaRPr lang="tr-TR"/>
        </a:p>
      </dgm:t>
    </dgm:pt>
    <dgm:pt modelId="{EA00E99E-B23B-42AB-ABA1-1E76F13E88CC}" type="pres">
      <dgm:prSet presAssocID="{316B0E46-3B61-4381-8005-A083F57F8038}" presName="hierRoot3" presStyleCnt="0"/>
      <dgm:spPr/>
      <dgm:t>
        <a:bodyPr/>
        <a:lstStyle/>
        <a:p>
          <a:endParaRPr lang="tr-TR"/>
        </a:p>
      </dgm:t>
    </dgm:pt>
    <dgm:pt modelId="{D4909ADC-7D01-4874-9B9B-1BE837B0D9E3}" type="pres">
      <dgm:prSet presAssocID="{316B0E46-3B61-4381-8005-A083F57F8038}" presName="composite3" presStyleCnt="0"/>
      <dgm:spPr/>
      <dgm:t>
        <a:bodyPr/>
        <a:lstStyle/>
        <a:p>
          <a:endParaRPr lang="tr-TR"/>
        </a:p>
      </dgm:t>
    </dgm:pt>
    <dgm:pt modelId="{A2441FAF-9DA1-4C49-B27C-0A035BFFCAB5}" type="pres">
      <dgm:prSet presAssocID="{316B0E46-3B61-4381-8005-A083F57F8038}" presName="background3" presStyleLbl="node3" presStyleIdx="1" presStyleCnt="3"/>
      <dgm:spPr/>
      <dgm:t>
        <a:bodyPr/>
        <a:lstStyle/>
        <a:p>
          <a:endParaRPr lang="tr-TR"/>
        </a:p>
      </dgm:t>
    </dgm:pt>
    <dgm:pt modelId="{B3753C8F-3A7A-4060-9D6F-4BFEBD4CDFAF}" type="pres">
      <dgm:prSet presAssocID="{316B0E46-3B61-4381-8005-A083F57F8038}" presName="text3" presStyleLbl="fgAcc3" presStyleIdx="1" presStyleCnt="3" custScaleY="219896">
        <dgm:presLayoutVars>
          <dgm:chPref val="3"/>
        </dgm:presLayoutVars>
      </dgm:prSet>
      <dgm:spPr/>
      <dgm:t>
        <a:bodyPr/>
        <a:lstStyle/>
        <a:p>
          <a:endParaRPr lang="tr-TR"/>
        </a:p>
      </dgm:t>
    </dgm:pt>
    <dgm:pt modelId="{02666CF1-CB4D-44E0-8647-AC32CBBCFD3D}" type="pres">
      <dgm:prSet presAssocID="{316B0E46-3B61-4381-8005-A083F57F8038}" presName="hierChild4" presStyleCnt="0"/>
      <dgm:spPr/>
      <dgm:t>
        <a:bodyPr/>
        <a:lstStyle/>
        <a:p>
          <a:endParaRPr lang="tr-TR"/>
        </a:p>
      </dgm:t>
    </dgm:pt>
    <dgm:pt modelId="{8B867F37-20B1-460A-B194-0E3223418F4C}" type="pres">
      <dgm:prSet presAssocID="{B73EC193-007B-430E-AC32-EA4B65986C01}" presName="Name10" presStyleLbl="parChTrans1D2" presStyleIdx="2" presStyleCnt="3"/>
      <dgm:spPr/>
      <dgm:t>
        <a:bodyPr/>
        <a:lstStyle/>
        <a:p>
          <a:endParaRPr lang="tr-TR"/>
        </a:p>
      </dgm:t>
    </dgm:pt>
    <dgm:pt modelId="{54D715B5-17FE-44DA-80CD-324C7697818A}" type="pres">
      <dgm:prSet presAssocID="{F9DC7804-ACCC-4052-8E48-3EEB7923E919}" presName="hierRoot2" presStyleCnt="0"/>
      <dgm:spPr/>
      <dgm:t>
        <a:bodyPr/>
        <a:lstStyle/>
        <a:p>
          <a:endParaRPr lang="tr-TR"/>
        </a:p>
      </dgm:t>
    </dgm:pt>
    <dgm:pt modelId="{EC71E9E4-81F4-4473-903F-34D857A2B3C1}" type="pres">
      <dgm:prSet presAssocID="{F9DC7804-ACCC-4052-8E48-3EEB7923E919}" presName="composite2" presStyleCnt="0"/>
      <dgm:spPr/>
      <dgm:t>
        <a:bodyPr/>
        <a:lstStyle/>
        <a:p>
          <a:endParaRPr lang="tr-TR"/>
        </a:p>
      </dgm:t>
    </dgm:pt>
    <dgm:pt modelId="{1C7E9EAA-61FE-412B-8F45-1639AB0DC272}" type="pres">
      <dgm:prSet presAssocID="{F9DC7804-ACCC-4052-8E48-3EEB7923E919}" presName="background2" presStyleLbl="node2" presStyleIdx="2" presStyleCnt="3"/>
      <dgm:spPr/>
      <dgm:t>
        <a:bodyPr/>
        <a:lstStyle/>
        <a:p>
          <a:endParaRPr lang="tr-TR"/>
        </a:p>
      </dgm:t>
    </dgm:pt>
    <dgm:pt modelId="{6021E6EC-E746-482D-BD27-B6B016161AD7}" type="pres">
      <dgm:prSet presAssocID="{F9DC7804-ACCC-4052-8E48-3EEB7923E919}" presName="text2" presStyleLbl="fgAcc2" presStyleIdx="2" presStyleCnt="3" custScaleY="38440">
        <dgm:presLayoutVars>
          <dgm:chPref val="3"/>
        </dgm:presLayoutVars>
      </dgm:prSet>
      <dgm:spPr/>
      <dgm:t>
        <a:bodyPr/>
        <a:lstStyle/>
        <a:p>
          <a:endParaRPr lang="tr-TR"/>
        </a:p>
      </dgm:t>
    </dgm:pt>
    <dgm:pt modelId="{7BC912BF-C433-431A-B413-46DED48C5B59}" type="pres">
      <dgm:prSet presAssocID="{F9DC7804-ACCC-4052-8E48-3EEB7923E919}" presName="hierChild3" presStyleCnt="0"/>
      <dgm:spPr/>
      <dgm:t>
        <a:bodyPr/>
        <a:lstStyle/>
        <a:p>
          <a:endParaRPr lang="tr-TR"/>
        </a:p>
      </dgm:t>
    </dgm:pt>
    <dgm:pt modelId="{30933A23-8A5E-4EEA-AFDF-95F612A76B03}" type="pres">
      <dgm:prSet presAssocID="{F0DD783B-BCD8-4AD7-ADEB-48939DE14F1E}" presName="Name17" presStyleLbl="parChTrans1D3" presStyleIdx="2" presStyleCnt="3"/>
      <dgm:spPr/>
      <dgm:t>
        <a:bodyPr/>
        <a:lstStyle/>
        <a:p>
          <a:endParaRPr lang="tr-TR"/>
        </a:p>
      </dgm:t>
    </dgm:pt>
    <dgm:pt modelId="{94B768F7-78C4-497F-B5F5-E4D54490EC4C}" type="pres">
      <dgm:prSet presAssocID="{3D92AEA1-C089-46D5-AC7E-2C09B6665EDC}" presName="hierRoot3" presStyleCnt="0"/>
      <dgm:spPr/>
      <dgm:t>
        <a:bodyPr/>
        <a:lstStyle/>
        <a:p>
          <a:endParaRPr lang="tr-TR"/>
        </a:p>
      </dgm:t>
    </dgm:pt>
    <dgm:pt modelId="{5BD228F9-246F-443A-B059-64516B0234F9}" type="pres">
      <dgm:prSet presAssocID="{3D92AEA1-C089-46D5-AC7E-2C09B6665EDC}" presName="composite3" presStyleCnt="0"/>
      <dgm:spPr/>
      <dgm:t>
        <a:bodyPr/>
        <a:lstStyle/>
        <a:p>
          <a:endParaRPr lang="tr-TR"/>
        </a:p>
      </dgm:t>
    </dgm:pt>
    <dgm:pt modelId="{56808545-C10F-4313-89FC-A942DC25D700}" type="pres">
      <dgm:prSet presAssocID="{3D92AEA1-C089-46D5-AC7E-2C09B6665EDC}" presName="background3" presStyleLbl="node3" presStyleIdx="2" presStyleCnt="3"/>
      <dgm:spPr/>
      <dgm:t>
        <a:bodyPr/>
        <a:lstStyle/>
        <a:p>
          <a:endParaRPr lang="tr-TR"/>
        </a:p>
      </dgm:t>
    </dgm:pt>
    <dgm:pt modelId="{52233543-1DCD-40E6-B5E9-1A128ECD920C}" type="pres">
      <dgm:prSet presAssocID="{3D92AEA1-C089-46D5-AC7E-2C09B6665EDC}" presName="text3" presStyleLbl="fgAcc3" presStyleIdx="2" presStyleCnt="3" custScaleX="140525" custScaleY="214899">
        <dgm:presLayoutVars>
          <dgm:chPref val="3"/>
        </dgm:presLayoutVars>
      </dgm:prSet>
      <dgm:spPr/>
      <dgm:t>
        <a:bodyPr/>
        <a:lstStyle/>
        <a:p>
          <a:endParaRPr lang="tr-TR"/>
        </a:p>
      </dgm:t>
    </dgm:pt>
    <dgm:pt modelId="{6DEE9AF9-A5B9-4EAA-A739-9C9B7A981E37}" type="pres">
      <dgm:prSet presAssocID="{3D92AEA1-C089-46D5-AC7E-2C09B6665EDC}" presName="hierChild4" presStyleCnt="0"/>
      <dgm:spPr/>
      <dgm:t>
        <a:bodyPr/>
        <a:lstStyle/>
        <a:p>
          <a:endParaRPr lang="tr-TR"/>
        </a:p>
      </dgm:t>
    </dgm:pt>
  </dgm:ptLst>
  <dgm:cxnLst>
    <dgm:cxn modelId="{7966C335-E9A2-4687-B657-E14E9D190ACC}" srcId="{44F4A14D-E657-4253-84BC-994406909086}" destId="{B3879C74-9003-452C-9AF2-BA9D93061E01}" srcOrd="0" destOrd="0" parTransId="{D3786BDF-1B5B-44B7-8C4C-57B4F3E35857}" sibTransId="{1DBAD1FB-96B6-480F-A47F-880967B36340}"/>
    <dgm:cxn modelId="{6E22E813-350C-4F64-B980-CB49C1F1EFB1}" srcId="{301EA915-A9E2-4B78-B0C0-F0561AB57767}" destId="{F9DC7804-ACCC-4052-8E48-3EEB7923E919}" srcOrd="2" destOrd="0" parTransId="{B73EC193-007B-430E-AC32-EA4B65986C01}" sibTransId="{DDE88AC2-E5B8-4CEE-8570-38612C11A574}"/>
    <dgm:cxn modelId="{85D3E849-7984-41CC-B1E7-33781910F6C5}" type="presOf" srcId="{316B0E46-3B61-4381-8005-A083F57F8038}" destId="{B3753C8F-3A7A-4060-9D6F-4BFEBD4CDFAF}" srcOrd="0" destOrd="0" presId="urn:microsoft.com/office/officeart/2005/8/layout/hierarchy1"/>
    <dgm:cxn modelId="{F472E36B-3B3C-4B9F-B7FF-51E053424F8B}" type="presOf" srcId="{C5452E68-72E5-418E-A18B-3A12B5E305D7}" destId="{238D556E-264B-4867-A3A1-52766554F517}" srcOrd="0" destOrd="0" presId="urn:microsoft.com/office/officeart/2005/8/layout/hierarchy1"/>
    <dgm:cxn modelId="{AC608B1C-C7B5-4D7C-91D9-ABEDCC28ECE5}" type="presOf" srcId="{B3879C74-9003-452C-9AF2-BA9D93061E01}" destId="{F6B0F456-3E5F-42AD-8557-FA8DD08610F9}" srcOrd="0" destOrd="0" presId="urn:microsoft.com/office/officeart/2005/8/layout/hierarchy1"/>
    <dgm:cxn modelId="{7EE0EF4D-7EE2-41A2-B94C-8B54CC468EBE}" type="presOf" srcId="{D3786BDF-1B5B-44B7-8C4C-57B4F3E35857}" destId="{36E9123A-4761-4C60-ABB8-8961A49F196C}" srcOrd="0" destOrd="0" presId="urn:microsoft.com/office/officeart/2005/8/layout/hierarchy1"/>
    <dgm:cxn modelId="{3D139C51-68A5-43F3-A72C-8B5DC816695C}" type="presOf" srcId="{44F4A14D-E657-4253-84BC-994406909086}" destId="{8ADB50C0-BF8A-4DE4-A776-F2057113CBCB}" srcOrd="0" destOrd="0" presId="urn:microsoft.com/office/officeart/2005/8/layout/hierarchy1"/>
    <dgm:cxn modelId="{36177C4D-DBF5-49BB-B8E4-1A9F8BC8F180}" srcId="{301EA915-A9E2-4B78-B0C0-F0561AB57767}" destId="{44F4A14D-E657-4253-84BC-994406909086}" srcOrd="0" destOrd="0" parTransId="{3F9177E8-2807-4F53-9AF4-EE5DBD9FC599}" sibTransId="{3C9C3791-2CDD-4B5A-9752-7A891AE33368}"/>
    <dgm:cxn modelId="{64EC04E6-DCEE-43E5-AE7C-D12231DB67B3}" type="presOf" srcId="{F1D8751B-4638-411D-A4A8-91ADF755986F}" destId="{75990C9F-5148-4E74-91CC-A7A54E274A80}" srcOrd="0" destOrd="0" presId="urn:microsoft.com/office/officeart/2005/8/layout/hierarchy1"/>
    <dgm:cxn modelId="{556F954B-41EA-4208-869F-881E1556F010}" type="presOf" srcId="{F0DD783B-BCD8-4AD7-ADEB-48939DE14F1E}" destId="{30933A23-8A5E-4EEA-AFDF-95F612A76B03}" srcOrd="0" destOrd="0" presId="urn:microsoft.com/office/officeart/2005/8/layout/hierarchy1"/>
    <dgm:cxn modelId="{A5F98BD9-568E-4850-BDE1-D8B16ADB609E}" type="presOf" srcId="{3F9177E8-2807-4F53-9AF4-EE5DBD9FC599}" destId="{4CC9BDF3-2D48-4B1D-B438-2F4DCB4C3527}" srcOrd="0" destOrd="0" presId="urn:microsoft.com/office/officeart/2005/8/layout/hierarchy1"/>
    <dgm:cxn modelId="{68034387-FCC4-4609-B925-8B4E14995AF6}" type="presOf" srcId="{64704FCB-E1FD-455E-B4D1-09773FF76BFD}" destId="{9FDDC591-F085-4CA8-AC37-9321AE005B04}" srcOrd="0" destOrd="0" presId="urn:microsoft.com/office/officeart/2005/8/layout/hierarchy1"/>
    <dgm:cxn modelId="{B5C71762-6ADF-440A-8547-816A2948FE1F}" srcId="{F1D8751B-4638-411D-A4A8-91ADF755986F}" destId="{301EA915-A9E2-4B78-B0C0-F0561AB57767}" srcOrd="0" destOrd="0" parTransId="{59EA3AE6-4D69-4E50-B6F8-8A0D94A6C5E5}" sibTransId="{5965F657-DB85-4231-9F92-5F449589A09C}"/>
    <dgm:cxn modelId="{C3C6BAEA-3C0B-4BBF-A438-9B2205E6119A}" type="presOf" srcId="{B73EC193-007B-430E-AC32-EA4B65986C01}" destId="{8B867F37-20B1-460A-B194-0E3223418F4C}" srcOrd="0" destOrd="0" presId="urn:microsoft.com/office/officeart/2005/8/layout/hierarchy1"/>
    <dgm:cxn modelId="{9BC2CFB1-D695-451D-8789-4C2F51D956F9}" srcId="{64704FCB-E1FD-455E-B4D1-09773FF76BFD}" destId="{316B0E46-3B61-4381-8005-A083F57F8038}" srcOrd="0" destOrd="0" parTransId="{D5D9C4DA-C816-43F1-8D23-CCEF150752E5}" sibTransId="{DDD6C381-B723-4951-BCB5-7ADBFAFB0479}"/>
    <dgm:cxn modelId="{0C7BC638-A342-49F0-ADEF-F04944E7F90A}" srcId="{301EA915-A9E2-4B78-B0C0-F0561AB57767}" destId="{64704FCB-E1FD-455E-B4D1-09773FF76BFD}" srcOrd="1" destOrd="0" parTransId="{C5452E68-72E5-418E-A18B-3A12B5E305D7}" sibTransId="{3C087CA0-1262-4D2A-B4E9-8A1807AE9F2A}"/>
    <dgm:cxn modelId="{3660A9A1-4BB6-43CB-A925-B6A27E4152EF}" type="presOf" srcId="{301EA915-A9E2-4B78-B0C0-F0561AB57767}" destId="{46425D16-CAC5-443D-809A-024D7BE388A5}" srcOrd="0" destOrd="0" presId="urn:microsoft.com/office/officeart/2005/8/layout/hierarchy1"/>
    <dgm:cxn modelId="{8A4B16B8-D93B-4EFC-B105-983BCC0BED05}" type="presOf" srcId="{D5D9C4DA-C816-43F1-8D23-CCEF150752E5}" destId="{4FD756EA-D514-4538-9CB5-860DC4E9400D}" srcOrd="0" destOrd="0" presId="urn:microsoft.com/office/officeart/2005/8/layout/hierarchy1"/>
    <dgm:cxn modelId="{A617C0D6-5B6A-4989-BA28-579B70E95ACC}" srcId="{F9DC7804-ACCC-4052-8E48-3EEB7923E919}" destId="{3D92AEA1-C089-46D5-AC7E-2C09B6665EDC}" srcOrd="0" destOrd="0" parTransId="{F0DD783B-BCD8-4AD7-ADEB-48939DE14F1E}" sibTransId="{5CF8E69A-A48E-4272-AF60-6AF954CE5623}"/>
    <dgm:cxn modelId="{D31360BA-0A2C-4057-94FD-5E091CFD7DE0}" type="presOf" srcId="{F9DC7804-ACCC-4052-8E48-3EEB7923E919}" destId="{6021E6EC-E746-482D-BD27-B6B016161AD7}" srcOrd="0" destOrd="0" presId="urn:microsoft.com/office/officeart/2005/8/layout/hierarchy1"/>
    <dgm:cxn modelId="{571EE895-7C97-4E21-98EE-299E0F6C41BF}" type="presOf" srcId="{3D92AEA1-C089-46D5-AC7E-2C09B6665EDC}" destId="{52233543-1DCD-40E6-B5E9-1A128ECD920C}" srcOrd="0" destOrd="0" presId="urn:microsoft.com/office/officeart/2005/8/layout/hierarchy1"/>
    <dgm:cxn modelId="{ABE591DF-8B4D-45E2-9A93-D4C80E7CE402}" type="presParOf" srcId="{75990C9F-5148-4E74-91CC-A7A54E274A80}" destId="{91EDADA5-4F54-4E60-B72A-E2FC482EB0D9}" srcOrd="0" destOrd="0" presId="urn:microsoft.com/office/officeart/2005/8/layout/hierarchy1"/>
    <dgm:cxn modelId="{938376C4-F7EA-46B4-8113-B321CB15FA6B}" type="presParOf" srcId="{91EDADA5-4F54-4E60-B72A-E2FC482EB0D9}" destId="{0B140A95-3562-41A4-9E3D-DA06A66B55DB}" srcOrd="0" destOrd="0" presId="urn:microsoft.com/office/officeart/2005/8/layout/hierarchy1"/>
    <dgm:cxn modelId="{BDEF6F92-5DBB-42BF-B4A7-D6AAA410A0D8}" type="presParOf" srcId="{0B140A95-3562-41A4-9E3D-DA06A66B55DB}" destId="{0500255B-07E6-49B2-8C86-C167088C6C14}" srcOrd="0" destOrd="0" presId="urn:microsoft.com/office/officeart/2005/8/layout/hierarchy1"/>
    <dgm:cxn modelId="{6312E06E-0189-4B69-A364-BE38C99AA249}" type="presParOf" srcId="{0B140A95-3562-41A4-9E3D-DA06A66B55DB}" destId="{46425D16-CAC5-443D-809A-024D7BE388A5}" srcOrd="1" destOrd="0" presId="urn:microsoft.com/office/officeart/2005/8/layout/hierarchy1"/>
    <dgm:cxn modelId="{7AFCFE81-FAB4-4516-A90A-0A38DCE0344D}" type="presParOf" srcId="{91EDADA5-4F54-4E60-B72A-E2FC482EB0D9}" destId="{1930843D-C771-47BF-9C0A-9C81499CCA55}" srcOrd="1" destOrd="0" presId="urn:microsoft.com/office/officeart/2005/8/layout/hierarchy1"/>
    <dgm:cxn modelId="{1DA4B93A-8682-4ED7-8190-03A637722EF4}" type="presParOf" srcId="{1930843D-C771-47BF-9C0A-9C81499CCA55}" destId="{4CC9BDF3-2D48-4B1D-B438-2F4DCB4C3527}" srcOrd="0" destOrd="0" presId="urn:microsoft.com/office/officeart/2005/8/layout/hierarchy1"/>
    <dgm:cxn modelId="{F84D9475-649E-4356-9A1C-51F1CC630307}" type="presParOf" srcId="{1930843D-C771-47BF-9C0A-9C81499CCA55}" destId="{3E0FEFE3-DB06-4700-9CBF-E4B96D3D8BA8}" srcOrd="1" destOrd="0" presId="urn:microsoft.com/office/officeart/2005/8/layout/hierarchy1"/>
    <dgm:cxn modelId="{4E1A8827-3D44-4FED-B256-271563675018}" type="presParOf" srcId="{3E0FEFE3-DB06-4700-9CBF-E4B96D3D8BA8}" destId="{D80DB1C1-6BFB-4E5E-B41A-BCAE291CF228}" srcOrd="0" destOrd="0" presId="urn:microsoft.com/office/officeart/2005/8/layout/hierarchy1"/>
    <dgm:cxn modelId="{E241421C-340D-4158-9FA5-A289E52920A4}" type="presParOf" srcId="{D80DB1C1-6BFB-4E5E-B41A-BCAE291CF228}" destId="{F99E8933-0F2C-48F3-980D-F4985C3506B0}" srcOrd="0" destOrd="0" presId="urn:microsoft.com/office/officeart/2005/8/layout/hierarchy1"/>
    <dgm:cxn modelId="{626CC1AD-BA61-4629-88E2-C6571AA43748}" type="presParOf" srcId="{D80DB1C1-6BFB-4E5E-B41A-BCAE291CF228}" destId="{8ADB50C0-BF8A-4DE4-A776-F2057113CBCB}" srcOrd="1" destOrd="0" presId="urn:microsoft.com/office/officeart/2005/8/layout/hierarchy1"/>
    <dgm:cxn modelId="{91854163-D4C8-4C83-86E9-935B8E517903}" type="presParOf" srcId="{3E0FEFE3-DB06-4700-9CBF-E4B96D3D8BA8}" destId="{581CB906-B4D9-41D9-9ACF-7E040B11F6FA}" srcOrd="1" destOrd="0" presId="urn:microsoft.com/office/officeart/2005/8/layout/hierarchy1"/>
    <dgm:cxn modelId="{FE80531C-8A73-4BCB-9C45-75C54AA16D1B}" type="presParOf" srcId="{581CB906-B4D9-41D9-9ACF-7E040B11F6FA}" destId="{36E9123A-4761-4C60-ABB8-8961A49F196C}" srcOrd="0" destOrd="0" presId="urn:microsoft.com/office/officeart/2005/8/layout/hierarchy1"/>
    <dgm:cxn modelId="{DF8993EE-364E-49D1-A78F-7FC34E501808}" type="presParOf" srcId="{581CB906-B4D9-41D9-9ACF-7E040B11F6FA}" destId="{83369CBA-79DC-41A0-A446-A12CA55A20BC}" srcOrd="1" destOrd="0" presId="urn:microsoft.com/office/officeart/2005/8/layout/hierarchy1"/>
    <dgm:cxn modelId="{4B3BED5F-4AB1-4F1E-B59F-3BB6BC99F24E}" type="presParOf" srcId="{83369CBA-79DC-41A0-A446-A12CA55A20BC}" destId="{F510BBBB-9585-411A-A3E6-AC160B503576}" srcOrd="0" destOrd="0" presId="urn:microsoft.com/office/officeart/2005/8/layout/hierarchy1"/>
    <dgm:cxn modelId="{BDAB4976-8200-4B4A-8FD1-6256E04B6F97}" type="presParOf" srcId="{F510BBBB-9585-411A-A3E6-AC160B503576}" destId="{0D422A7A-F187-4EC3-8B2F-12C206257282}" srcOrd="0" destOrd="0" presId="urn:microsoft.com/office/officeart/2005/8/layout/hierarchy1"/>
    <dgm:cxn modelId="{F707F4BE-3BDB-415E-B99A-1F7259879F0B}" type="presParOf" srcId="{F510BBBB-9585-411A-A3E6-AC160B503576}" destId="{F6B0F456-3E5F-42AD-8557-FA8DD08610F9}" srcOrd="1" destOrd="0" presId="urn:microsoft.com/office/officeart/2005/8/layout/hierarchy1"/>
    <dgm:cxn modelId="{E4A6E580-E410-4BEF-8954-E588F06293E0}" type="presParOf" srcId="{83369CBA-79DC-41A0-A446-A12CA55A20BC}" destId="{787DDE18-17D3-4A7E-8B88-1F1DF1291E17}" srcOrd="1" destOrd="0" presId="urn:microsoft.com/office/officeart/2005/8/layout/hierarchy1"/>
    <dgm:cxn modelId="{E9024A66-CF1A-4A68-91C3-C9C294717BC3}" type="presParOf" srcId="{1930843D-C771-47BF-9C0A-9C81499CCA55}" destId="{238D556E-264B-4867-A3A1-52766554F517}" srcOrd="2" destOrd="0" presId="urn:microsoft.com/office/officeart/2005/8/layout/hierarchy1"/>
    <dgm:cxn modelId="{DFAE044F-D9FF-4362-A856-6A63EDB4B500}" type="presParOf" srcId="{1930843D-C771-47BF-9C0A-9C81499CCA55}" destId="{99AB56C6-A58E-46F5-8607-4FB301E1A323}" srcOrd="3" destOrd="0" presId="urn:microsoft.com/office/officeart/2005/8/layout/hierarchy1"/>
    <dgm:cxn modelId="{781D17CA-070E-4608-A7BC-6C44D4DDB76F}" type="presParOf" srcId="{99AB56C6-A58E-46F5-8607-4FB301E1A323}" destId="{7E78A110-045F-4037-8824-FC03031ADDC4}" srcOrd="0" destOrd="0" presId="urn:microsoft.com/office/officeart/2005/8/layout/hierarchy1"/>
    <dgm:cxn modelId="{295BD6E6-1402-4526-BE62-454483C6FA3A}" type="presParOf" srcId="{7E78A110-045F-4037-8824-FC03031ADDC4}" destId="{349C49E1-DF9C-46EA-A256-F1DEC06E7C83}" srcOrd="0" destOrd="0" presId="urn:microsoft.com/office/officeart/2005/8/layout/hierarchy1"/>
    <dgm:cxn modelId="{F3B9F85E-82A9-450D-A3F0-4ED135F5FE29}" type="presParOf" srcId="{7E78A110-045F-4037-8824-FC03031ADDC4}" destId="{9FDDC591-F085-4CA8-AC37-9321AE005B04}" srcOrd="1" destOrd="0" presId="urn:microsoft.com/office/officeart/2005/8/layout/hierarchy1"/>
    <dgm:cxn modelId="{FAFD78B3-AEA7-4B2F-B08B-B4F5AB74B3D6}" type="presParOf" srcId="{99AB56C6-A58E-46F5-8607-4FB301E1A323}" destId="{F86FDAF6-2CA2-4BDF-A603-787AF75F60BA}" srcOrd="1" destOrd="0" presId="urn:microsoft.com/office/officeart/2005/8/layout/hierarchy1"/>
    <dgm:cxn modelId="{455A2A5C-A9A4-493B-B292-6E274431D798}" type="presParOf" srcId="{F86FDAF6-2CA2-4BDF-A603-787AF75F60BA}" destId="{4FD756EA-D514-4538-9CB5-860DC4E9400D}" srcOrd="0" destOrd="0" presId="urn:microsoft.com/office/officeart/2005/8/layout/hierarchy1"/>
    <dgm:cxn modelId="{1ED00339-94E4-4A9A-AA8F-AC4B259AABF8}" type="presParOf" srcId="{F86FDAF6-2CA2-4BDF-A603-787AF75F60BA}" destId="{EA00E99E-B23B-42AB-ABA1-1E76F13E88CC}" srcOrd="1" destOrd="0" presId="urn:microsoft.com/office/officeart/2005/8/layout/hierarchy1"/>
    <dgm:cxn modelId="{6E0E06BF-4E2B-4564-ABBA-32EF28E4FEA9}" type="presParOf" srcId="{EA00E99E-B23B-42AB-ABA1-1E76F13E88CC}" destId="{D4909ADC-7D01-4874-9B9B-1BE837B0D9E3}" srcOrd="0" destOrd="0" presId="urn:microsoft.com/office/officeart/2005/8/layout/hierarchy1"/>
    <dgm:cxn modelId="{887FE6A5-4217-483C-A68F-804546C496C5}" type="presParOf" srcId="{D4909ADC-7D01-4874-9B9B-1BE837B0D9E3}" destId="{A2441FAF-9DA1-4C49-B27C-0A035BFFCAB5}" srcOrd="0" destOrd="0" presId="urn:microsoft.com/office/officeart/2005/8/layout/hierarchy1"/>
    <dgm:cxn modelId="{335875DC-0A00-41D7-839F-2264E07EEDB3}" type="presParOf" srcId="{D4909ADC-7D01-4874-9B9B-1BE837B0D9E3}" destId="{B3753C8F-3A7A-4060-9D6F-4BFEBD4CDFAF}" srcOrd="1" destOrd="0" presId="urn:microsoft.com/office/officeart/2005/8/layout/hierarchy1"/>
    <dgm:cxn modelId="{7E4D6E2E-936A-41A0-97A8-FA0EC3FF58A7}" type="presParOf" srcId="{EA00E99E-B23B-42AB-ABA1-1E76F13E88CC}" destId="{02666CF1-CB4D-44E0-8647-AC32CBBCFD3D}" srcOrd="1" destOrd="0" presId="urn:microsoft.com/office/officeart/2005/8/layout/hierarchy1"/>
    <dgm:cxn modelId="{9FAC2E3B-CBEA-4319-BE54-49CAE307E041}" type="presParOf" srcId="{1930843D-C771-47BF-9C0A-9C81499CCA55}" destId="{8B867F37-20B1-460A-B194-0E3223418F4C}" srcOrd="4" destOrd="0" presId="urn:microsoft.com/office/officeart/2005/8/layout/hierarchy1"/>
    <dgm:cxn modelId="{9D0F9A02-ECB6-4866-89D7-5AD428AC20DE}" type="presParOf" srcId="{1930843D-C771-47BF-9C0A-9C81499CCA55}" destId="{54D715B5-17FE-44DA-80CD-324C7697818A}" srcOrd="5" destOrd="0" presId="urn:microsoft.com/office/officeart/2005/8/layout/hierarchy1"/>
    <dgm:cxn modelId="{735BF9E2-DD76-4027-A89E-70457CA192CB}" type="presParOf" srcId="{54D715B5-17FE-44DA-80CD-324C7697818A}" destId="{EC71E9E4-81F4-4473-903F-34D857A2B3C1}" srcOrd="0" destOrd="0" presId="urn:microsoft.com/office/officeart/2005/8/layout/hierarchy1"/>
    <dgm:cxn modelId="{A06B5562-880C-4036-A4E3-3452A8025BA6}" type="presParOf" srcId="{EC71E9E4-81F4-4473-903F-34D857A2B3C1}" destId="{1C7E9EAA-61FE-412B-8F45-1639AB0DC272}" srcOrd="0" destOrd="0" presId="urn:microsoft.com/office/officeart/2005/8/layout/hierarchy1"/>
    <dgm:cxn modelId="{8CDC0F37-A2AF-482F-B7EA-F83359778F55}" type="presParOf" srcId="{EC71E9E4-81F4-4473-903F-34D857A2B3C1}" destId="{6021E6EC-E746-482D-BD27-B6B016161AD7}" srcOrd="1" destOrd="0" presId="urn:microsoft.com/office/officeart/2005/8/layout/hierarchy1"/>
    <dgm:cxn modelId="{9C093A2C-4D2E-44AB-B153-1CA179783EC6}" type="presParOf" srcId="{54D715B5-17FE-44DA-80CD-324C7697818A}" destId="{7BC912BF-C433-431A-B413-46DED48C5B59}" srcOrd="1" destOrd="0" presId="urn:microsoft.com/office/officeart/2005/8/layout/hierarchy1"/>
    <dgm:cxn modelId="{A9B09938-25D0-48D6-AC7C-C7393964E808}" type="presParOf" srcId="{7BC912BF-C433-431A-B413-46DED48C5B59}" destId="{30933A23-8A5E-4EEA-AFDF-95F612A76B03}" srcOrd="0" destOrd="0" presId="urn:microsoft.com/office/officeart/2005/8/layout/hierarchy1"/>
    <dgm:cxn modelId="{A3935ABB-4C54-44CB-BF4C-BA55BA215349}" type="presParOf" srcId="{7BC912BF-C433-431A-B413-46DED48C5B59}" destId="{94B768F7-78C4-497F-B5F5-E4D54490EC4C}" srcOrd="1" destOrd="0" presId="urn:microsoft.com/office/officeart/2005/8/layout/hierarchy1"/>
    <dgm:cxn modelId="{A6BCCBF7-DB19-4A38-B637-4C48C57D0B66}" type="presParOf" srcId="{94B768F7-78C4-497F-B5F5-E4D54490EC4C}" destId="{5BD228F9-246F-443A-B059-64516B0234F9}" srcOrd="0" destOrd="0" presId="urn:microsoft.com/office/officeart/2005/8/layout/hierarchy1"/>
    <dgm:cxn modelId="{98B92BA2-3951-4D30-925E-0DFE2096898C}" type="presParOf" srcId="{5BD228F9-246F-443A-B059-64516B0234F9}" destId="{56808545-C10F-4313-89FC-A942DC25D700}" srcOrd="0" destOrd="0" presId="urn:microsoft.com/office/officeart/2005/8/layout/hierarchy1"/>
    <dgm:cxn modelId="{4F94D48A-2E04-4FAF-B32B-1A60AEE1F6E5}" type="presParOf" srcId="{5BD228F9-246F-443A-B059-64516B0234F9}" destId="{52233543-1DCD-40E6-B5E9-1A128ECD920C}" srcOrd="1" destOrd="0" presId="urn:microsoft.com/office/officeart/2005/8/layout/hierarchy1"/>
    <dgm:cxn modelId="{35B09F10-28E7-4D40-846C-73FAD1D40A39}" type="presParOf" srcId="{94B768F7-78C4-497F-B5F5-E4D54490EC4C}" destId="{6DEE9AF9-A5B9-4EAA-A739-9C9B7A981E37}" srcOrd="1" destOrd="0" presId="urn:microsoft.com/office/officeart/2005/8/layout/hierarchy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E1A5799-3A74-4B45-AAF2-22ECD5AC363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07A37D65-EC90-4AED-A086-AD671CA90792}">
      <dgm:prSet phldrT="[Metin]" custT="1"/>
      <dgm:spPr>
        <a:solidFill>
          <a:schemeClr val="accent3">
            <a:lumMod val="40000"/>
            <a:lumOff val="60000"/>
            <a:alpha val="90000"/>
          </a:schemeClr>
        </a:solidFill>
      </dgm:spPr>
      <dgm:t>
        <a:bodyPr/>
        <a:lstStyle/>
        <a:p>
          <a:r>
            <a:rPr lang="tr-TR" sz="1200" b="1" dirty="0" smtClean="0"/>
            <a:t>IV.MEHMET DEVRİ</a:t>
          </a:r>
        </a:p>
        <a:p>
          <a:r>
            <a:rPr lang="tr-TR" sz="1200" b="1" dirty="0" smtClean="0"/>
            <a:t>OLAYLARI </a:t>
          </a:r>
        </a:p>
        <a:p>
          <a:r>
            <a:rPr lang="tr-TR" sz="1200" b="1" dirty="0" smtClean="0"/>
            <a:t>(1648-1687)</a:t>
          </a:r>
          <a:endParaRPr lang="tr-TR" sz="1200" b="1" dirty="0"/>
        </a:p>
      </dgm:t>
    </dgm:pt>
    <dgm:pt modelId="{68AC3CE7-5F09-48AA-A02A-B67F7C699294}" type="parTrans" cxnId="{212AC4E7-1457-4CC8-93D8-C7FBCD777EC6}">
      <dgm:prSet/>
      <dgm:spPr/>
      <dgm:t>
        <a:bodyPr/>
        <a:lstStyle/>
        <a:p>
          <a:endParaRPr lang="tr-TR"/>
        </a:p>
      </dgm:t>
    </dgm:pt>
    <dgm:pt modelId="{CE60D574-83FB-4F9E-A946-FFD7222DC867}" type="sibTrans" cxnId="{212AC4E7-1457-4CC8-93D8-C7FBCD777EC6}">
      <dgm:prSet/>
      <dgm:spPr/>
      <dgm:t>
        <a:bodyPr/>
        <a:lstStyle/>
        <a:p>
          <a:endParaRPr lang="tr-TR"/>
        </a:p>
      </dgm:t>
    </dgm:pt>
    <dgm:pt modelId="{20B029C5-7594-47F7-903C-FBE9AB6DC94E}">
      <dgm:prSet phldrT="[Metin]" custT="1"/>
      <dgm:spPr>
        <a:solidFill>
          <a:schemeClr val="accent6">
            <a:lumMod val="20000"/>
            <a:lumOff val="80000"/>
            <a:alpha val="90000"/>
          </a:schemeClr>
        </a:solidFill>
      </dgm:spPr>
      <dgm:t>
        <a:bodyPr/>
        <a:lstStyle/>
        <a:p>
          <a:r>
            <a:rPr lang="tr-TR" sz="1200" dirty="0" smtClean="0"/>
            <a:t>Çınar </a:t>
          </a:r>
          <a:r>
            <a:rPr lang="tr-TR" sz="1200" dirty="0" err="1" smtClean="0"/>
            <a:t>Vak’ası</a:t>
          </a:r>
          <a:endParaRPr lang="tr-TR" sz="1200" dirty="0" smtClean="0"/>
        </a:p>
        <a:p>
          <a:r>
            <a:rPr lang="tr-TR" sz="1200" dirty="0" smtClean="0"/>
            <a:t>1656</a:t>
          </a:r>
          <a:endParaRPr lang="tr-TR" sz="1200" dirty="0"/>
        </a:p>
      </dgm:t>
    </dgm:pt>
    <dgm:pt modelId="{6F065AEE-DD83-4522-B723-697BFFBB42B9}" type="parTrans" cxnId="{22513DF6-0BE2-41DC-BEA5-25C8CD2DAAB6}">
      <dgm:prSet/>
      <dgm:spPr/>
      <dgm:t>
        <a:bodyPr/>
        <a:lstStyle/>
        <a:p>
          <a:endParaRPr lang="tr-TR"/>
        </a:p>
      </dgm:t>
    </dgm:pt>
    <dgm:pt modelId="{785CC864-020A-4E54-8BFA-7CBF28F3EEDB}" type="sibTrans" cxnId="{22513DF6-0BE2-41DC-BEA5-25C8CD2DAAB6}">
      <dgm:prSet/>
      <dgm:spPr/>
      <dgm:t>
        <a:bodyPr/>
        <a:lstStyle/>
        <a:p>
          <a:endParaRPr lang="tr-TR"/>
        </a:p>
      </dgm:t>
    </dgm:pt>
    <dgm:pt modelId="{22AE04D9-D098-43C6-9FE9-A1E947576EDE}">
      <dgm:prSet phldrT="[Metin]" custT="1"/>
      <dgm:spPr>
        <a:solidFill>
          <a:schemeClr val="accent6">
            <a:lumMod val="20000"/>
            <a:lumOff val="80000"/>
            <a:alpha val="90000"/>
          </a:schemeClr>
        </a:solidFill>
      </dgm:spPr>
      <dgm:t>
        <a:bodyPr/>
        <a:lstStyle/>
        <a:p>
          <a:r>
            <a:rPr lang="tr-TR" sz="1000" dirty="0" smtClean="0"/>
            <a:t>Kapıkulu Sipahilerin çıkardığı ayaklanmada otuza yakın devlet adamı çınar ağacında idam edilmiştir.</a:t>
          </a:r>
          <a:endParaRPr lang="tr-TR" sz="1000" dirty="0"/>
        </a:p>
      </dgm:t>
    </dgm:pt>
    <dgm:pt modelId="{C07D9866-1B62-4E71-928E-F889D9110295}" type="parTrans" cxnId="{A159328A-2020-43FD-A4C5-6612318DFBB7}">
      <dgm:prSet/>
      <dgm:spPr/>
      <dgm:t>
        <a:bodyPr/>
        <a:lstStyle/>
        <a:p>
          <a:endParaRPr lang="tr-TR"/>
        </a:p>
      </dgm:t>
    </dgm:pt>
    <dgm:pt modelId="{D90D888C-D8A7-45A4-B236-97499988F1D0}" type="sibTrans" cxnId="{A159328A-2020-43FD-A4C5-6612318DFBB7}">
      <dgm:prSet/>
      <dgm:spPr/>
      <dgm:t>
        <a:bodyPr/>
        <a:lstStyle/>
        <a:p>
          <a:endParaRPr lang="tr-TR"/>
        </a:p>
      </dgm:t>
    </dgm:pt>
    <dgm:pt modelId="{AFF4B17D-7987-4C9D-BBBF-9C97B2EACBF1}">
      <dgm:prSet phldrT="[Metin]" custT="1"/>
      <dgm:spPr>
        <a:solidFill>
          <a:schemeClr val="accent1">
            <a:lumMod val="20000"/>
            <a:lumOff val="80000"/>
            <a:alpha val="90000"/>
          </a:schemeClr>
        </a:solidFill>
      </dgm:spPr>
      <dgm:t>
        <a:bodyPr/>
        <a:lstStyle/>
        <a:p>
          <a:r>
            <a:rPr lang="tr-TR" sz="1000" dirty="0" smtClean="0"/>
            <a:t>Osmanlı Avusturya Savaşı ve </a:t>
          </a:r>
          <a:r>
            <a:rPr lang="tr-TR" sz="1000" dirty="0" err="1" smtClean="0"/>
            <a:t>Vasvar</a:t>
          </a:r>
          <a:r>
            <a:rPr lang="tr-TR" sz="1000" dirty="0" smtClean="0"/>
            <a:t> Antlaşması</a:t>
          </a:r>
        </a:p>
        <a:p>
          <a:r>
            <a:rPr lang="tr-TR" sz="1000" dirty="0" smtClean="0"/>
            <a:t>1664</a:t>
          </a:r>
          <a:endParaRPr lang="tr-TR" sz="1000" dirty="0"/>
        </a:p>
      </dgm:t>
    </dgm:pt>
    <dgm:pt modelId="{73E25F3C-8DFB-405F-A445-23EA247A003A}" type="parTrans" cxnId="{2AAB4344-EB6F-4367-A884-C457E88A6D11}">
      <dgm:prSet/>
      <dgm:spPr/>
      <dgm:t>
        <a:bodyPr/>
        <a:lstStyle/>
        <a:p>
          <a:endParaRPr lang="tr-TR"/>
        </a:p>
      </dgm:t>
    </dgm:pt>
    <dgm:pt modelId="{618E5C15-0725-4549-969E-BE513A8F39BA}" type="sibTrans" cxnId="{2AAB4344-EB6F-4367-A884-C457E88A6D11}">
      <dgm:prSet/>
      <dgm:spPr/>
      <dgm:t>
        <a:bodyPr/>
        <a:lstStyle/>
        <a:p>
          <a:endParaRPr lang="tr-TR"/>
        </a:p>
      </dgm:t>
    </dgm:pt>
    <dgm:pt modelId="{89FB3A6C-DFA0-4305-A155-70A3B407E58C}">
      <dgm:prSet phldrT="[Metin]" custT="1"/>
      <dgm:spPr>
        <a:solidFill>
          <a:schemeClr val="accent1">
            <a:lumMod val="20000"/>
            <a:lumOff val="80000"/>
            <a:alpha val="90000"/>
          </a:schemeClr>
        </a:solidFill>
      </dgm:spPr>
      <dgm:t>
        <a:bodyPr/>
        <a:lstStyle/>
        <a:p>
          <a:r>
            <a:rPr lang="tr-TR" sz="1100" dirty="0" smtClean="0"/>
            <a:t>Bu seferle Türk gücü Avrupa’da yeniden hissedilmiştir.</a:t>
          </a:r>
          <a:endParaRPr lang="tr-TR" sz="1100" dirty="0"/>
        </a:p>
      </dgm:t>
    </dgm:pt>
    <dgm:pt modelId="{2C43F88C-1E54-4BAC-B694-19A954BF9D30}" type="parTrans" cxnId="{731E21AC-496E-48B4-8857-9E1F1B3A9224}">
      <dgm:prSet/>
      <dgm:spPr/>
      <dgm:t>
        <a:bodyPr/>
        <a:lstStyle/>
        <a:p>
          <a:endParaRPr lang="tr-TR"/>
        </a:p>
      </dgm:t>
    </dgm:pt>
    <dgm:pt modelId="{F34256E3-6369-4F70-8A7D-1A51AD37410A}" type="sibTrans" cxnId="{731E21AC-496E-48B4-8857-9E1F1B3A9224}">
      <dgm:prSet/>
      <dgm:spPr/>
      <dgm:t>
        <a:bodyPr/>
        <a:lstStyle/>
        <a:p>
          <a:endParaRPr lang="tr-TR"/>
        </a:p>
      </dgm:t>
    </dgm:pt>
    <dgm:pt modelId="{C1C055A0-F0A4-4F50-951B-CA1C61283C1D}">
      <dgm:prSet custT="1"/>
      <dgm:spPr>
        <a:solidFill>
          <a:srgbClr val="B7D44C">
            <a:alpha val="90000"/>
          </a:srgbClr>
        </a:solidFill>
      </dgm:spPr>
      <dgm:t>
        <a:bodyPr/>
        <a:lstStyle/>
        <a:p>
          <a:r>
            <a:rPr lang="tr-TR" sz="1100" dirty="0" smtClean="0"/>
            <a:t>Lehistan seferi ve </a:t>
          </a:r>
          <a:r>
            <a:rPr lang="tr-TR" sz="1100" dirty="0" err="1" smtClean="0"/>
            <a:t>Bucaş</a:t>
          </a:r>
          <a:r>
            <a:rPr lang="tr-TR" sz="1100" dirty="0" smtClean="0"/>
            <a:t> Antlaşması</a:t>
          </a:r>
        </a:p>
        <a:p>
          <a:r>
            <a:rPr lang="tr-TR" sz="1100" dirty="0" smtClean="0"/>
            <a:t>1672</a:t>
          </a:r>
          <a:endParaRPr lang="tr-TR" sz="1100" dirty="0"/>
        </a:p>
      </dgm:t>
    </dgm:pt>
    <dgm:pt modelId="{027AE319-BE62-4B0B-A797-CC505919527C}" type="parTrans" cxnId="{A8C52D33-63AE-4E19-8345-8B658749EDBA}">
      <dgm:prSet/>
      <dgm:spPr/>
      <dgm:t>
        <a:bodyPr/>
        <a:lstStyle/>
        <a:p>
          <a:endParaRPr lang="tr-TR"/>
        </a:p>
      </dgm:t>
    </dgm:pt>
    <dgm:pt modelId="{84DA2795-513D-46E4-9C13-885FE5B46F23}" type="sibTrans" cxnId="{A8C52D33-63AE-4E19-8345-8B658749EDBA}">
      <dgm:prSet/>
      <dgm:spPr/>
      <dgm:t>
        <a:bodyPr/>
        <a:lstStyle/>
        <a:p>
          <a:endParaRPr lang="tr-TR"/>
        </a:p>
      </dgm:t>
    </dgm:pt>
    <dgm:pt modelId="{79BFF1A1-8954-4F3D-B4AB-3AE451083BDD}">
      <dgm:prSet custT="1"/>
      <dgm:spPr>
        <a:solidFill>
          <a:srgbClr val="FFC000">
            <a:alpha val="90000"/>
          </a:srgbClr>
        </a:solidFill>
      </dgm:spPr>
      <dgm:t>
        <a:bodyPr/>
        <a:lstStyle/>
        <a:p>
          <a:r>
            <a:rPr lang="tr-TR" sz="1200" dirty="0" smtClean="0"/>
            <a:t>Girit’in fethi</a:t>
          </a:r>
        </a:p>
        <a:p>
          <a:r>
            <a:rPr lang="tr-TR" sz="1200" dirty="0" smtClean="0"/>
            <a:t>1669</a:t>
          </a:r>
        </a:p>
      </dgm:t>
    </dgm:pt>
    <dgm:pt modelId="{D1B011A7-F734-4634-BC93-39B36F45C561}" type="sibTrans" cxnId="{2C536C00-E6CE-43DB-8029-7D60FF1EF54C}">
      <dgm:prSet/>
      <dgm:spPr/>
      <dgm:t>
        <a:bodyPr/>
        <a:lstStyle/>
        <a:p>
          <a:endParaRPr lang="tr-TR"/>
        </a:p>
      </dgm:t>
    </dgm:pt>
    <dgm:pt modelId="{AA3DE59F-256B-46F7-80DF-45AEDDCD778E}" type="parTrans" cxnId="{2C536C00-E6CE-43DB-8029-7D60FF1EF54C}">
      <dgm:prSet/>
      <dgm:spPr/>
      <dgm:t>
        <a:bodyPr/>
        <a:lstStyle/>
        <a:p>
          <a:endParaRPr lang="tr-TR"/>
        </a:p>
      </dgm:t>
    </dgm:pt>
    <dgm:pt modelId="{BBD25A47-DB7F-4AF2-B81D-C54E889787EE}">
      <dgm:prSet custT="1"/>
      <dgm:spPr>
        <a:solidFill>
          <a:srgbClr val="FFC000">
            <a:alpha val="90000"/>
          </a:srgbClr>
        </a:solidFill>
      </dgm:spPr>
      <dgm:t>
        <a:bodyPr/>
        <a:lstStyle/>
        <a:p>
          <a:r>
            <a:rPr lang="tr-TR" sz="1100" dirty="0" smtClean="0"/>
            <a:t>1645’te başlayan sefer 1669 yılında </a:t>
          </a:r>
          <a:r>
            <a:rPr lang="tr-TR" sz="1100" dirty="0" err="1" smtClean="0"/>
            <a:t>Kandiye’nin</a:t>
          </a:r>
          <a:r>
            <a:rPr lang="tr-TR" sz="1100" dirty="0" smtClean="0"/>
            <a:t> Venediklilerden alınması ile sona ermiştir.</a:t>
          </a:r>
          <a:endParaRPr lang="tr-TR" sz="1100" dirty="0"/>
        </a:p>
      </dgm:t>
    </dgm:pt>
    <dgm:pt modelId="{259566D6-B4ED-43DB-A344-E7D5A4A7C455}" type="parTrans" cxnId="{D3451257-A365-40A5-99BD-7E33E286D942}">
      <dgm:prSet/>
      <dgm:spPr/>
      <dgm:t>
        <a:bodyPr/>
        <a:lstStyle/>
        <a:p>
          <a:endParaRPr lang="tr-TR"/>
        </a:p>
      </dgm:t>
    </dgm:pt>
    <dgm:pt modelId="{49CD082F-58BB-43D4-9A11-3BC68FAAF615}" type="sibTrans" cxnId="{D3451257-A365-40A5-99BD-7E33E286D942}">
      <dgm:prSet/>
      <dgm:spPr/>
      <dgm:t>
        <a:bodyPr/>
        <a:lstStyle/>
        <a:p>
          <a:endParaRPr lang="tr-TR"/>
        </a:p>
      </dgm:t>
    </dgm:pt>
    <dgm:pt modelId="{E5B45841-02F2-4CEF-BE83-72D2ED27B5C4}">
      <dgm:prSet/>
      <dgm:spPr>
        <a:solidFill>
          <a:srgbClr val="B7D44C">
            <a:alpha val="89804"/>
          </a:srgbClr>
        </a:solidFill>
      </dgm:spPr>
      <dgm:t>
        <a:bodyPr/>
        <a:lstStyle/>
        <a:p>
          <a:r>
            <a:rPr lang="tr-TR" dirty="0" smtClean="0"/>
            <a:t>Lehistan’ın Ukrayna kazaklarına saldırısı dolayısıyla başlayan sefer </a:t>
          </a:r>
          <a:r>
            <a:rPr lang="tr-TR" dirty="0" err="1" smtClean="0"/>
            <a:t>Bucaş</a:t>
          </a:r>
          <a:r>
            <a:rPr lang="tr-TR" dirty="0" smtClean="0"/>
            <a:t> Antlaşması ile sona ermiştir.</a:t>
          </a:r>
          <a:endParaRPr lang="tr-TR" dirty="0"/>
        </a:p>
      </dgm:t>
    </dgm:pt>
    <dgm:pt modelId="{3A398CEB-E0C6-4AC7-B386-2EE70C3256D4}" type="parTrans" cxnId="{617D2D69-C042-4F9E-A50A-21D4E1395016}">
      <dgm:prSet/>
      <dgm:spPr/>
      <dgm:t>
        <a:bodyPr/>
        <a:lstStyle/>
        <a:p>
          <a:endParaRPr lang="tr-TR"/>
        </a:p>
      </dgm:t>
    </dgm:pt>
    <dgm:pt modelId="{C1052CDB-BE1F-462A-B2D3-36A85234F5D0}" type="sibTrans" cxnId="{617D2D69-C042-4F9E-A50A-21D4E1395016}">
      <dgm:prSet/>
      <dgm:spPr/>
      <dgm:t>
        <a:bodyPr/>
        <a:lstStyle/>
        <a:p>
          <a:endParaRPr lang="tr-TR"/>
        </a:p>
      </dgm:t>
    </dgm:pt>
    <dgm:pt modelId="{640D0A34-1B9B-425E-B63E-D8A8C66DCEF3}" type="pres">
      <dgm:prSet presAssocID="{8E1A5799-3A74-4B45-AAF2-22ECD5AC363F}" presName="hierChild1" presStyleCnt="0">
        <dgm:presLayoutVars>
          <dgm:chPref val="1"/>
          <dgm:dir/>
          <dgm:animOne val="branch"/>
          <dgm:animLvl val="lvl"/>
          <dgm:resizeHandles/>
        </dgm:presLayoutVars>
      </dgm:prSet>
      <dgm:spPr/>
      <dgm:t>
        <a:bodyPr/>
        <a:lstStyle/>
        <a:p>
          <a:endParaRPr lang="tr-TR"/>
        </a:p>
      </dgm:t>
    </dgm:pt>
    <dgm:pt modelId="{DE74B2A1-EBC9-4095-A592-34A030E436DF}" type="pres">
      <dgm:prSet presAssocID="{07A37D65-EC90-4AED-A086-AD671CA90792}" presName="hierRoot1" presStyleCnt="0"/>
      <dgm:spPr/>
    </dgm:pt>
    <dgm:pt modelId="{108E57E4-DF7C-431D-A55E-6302C2677E43}" type="pres">
      <dgm:prSet presAssocID="{07A37D65-EC90-4AED-A086-AD671CA90792}" presName="composite" presStyleCnt="0"/>
      <dgm:spPr/>
    </dgm:pt>
    <dgm:pt modelId="{1092AA44-3CEC-4FAD-9B7A-334783BA62DA}" type="pres">
      <dgm:prSet presAssocID="{07A37D65-EC90-4AED-A086-AD671CA90792}" presName="background" presStyleLbl="node0" presStyleIdx="0" presStyleCnt="1"/>
      <dgm:spPr/>
    </dgm:pt>
    <dgm:pt modelId="{844933D4-BCCC-4166-A733-674ACAC83441}" type="pres">
      <dgm:prSet presAssocID="{07A37D65-EC90-4AED-A086-AD671CA90792}" presName="text" presStyleLbl="fgAcc0" presStyleIdx="0" presStyleCnt="1" custScaleX="124789">
        <dgm:presLayoutVars>
          <dgm:chPref val="3"/>
        </dgm:presLayoutVars>
      </dgm:prSet>
      <dgm:spPr/>
      <dgm:t>
        <a:bodyPr/>
        <a:lstStyle/>
        <a:p>
          <a:endParaRPr lang="tr-TR"/>
        </a:p>
      </dgm:t>
    </dgm:pt>
    <dgm:pt modelId="{2C47CB93-C14A-46E2-AA6E-0F1973DA6D10}" type="pres">
      <dgm:prSet presAssocID="{07A37D65-EC90-4AED-A086-AD671CA90792}" presName="hierChild2" presStyleCnt="0"/>
      <dgm:spPr/>
    </dgm:pt>
    <dgm:pt modelId="{CB0550A3-367A-46FA-A4EB-A37EC0523005}" type="pres">
      <dgm:prSet presAssocID="{6F065AEE-DD83-4522-B723-697BFFBB42B9}" presName="Name10" presStyleLbl="parChTrans1D2" presStyleIdx="0" presStyleCnt="4"/>
      <dgm:spPr/>
      <dgm:t>
        <a:bodyPr/>
        <a:lstStyle/>
        <a:p>
          <a:endParaRPr lang="tr-TR"/>
        </a:p>
      </dgm:t>
    </dgm:pt>
    <dgm:pt modelId="{1569482E-334D-4359-A4D8-03BC53BA67DB}" type="pres">
      <dgm:prSet presAssocID="{20B029C5-7594-47F7-903C-FBE9AB6DC94E}" presName="hierRoot2" presStyleCnt="0"/>
      <dgm:spPr/>
    </dgm:pt>
    <dgm:pt modelId="{D4055CE3-C551-47B3-8876-194D8A53C282}" type="pres">
      <dgm:prSet presAssocID="{20B029C5-7594-47F7-903C-FBE9AB6DC94E}" presName="composite2" presStyleCnt="0"/>
      <dgm:spPr/>
    </dgm:pt>
    <dgm:pt modelId="{7259A164-3765-41AF-A1BE-564041E8F3FE}" type="pres">
      <dgm:prSet presAssocID="{20B029C5-7594-47F7-903C-FBE9AB6DC94E}" presName="background2" presStyleLbl="node2" presStyleIdx="0" presStyleCnt="4"/>
      <dgm:spPr/>
    </dgm:pt>
    <dgm:pt modelId="{C4764AB4-3CBD-4F34-81E4-057AB032A61F}" type="pres">
      <dgm:prSet presAssocID="{20B029C5-7594-47F7-903C-FBE9AB6DC94E}" presName="text2" presStyleLbl="fgAcc2" presStyleIdx="0" presStyleCnt="4">
        <dgm:presLayoutVars>
          <dgm:chPref val="3"/>
        </dgm:presLayoutVars>
      </dgm:prSet>
      <dgm:spPr/>
      <dgm:t>
        <a:bodyPr/>
        <a:lstStyle/>
        <a:p>
          <a:endParaRPr lang="tr-TR"/>
        </a:p>
      </dgm:t>
    </dgm:pt>
    <dgm:pt modelId="{F3A2CB57-18BC-47D8-906B-C83C915B6998}" type="pres">
      <dgm:prSet presAssocID="{20B029C5-7594-47F7-903C-FBE9AB6DC94E}" presName="hierChild3" presStyleCnt="0"/>
      <dgm:spPr/>
    </dgm:pt>
    <dgm:pt modelId="{E96C50D0-5C0E-46A2-A36E-2CCB3361BF07}" type="pres">
      <dgm:prSet presAssocID="{C07D9866-1B62-4E71-928E-F889D9110295}" presName="Name17" presStyleLbl="parChTrans1D3" presStyleIdx="0" presStyleCnt="4"/>
      <dgm:spPr/>
      <dgm:t>
        <a:bodyPr/>
        <a:lstStyle/>
        <a:p>
          <a:endParaRPr lang="tr-TR"/>
        </a:p>
      </dgm:t>
    </dgm:pt>
    <dgm:pt modelId="{D87A82F3-D7BD-4560-BF0D-E7923589E294}" type="pres">
      <dgm:prSet presAssocID="{22AE04D9-D098-43C6-9FE9-A1E947576EDE}" presName="hierRoot3" presStyleCnt="0"/>
      <dgm:spPr/>
    </dgm:pt>
    <dgm:pt modelId="{BB6E9A3F-7397-4415-A98B-69FD990AE90B}" type="pres">
      <dgm:prSet presAssocID="{22AE04D9-D098-43C6-9FE9-A1E947576EDE}" presName="composite3" presStyleCnt="0"/>
      <dgm:spPr/>
    </dgm:pt>
    <dgm:pt modelId="{F082A28E-A2AC-4AD1-A6AE-26CC7CB224DF}" type="pres">
      <dgm:prSet presAssocID="{22AE04D9-D098-43C6-9FE9-A1E947576EDE}" presName="background3" presStyleLbl="node3" presStyleIdx="0" presStyleCnt="4"/>
      <dgm:spPr/>
    </dgm:pt>
    <dgm:pt modelId="{3BBE6A00-3ED3-481E-B45F-4AB32CB36D9C}" type="pres">
      <dgm:prSet presAssocID="{22AE04D9-D098-43C6-9FE9-A1E947576EDE}" presName="text3" presStyleLbl="fgAcc3" presStyleIdx="0" presStyleCnt="4" custScaleY="154038">
        <dgm:presLayoutVars>
          <dgm:chPref val="3"/>
        </dgm:presLayoutVars>
      </dgm:prSet>
      <dgm:spPr/>
      <dgm:t>
        <a:bodyPr/>
        <a:lstStyle/>
        <a:p>
          <a:endParaRPr lang="tr-TR"/>
        </a:p>
      </dgm:t>
    </dgm:pt>
    <dgm:pt modelId="{50A5E17A-1291-4C26-A6C1-F379EE61B16E}" type="pres">
      <dgm:prSet presAssocID="{22AE04D9-D098-43C6-9FE9-A1E947576EDE}" presName="hierChild4" presStyleCnt="0"/>
      <dgm:spPr/>
    </dgm:pt>
    <dgm:pt modelId="{A35A9872-517B-4296-8513-488F8A0BEA9D}" type="pres">
      <dgm:prSet presAssocID="{AA3DE59F-256B-46F7-80DF-45AEDDCD778E}" presName="Name10" presStyleLbl="parChTrans1D2" presStyleIdx="1" presStyleCnt="4"/>
      <dgm:spPr/>
      <dgm:t>
        <a:bodyPr/>
        <a:lstStyle/>
        <a:p>
          <a:endParaRPr lang="tr-TR"/>
        </a:p>
      </dgm:t>
    </dgm:pt>
    <dgm:pt modelId="{44109A10-E687-43E8-BD40-FB2D7C0A2C77}" type="pres">
      <dgm:prSet presAssocID="{79BFF1A1-8954-4F3D-B4AB-3AE451083BDD}" presName="hierRoot2" presStyleCnt="0"/>
      <dgm:spPr/>
    </dgm:pt>
    <dgm:pt modelId="{F53426DD-73AB-4BBA-A6DE-842569D7848B}" type="pres">
      <dgm:prSet presAssocID="{79BFF1A1-8954-4F3D-B4AB-3AE451083BDD}" presName="composite2" presStyleCnt="0"/>
      <dgm:spPr/>
    </dgm:pt>
    <dgm:pt modelId="{1B7DD1B1-EF30-4ACD-A988-916051B3F057}" type="pres">
      <dgm:prSet presAssocID="{79BFF1A1-8954-4F3D-B4AB-3AE451083BDD}" presName="background2" presStyleLbl="node2" presStyleIdx="1" presStyleCnt="4"/>
      <dgm:spPr/>
    </dgm:pt>
    <dgm:pt modelId="{56B9D44A-04A7-4C69-ADCA-07DF5E3DBEFE}" type="pres">
      <dgm:prSet presAssocID="{79BFF1A1-8954-4F3D-B4AB-3AE451083BDD}" presName="text2" presStyleLbl="fgAcc2" presStyleIdx="1" presStyleCnt="4" custLinFactNeighborX="980" custLinFactNeighborY="517">
        <dgm:presLayoutVars>
          <dgm:chPref val="3"/>
        </dgm:presLayoutVars>
      </dgm:prSet>
      <dgm:spPr/>
      <dgm:t>
        <a:bodyPr/>
        <a:lstStyle/>
        <a:p>
          <a:endParaRPr lang="tr-TR"/>
        </a:p>
      </dgm:t>
    </dgm:pt>
    <dgm:pt modelId="{91563F5C-D8E3-46EF-86EE-F295E98E1B60}" type="pres">
      <dgm:prSet presAssocID="{79BFF1A1-8954-4F3D-B4AB-3AE451083BDD}" presName="hierChild3" presStyleCnt="0"/>
      <dgm:spPr/>
    </dgm:pt>
    <dgm:pt modelId="{2461D45D-90DE-49FD-92AE-6438DAB8DB6D}" type="pres">
      <dgm:prSet presAssocID="{259566D6-B4ED-43DB-A344-E7D5A4A7C455}" presName="Name17" presStyleLbl="parChTrans1D3" presStyleIdx="1" presStyleCnt="4"/>
      <dgm:spPr/>
      <dgm:t>
        <a:bodyPr/>
        <a:lstStyle/>
        <a:p>
          <a:endParaRPr lang="tr-TR"/>
        </a:p>
      </dgm:t>
    </dgm:pt>
    <dgm:pt modelId="{A3C090FB-23AA-4174-9B8B-09AB434F9948}" type="pres">
      <dgm:prSet presAssocID="{BBD25A47-DB7F-4AF2-B81D-C54E889787EE}" presName="hierRoot3" presStyleCnt="0"/>
      <dgm:spPr/>
    </dgm:pt>
    <dgm:pt modelId="{A718E1D3-1D56-489B-844F-0EF63D0E4625}" type="pres">
      <dgm:prSet presAssocID="{BBD25A47-DB7F-4AF2-B81D-C54E889787EE}" presName="composite3" presStyleCnt="0"/>
      <dgm:spPr/>
    </dgm:pt>
    <dgm:pt modelId="{94FAAABC-F101-49C5-AF50-7F2F634E710D}" type="pres">
      <dgm:prSet presAssocID="{BBD25A47-DB7F-4AF2-B81D-C54E889787EE}" presName="background3" presStyleLbl="node3" presStyleIdx="1" presStyleCnt="4"/>
      <dgm:spPr/>
    </dgm:pt>
    <dgm:pt modelId="{9A513F4A-4831-4FE0-99E9-9B61F6FF21DB}" type="pres">
      <dgm:prSet presAssocID="{BBD25A47-DB7F-4AF2-B81D-C54E889787EE}" presName="text3" presStyleLbl="fgAcc3" presStyleIdx="1" presStyleCnt="4" custScaleY="154038">
        <dgm:presLayoutVars>
          <dgm:chPref val="3"/>
        </dgm:presLayoutVars>
      </dgm:prSet>
      <dgm:spPr/>
      <dgm:t>
        <a:bodyPr/>
        <a:lstStyle/>
        <a:p>
          <a:endParaRPr lang="tr-TR"/>
        </a:p>
      </dgm:t>
    </dgm:pt>
    <dgm:pt modelId="{BA63CC41-AEF3-4343-A8B9-2C71054F735D}" type="pres">
      <dgm:prSet presAssocID="{BBD25A47-DB7F-4AF2-B81D-C54E889787EE}" presName="hierChild4" presStyleCnt="0"/>
      <dgm:spPr/>
    </dgm:pt>
    <dgm:pt modelId="{DB454E41-D619-42EC-ADAF-F9F89EFB3E45}" type="pres">
      <dgm:prSet presAssocID="{73E25F3C-8DFB-405F-A445-23EA247A003A}" presName="Name10" presStyleLbl="parChTrans1D2" presStyleIdx="2" presStyleCnt="4"/>
      <dgm:spPr/>
      <dgm:t>
        <a:bodyPr/>
        <a:lstStyle/>
        <a:p>
          <a:endParaRPr lang="tr-TR"/>
        </a:p>
      </dgm:t>
    </dgm:pt>
    <dgm:pt modelId="{CCE81B25-AC3E-4C67-AFA9-D347DBA59C28}" type="pres">
      <dgm:prSet presAssocID="{AFF4B17D-7987-4C9D-BBBF-9C97B2EACBF1}" presName="hierRoot2" presStyleCnt="0"/>
      <dgm:spPr/>
    </dgm:pt>
    <dgm:pt modelId="{C9011D0C-445E-4367-BEEF-13A5A6C54DE4}" type="pres">
      <dgm:prSet presAssocID="{AFF4B17D-7987-4C9D-BBBF-9C97B2EACBF1}" presName="composite2" presStyleCnt="0"/>
      <dgm:spPr/>
    </dgm:pt>
    <dgm:pt modelId="{F923520E-0E29-4FA2-A9DB-7A6557C93AFA}" type="pres">
      <dgm:prSet presAssocID="{AFF4B17D-7987-4C9D-BBBF-9C97B2EACBF1}" presName="background2" presStyleLbl="node2" presStyleIdx="2" presStyleCnt="4"/>
      <dgm:spPr/>
    </dgm:pt>
    <dgm:pt modelId="{7E8F48D3-A3F6-472D-A43B-C2AB5D2B7ACC}" type="pres">
      <dgm:prSet presAssocID="{AFF4B17D-7987-4C9D-BBBF-9C97B2EACBF1}" presName="text2" presStyleLbl="fgAcc2" presStyleIdx="2" presStyleCnt="4">
        <dgm:presLayoutVars>
          <dgm:chPref val="3"/>
        </dgm:presLayoutVars>
      </dgm:prSet>
      <dgm:spPr/>
      <dgm:t>
        <a:bodyPr/>
        <a:lstStyle/>
        <a:p>
          <a:endParaRPr lang="tr-TR"/>
        </a:p>
      </dgm:t>
    </dgm:pt>
    <dgm:pt modelId="{EEFC62EA-276D-434B-80AD-9D11DDFED121}" type="pres">
      <dgm:prSet presAssocID="{AFF4B17D-7987-4C9D-BBBF-9C97B2EACBF1}" presName="hierChild3" presStyleCnt="0"/>
      <dgm:spPr/>
    </dgm:pt>
    <dgm:pt modelId="{21D256C7-E3B2-4B27-BB92-74DC1EEB7000}" type="pres">
      <dgm:prSet presAssocID="{2C43F88C-1E54-4BAC-B694-19A954BF9D30}" presName="Name17" presStyleLbl="parChTrans1D3" presStyleIdx="2" presStyleCnt="4"/>
      <dgm:spPr/>
      <dgm:t>
        <a:bodyPr/>
        <a:lstStyle/>
        <a:p>
          <a:endParaRPr lang="tr-TR"/>
        </a:p>
      </dgm:t>
    </dgm:pt>
    <dgm:pt modelId="{2D463F66-2E87-4904-A7F9-9D47A5A48F8B}" type="pres">
      <dgm:prSet presAssocID="{89FB3A6C-DFA0-4305-A155-70A3B407E58C}" presName="hierRoot3" presStyleCnt="0"/>
      <dgm:spPr/>
    </dgm:pt>
    <dgm:pt modelId="{8C20DCB8-F12C-41F3-BF64-9ED2C9CB3C5E}" type="pres">
      <dgm:prSet presAssocID="{89FB3A6C-DFA0-4305-A155-70A3B407E58C}" presName="composite3" presStyleCnt="0"/>
      <dgm:spPr/>
    </dgm:pt>
    <dgm:pt modelId="{8B14D117-2A1A-4C8D-A948-03E41FC053DB}" type="pres">
      <dgm:prSet presAssocID="{89FB3A6C-DFA0-4305-A155-70A3B407E58C}" presName="background3" presStyleLbl="node3" presStyleIdx="2" presStyleCnt="4"/>
      <dgm:spPr/>
    </dgm:pt>
    <dgm:pt modelId="{71317776-8FA5-42F7-9E0B-E9CECC84F465}" type="pres">
      <dgm:prSet presAssocID="{89FB3A6C-DFA0-4305-A155-70A3B407E58C}" presName="text3" presStyleLbl="fgAcc3" presStyleIdx="2" presStyleCnt="4" custScaleY="145767">
        <dgm:presLayoutVars>
          <dgm:chPref val="3"/>
        </dgm:presLayoutVars>
      </dgm:prSet>
      <dgm:spPr/>
      <dgm:t>
        <a:bodyPr/>
        <a:lstStyle/>
        <a:p>
          <a:endParaRPr lang="tr-TR"/>
        </a:p>
      </dgm:t>
    </dgm:pt>
    <dgm:pt modelId="{7FE338D7-C724-4F95-B13F-9D8ABDF115BE}" type="pres">
      <dgm:prSet presAssocID="{89FB3A6C-DFA0-4305-A155-70A3B407E58C}" presName="hierChild4" presStyleCnt="0"/>
      <dgm:spPr/>
    </dgm:pt>
    <dgm:pt modelId="{446464F0-E97E-4996-95EE-5B47F20D5631}" type="pres">
      <dgm:prSet presAssocID="{027AE319-BE62-4B0B-A797-CC505919527C}" presName="Name10" presStyleLbl="parChTrans1D2" presStyleIdx="3" presStyleCnt="4"/>
      <dgm:spPr/>
      <dgm:t>
        <a:bodyPr/>
        <a:lstStyle/>
        <a:p>
          <a:endParaRPr lang="tr-TR"/>
        </a:p>
      </dgm:t>
    </dgm:pt>
    <dgm:pt modelId="{C231FF71-FA7C-4ED5-A442-CFCA0CC7EE1B}" type="pres">
      <dgm:prSet presAssocID="{C1C055A0-F0A4-4F50-951B-CA1C61283C1D}" presName="hierRoot2" presStyleCnt="0"/>
      <dgm:spPr/>
    </dgm:pt>
    <dgm:pt modelId="{AE115DFB-9EC0-48F9-B08E-99AD632BFF9B}" type="pres">
      <dgm:prSet presAssocID="{C1C055A0-F0A4-4F50-951B-CA1C61283C1D}" presName="composite2" presStyleCnt="0"/>
      <dgm:spPr/>
    </dgm:pt>
    <dgm:pt modelId="{3D2E2EC6-AA08-4B6C-9962-334E82728586}" type="pres">
      <dgm:prSet presAssocID="{C1C055A0-F0A4-4F50-951B-CA1C61283C1D}" presName="background2" presStyleLbl="node2" presStyleIdx="3" presStyleCnt="4"/>
      <dgm:spPr/>
    </dgm:pt>
    <dgm:pt modelId="{88B89A46-3DE4-4CDA-A7AE-AA8EE34F88C5}" type="pres">
      <dgm:prSet presAssocID="{C1C055A0-F0A4-4F50-951B-CA1C61283C1D}" presName="text2" presStyleLbl="fgAcc2" presStyleIdx="3" presStyleCnt="4" custLinFactNeighborX="140" custLinFactNeighborY="517">
        <dgm:presLayoutVars>
          <dgm:chPref val="3"/>
        </dgm:presLayoutVars>
      </dgm:prSet>
      <dgm:spPr/>
      <dgm:t>
        <a:bodyPr/>
        <a:lstStyle/>
        <a:p>
          <a:endParaRPr lang="tr-TR"/>
        </a:p>
      </dgm:t>
    </dgm:pt>
    <dgm:pt modelId="{5B752574-6686-4D1D-B619-F7308EC886F9}" type="pres">
      <dgm:prSet presAssocID="{C1C055A0-F0A4-4F50-951B-CA1C61283C1D}" presName="hierChild3" presStyleCnt="0"/>
      <dgm:spPr/>
    </dgm:pt>
    <dgm:pt modelId="{B0A0D11A-8FBA-494C-B683-5616039E24D2}" type="pres">
      <dgm:prSet presAssocID="{3A398CEB-E0C6-4AC7-B386-2EE70C3256D4}" presName="Name17" presStyleLbl="parChTrans1D3" presStyleIdx="3" presStyleCnt="4"/>
      <dgm:spPr/>
      <dgm:t>
        <a:bodyPr/>
        <a:lstStyle/>
        <a:p>
          <a:endParaRPr lang="tr-TR"/>
        </a:p>
      </dgm:t>
    </dgm:pt>
    <dgm:pt modelId="{AEF4198C-401E-42E4-B318-0C2CD0EEDECA}" type="pres">
      <dgm:prSet presAssocID="{E5B45841-02F2-4CEF-BE83-72D2ED27B5C4}" presName="hierRoot3" presStyleCnt="0"/>
      <dgm:spPr/>
    </dgm:pt>
    <dgm:pt modelId="{BC8CEE12-73A0-4C2E-9F5F-0074BDB372D5}" type="pres">
      <dgm:prSet presAssocID="{E5B45841-02F2-4CEF-BE83-72D2ED27B5C4}" presName="composite3" presStyleCnt="0"/>
      <dgm:spPr/>
    </dgm:pt>
    <dgm:pt modelId="{B65B2729-F850-4A8C-91E0-BA54BB72B07F}" type="pres">
      <dgm:prSet presAssocID="{E5B45841-02F2-4CEF-BE83-72D2ED27B5C4}" presName="background3" presStyleLbl="node3" presStyleIdx="3" presStyleCnt="4"/>
      <dgm:spPr/>
    </dgm:pt>
    <dgm:pt modelId="{5E2024ED-FFC2-4E36-8934-8AFDB02D2F16}" type="pres">
      <dgm:prSet presAssocID="{E5B45841-02F2-4CEF-BE83-72D2ED27B5C4}" presName="text3" presStyleLbl="fgAcc3" presStyleIdx="3" presStyleCnt="4" custScaleY="145767">
        <dgm:presLayoutVars>
          <dgm:chPref val="3"/>
        </dgm:presLayoutVars>
      </dgm:prSet>
      <dgm:spPr/>
      <dgm:t>
        <a:bodyPr/>
        <a:lstStyle/>
        <a:p>
          <a:endParaRPr lang="tr-TR"/>
        </a:p>
      </dgm:t>
    </dgm:pt>
    <dgm:pt modelId="{D85A946A-A0A0-4FED-986D-E6E03B1BAF63}" type="pres">
      <dgm:prSet presAssocID="{E5B45841-02F2-4CEF-BE83-72D2ED27B5C4}" presName="hierChild4" presStyleCnt="0"/>
      <dgm:spPr/>
    </dgm:pt>
  </dgm:ptLst>
  <dgm:cxnLst>
    <dgm:cxn modelId="{212AC4E7-1457-4CC8-93D8-C7FBCD777EC6}" srcId="{8E1A5799-3A74-4B45-AAF2-22ECD5AC363F}" destId="{07A37D65-EC90-4AED-A086-AD671CA90792}" srcOrd="0" destOrd="0" parTransId="{68AC3CE7-5F09-48AA-A02A-B67F7C699294}" sibTransId="{CE60D574-83FB-4F9E-A946-FFD7222DC867}"/>
    <dgm:cxn modelId="{75531E61-7459-4986-B5F4-5F10A00AD158}" type="presOf" srcId="{AFF4B17D-7987-4C9D-BBBF-9C97B2EACBF1}" destId="{7E8F48D3-A3F6-472D-A43B-C2AB5D2B7ACC}" srcOrd="0" destOrd="0" presId="urn:microsoft.com/office/officeart/2005/8/layout/hierarchy1"/>
    <dgm:cxn modelId="{D3451257-A365-40A5-99BD-7E33E286D942}" srcId="{79BFF1A1-8954-4F3D-B4AB-3AE451083BDD}" destId="{BBD25A47-DB7F-4AF2-B81D-C54E889787EE}" srcOrd="0" destOrd="0" parTransId="{259566D6-B4ED-43DB-A344-E7D5A4A7C455}" sibTransId="{49CD082F-58BB-43D4-9A11-3BC68FAAF615}"/>
    <dgm:cxn modelId="{68E98780-05A5-4471-AC1B-784E625866DE}" type="presOf" srcId="{22AE04D9-D098-43C6-9FE9-A1E947576EDE}" destId="{3BBE6A00-3ED3-481E-B45F-4AB32CB36D9C}" srcOrd="0" destOrd="0" presId="urn:microsoft.com/office/officeart/2005/8/layout/hierarchy1"/>
    <dgm:cxn modelId="{1C512DB0-21E4-4EA3-BEF4-19E0DE30A8A9}" type="presOf" srcId="{C1C055A0-F0A4-4F50-951B-CA1C61283C1D}" destId="{88B89A46-3DE4-4CDA-A7AE-AA8EE34F88C5}" srcOrd="0" destOrd="0" presId="urn:microsoft.com/office/officeart/2005/8/layout/hierarchy1"/>
    <dgm:cxn modelId="{2516A6E7-47EA-4240-BE9C-447E593796E2}" type="presOf" srcId="{79BFF1A1-8954-4F3D-B4AB-3AE451083BDD}" destId="{56B9D44A-04A7-4C69-ADCA-07DF5E3DBEFE}" srcOrd="0" destOrd="0" presId="urn:microsoft.com/office/officeart/2005/8/layout/hierarchy1"/>
    <dgm:cxn modelId="{DE0971F0-76DD-4ECA-A984-AB5A4024AABB}" type="presOf" srcId="{2C43F88C-1E54-4BAC-B694-19A954BF9D30}" destId="{21D256C7-E3B2-4B27-BB92-74DC1EEB7000}" srcOrd="0" destOrd="0" presId="urn:microsoft.com/office/officeart/2005/8/layout/hierarchy1"/>
    <dgm:cxn modelId="{8DB0EB37-EAA4-459F-B461-CDA1A4F58D89}" type="presOf" srcId="{027AE319-BE62-4B0B-A797-CC505919527C}" destId="{446464F0-E97E-4996-95EE-5B47F20D5631}" srcOrd="0" destOrd="0" presId="urn:microsoft.com/office/officeart/2005/8/layout/hierarchy1"/>
    <dgm:cxn modelId="{617D2D69-C042-4F9E-A50A-21D4E1395016}" srcId="{C1C055A0-F0A4-4F50-951B-CA1C61283C1D}" destId="{E5B45841-02F2-4CEF-BE83-72D2ED27B5C4}" srcOrd="0" destOrd="0" parTransId="{3A398CEB-E0C6-4AC7-B386-2EE70C3256D4}" sibTransId="{C1052CDB-BE1F-462A-B2D3-36A85234F5D0}"/>
    <dgm:cxn modelId="{127A4E6A-5B73-4CB7-BD01-2EB2424A9650}" type="presOf" srcId="{AA3DE59F-256B-46F7-80DF-45AEDDCD778E}" destId="{A35A9872-517B-4296-8513-488F8A0BEA9D}" srcOrd="0" destOrd="0" presId="urn:microsoft.com/office/officeart/2005/8/layout/hierarchy1"/>
    <dgm:cxn modelId="{2AAB4344-EB6F-4367-A884-C457E88A6D11}" srcId="{07A37D65-EC90-4AED-A086-AD671CA90792}" destId="{AFF4B17D-7987-4C9D-BBBF-9C97B2EACBF1}" srcOrd="2" destOrd="0" parTransId="{73E25F3C-8DFB-405F-A445-23EA247A003A}" sibTransId="{618E5C15-0725-4549-969E-BE513A8F39BA}"/>
    <dgm:cxn modelId="{A159328A-2020-43FD-A4C5-6612318DFBB7}" srcId="{20B029C5-7594-47F7-903C-FBE9AB6DC94E}" destId="{22AE04D9-D098-43C6-9FE9-A1E947576EDE}" srcOrd="0" destOrd="0" parTransId="{C07D9866-1B62-4E71-928E-F889D9110295}" sibTransId="{D90D888C-D8A7-45A4-B236-97499988F1D0}"/>
    <dgm:cxn modelId="{731E21AC-496E-48B4-8857-9E1F1B3A9224}" srcId="{AFF4B17D-7987-4C9D-BBBF-9C97B2EACBF1}" destId="{89FB3A6C-DFA0-4305-A155-70A3B407E58C}" srcOrd="0" destOrd="0" parTransId="{2C43F88C-1E54-4BAC-B694-19A954BF9D30}" sibTransId="{F34256E3-6369-4F70-8A7D-1A51AD37410A}"/>
    <dgm:cxn modelId="{2FF78783-A832-4D9B-B33B-6CB43D9D6DFC}" type="presOf" srcId="{20B029C5-7594-47F7-903C-FBE9AB6DC94E}" destId="{C4764AB4-3CBD-4F34-81E4-057AB032A61F}" srcOrd="0" destOrd="0" presId="urn:microsoft.com/office/officeart/2005/8/layout/hierarchy1"/>
    <dgm:cxn modelId="{9F2911AC-62D7-40C4-BAE0-C6E2C36358A7}" type="presOf" srcId="{07A37D65-EC90-4AED-A086-AD671CA90792}" destId="{844933D4-BCCC-4166-A733-674ACAC83441}" srcOrd="0" destOrd="0" presId="urn:microsoft.com/office/officeart/2005/8/layout/hierarchy1"/>
    <dgm:cxn modelId="{22513DF6-0BE2-41DC-BEA5-25C8CD2DAAB6}" srcId="{07A37D65-EC90-4AED-A086-AD671CA90792}" destId="{20B029C5-7594-47F7-903C-FBE9AB6DC94E}" srcOrd="0" destOrd="0" parTransId="{6F065AEE-DD83-4522-B723-697BFFBB42B9}" sibTransId="{785CC864-020A-4E54-8BFA-7CBF28F3EEDB}"/>
    <dgm:cxn modelId="{2F1BAE5D-74A7-4D8D-9BA7-E43FB668FD21}" type="presOf" srcId="{8E1A5799-3A74-4B45-AAF2-22ECD5AC363F}" destId="{640D0A34-1B9B-425E-B63E-D8A8C66DCEF3}" srcOrd="0" destOrd="0" presId="urn:microsoft.com/office/officeart/2005/8/layout/hierarchy1"/>
    <dgm:cxn modelId="{EF927BE9-E47F-4388-823E-BB89F45C4ECF}" type="presOf" srcId="{C07D9866-1B62-4E71-928E-F889D9110295}" destId="{E96C50D0-5C0E-46A2-A36E-2CCB3361BF07}" srcOrd="0" destOrd="0" presId="urn:microsoft.com/office/officeart/2005/8/layout/hierarchy1"/>
    <dgm:cxn modelId="{874219F6-48A7-4C95-9094-F5518CB851E2}" type="presOf" srcId="{6F065AEE-DD83-4522-B723-697BFFBB42B9}" destId="{CB0550A3-367A-46FA-A4EB-A37EC0523005}" srcOrd="0" destOrd="0" presId="urn:microsoft.com/office/officeart/2005/8/layout/hierarchy1"/>
    <dgm:cxn modelId="{984FD6CC-12D7-4AD7-BEF5-0ADC7A19060F}" type="presOf" srcId="{73E25F3C-8DFB-405F-A445-23EA247A003A}" destId="{DB454E41-D619-42EC-ADAF-F9F89EFB3E45}" srcOrd="0" destOrd="0" presId="urn:microsoft.com/office/officeart/2005/8/layout/hierarchy1"/>
    <dgm:cxn modelId="{1E2267A3-5E20-47BE-BBEE-CB09232F806E}" type="presOf" srcId="{BBD25A47-DB7F-4AF2-B81D-C54E889787EE}" destId="{9A513F4A-4831-4FE0-99E9-9B61F6FF21DB}" srcOrd="0" destOrd="0" presId="urn:microsoft.com/office/officeart/2005/8/layout/hierarchy1"/>
    <dgm:cxn modelId="{9ED7B58C-D6A7-4A69-BC78-484CF4CD2474}" type="presOf" srcId="{E5B45841-02F2-4CEF-BE83-72D2ED27B5C4}" destId="{5E2024ED-FFC2-4E36-8934-8AFDB02D2F16}" srcOrd="0" destOrd="0" presId="urn:microsoft.com/office/officeart/2005/8/layout/hierarchy1"/>
    <dgm:cxn modelId="{2C536C00-E6CE-43DB-8029-7D60FF1EF54C}" srcId="{07A37D65-EC90-4AED-A086-AD671CA90792}" destId="{79BFF1A1-8954-4F3D-B4AB-3AE451083BDD}" srcOrd="1" destOrd="0" parTransId="{AA3DE59F-256B-46F7-80DF-45AEDDCD778E}" sibTransId="{D1B011A7-F734-4634-BC93-39B36F45C561}"/>
    <dgm:cxn modelId="{317A6920-01DA-4489-A908-09DFD82AF16C}" type="presOf" srcId="{259566D6-B4ED-43DB-A344-E7D5A4A7C455}" destId="{2461D45D-90DE-49FD-92AE-6438DAB8DB6D}" srcOrd="0" destOrd="0" presId="urn:microsoft.com/office/officeart/2005/8/layout/hierarchy1"/>
    <dgm:cxn modelId="{559C3091-1357-4B58-842B-7E756E57EADC}" type="presOf" srcId="{3A398CEB-E0C6-4AC7-B386-2EE70C3256D4}" destId="{B0A0D11A-8FBA-494C-B683-5616039E24D2}" srcOrd="0" destOrd="0" presId="urn:microsoft.com/office/officeart/2005/8/layout/hierarchy1"/>
    <dgm:cxn modelId="{A8C52D33-63AE-4E19-8345-8B658749EDBA}" srcId="{07A37D65-EC90-4AED-A086-AD671CA90792}" destId="{C1C055A0-F0A4-4F50-951B-CA1C61283C1D}" srcOrd="3" destOrd="0" parTransId="{027AE319-BE62-4B0B-A797-CC505919527C}" sibTransId="{84DA2795-513D-46E4-9C13-885FE5B46F23}"/>
    <dgm:cxn modelId="{19968CC6-EB66-49B3-A7E5-ECBCDA508519}" type="presOf" srcId="{89FB3A6C-DFA0-4305-A155-70A3B407E58C}" destId="{71317776-8FA5-42F7-9E0B-E9CECC84F465}" srcOrd="0" destOrd="0" presId="urn:microsoft.com/office/officeart/2005/8/layout/hierarchy1"/>
    <dgm:cxn modelId="{05019CC5-01D8-4435-8813-3689EB37E9D1}" type="presParOf" srcId="{640D0A34-1B9B-425E-B63E-D8A8C66DCEF3}" destId="{DE74B2A1-EBC9-4095-A592-34A030E436DF}" srcOrd="0" destOrd="0" presId="urn:microsoft.com/office/officeart/2005/8/layout/hierarchy1"/>
    <dgm:cxn modelId="{EE9FDFBF-5FCB-412A-9C54-4108C88F3271}" type="presParOf" srcId="{DE74B2A1-EBC9-4095-A592-34A030E436DF}" destId="{108E57E4-DF7C-431D-A55E-6302C2677E43}" srcOrd="0" destOrd="0" presId="urn:microsoft.com/office/officeart/2005/8/layout/hierarchy1"/>
    <dgm:cxn modelId="{323D40E2-A5E8-43B2-A888-8DF14706AC7E}" type="presParOf" srcId="{108E57E4-DF7C-431D-A55E-6302C2677E43}" destId="{1092AA44-3CEC-4FAD-9B7A-334783BA62DA}" srcOrd="0" destOrd="0" presId="urn:microsoft.com/office/officeart/2005/8/layout/hierarchy1"/>
    <dgm:cxn modelId="{D40485C9-A06F-4572-864C-8FD9117CCA73}" type="presParOf" srcId="{108E57E4-DF7C-431D-A55E-6302C2677E43}" destId="{844933D4-BCCC-4166-A733-674ACAC83441}" srcOrd="1" destOrd="0" presId="urn:microsoft.com/office/officeart/2005/8/layout/hierarchy1"/>
    <dgm:cxn modelId="{496FCCD9-2A78-4257-9D78-DE542BD56E80}" type="presParOf" srcId="{DE74B2A1-EBC9-4095-A592-34A030E436DF}" destId="{2C47CB93-C14A-46E2-AA6E-0F1973DA6D10}" srcOrd="1" destOrd="0" presId="urn:microsoft.com/office/officeart/2005/8/layout/hierarchy1"/>
    <dgm:cxn modelId="{CF6608F9-7021-4623-90C5-A6EBC67D3905}" type="presParOf" srcId="{2C47CB93-C14A-46E2-AA6E-0F1973DA6D10}" destId="{CB0550A3-367A-46FA-A4EB-A37EC0523005}" srcOrd="0" destOrd="0" presId="urn:microsoft.com/office/officeart/2005/8/layout/hierarchy1"/>
    <dgm:cxn modelId="{F23A97E2-731C-4C31-97DB-2B996CFF3D81}" type="presParOf" srcId="{2C47CB93-C14A-46E2-AA6E-0F1973DA6D10}" destId="{1569482E-334D-4359-A4D8-03BC53BA67DB}" srcOrd="1" destOrd="0" presId="urn:microsoft.com/office/officeart/2005/8/layout/hierarchy1"/>
    <dgm:cxn modelId="{A9C2DE13-199E-434F-83F6-894E56978E76}" type="presParOf" srcId="{1569482E-334D-4359-A4D8-03BC53BA67DB}" destId="{D4055CE3-C551-47B3-8876-194D8A53C282}" srcOrd="0" destOrd="0" presId="urn:microsoft.com/office/officeart/2005/8/layout/hierarchy1"/>
    <dgm:cxn modelId="{828AA18F-1FE6-4E4A-B826-87D8B6A134FD}" type="presParOf" srcId="{D4055CE3-C551-47B3-8876-194D8A53C282}" destId="{7259A164-3765-41AF-A1BE-564041E8F3FE}" srcOrd="0" destOrd="0" presId="urn:microsoft.com/office/officeart/2005/8/layout/hierarchy1"/>
    <dgm:cxn modelId="{8CB27EDA-DA47-4D39-A67A-4A3763E8B518}" type="presParOf" srcId="{D4055CE3-C551-47B3-8876-194D8A53C282}" destId="{C4764AB4-3CBD-4F34-81E4-057AB032A61F}" srcOrd="1" destOrd="0" presId="urn:microsoft.com/office/officeart/2005/8/layout/hierarchy1"/>
    <dgm:cxn modelId="{E9316B21-DA31-4200-88F1-110890BB47E0}" type="presParOf" srcId="{1569482E-334D-4359-A4D8-03BC53BA67DB}" destId="{F3A2CB57-18BC-47D8-906B-C83C915B6998}" srcOrd="1" destOrd="0" presId="urn:microsoft.com/office/officeart/2005/8/layout/hierarchy1"/>
    <dgm:cxn modelId="{3AD831C6-143D-47C9-9CAC-C9EAF856E771}" type="presParOf" srcId="{F3A2CB57-18BC-47D8-906B-C83C915B6998}" destId="{E96C50D0-5C0E-46A2-A36E-2CCB3361BF07}" srcOrd="0" destOrd="0" presId="urn:microsoft.com/office/officeart/2005/8/layout/hierarchy1"/>
    <dgm:cxn modelId="{2B7C87F1-037A-4369-8C9D-50C5F89AFA2A}" type="presParOf" srcId="{F3A2CB57-18BC-47D8-906B-C83C915B6998}" destId="{D87A82F3-D7BD-4560-BF0D-E7923589E294}" srcOrd="1" destOrd="0" presId="urn:microsoft.com/office/officeart/2005/8/layout/hierarchy1"/>
    <dgm:cxn modelId="{777EC4FD-C4D3-43F8-951A-CFCA9E11C73B}" type="presParOf" srcId="{D87A82F3-D7BD-4560-BF0D-E7923589E294}" destId="{BB6E9A3F-7397-4415-A98B-69FD990AE90B}" srcOrd="0" destOrd="0" presId="urn:microsoft.com/office/officeart/2005/8/layout/hierarchy1"/>
    <dgm:cxn modelId="{F900AC1E-3FCB-4B4F-B119-9A64E952F8D0}" type="presParOf" srcId="{BB6E9A3F-7397-4415-A98B-69FD990AE90B}" destId="{F082A28E-A2AC-4AD1-A6AE-26CC7CB224DF}" srcOrd="0" destOrd="0" presId="urn:microsoft.com/office/officeart/2005/8/layout/hierarchy1"/>
    <dgm:cxn modelId="{BD916F23-C3EB-4D27-AAA4-BACDB1BCDA89}" type="presParOf" srcId="{BB6E9A3F-7397-4415-A98B-69FD990AE90B}" destId="{3BBE6A00-3ED3-481E-B45F-4AB32CB36D9C}" srcOrd="1" destOrd="0" presId="urn:microsoft.com/office/officeart/2005/8/layout/hierarchy1"/>
    <dgm:cxn modelId="{B68F5608-58E7-4F68-A097-A2AFBD7A8546}" type="presParOf" srcId="{D87A82F3-D7BD-4560-BF0D-E7923589E294}" destId="{50A5E17A-1291-4C26-A6C1-F379EE61B16E}" srcOrd="1" destOrd="0" presId="urn:microsoft.com/office/officeart/2005/8/layout/hierarchy1"/>
    <dgm:cxn modelId="{6A9F2D97-52B2-426E-B3E9-DD5EA6AEA3B5}" type="presParOf" srcId="{2C47CB93-C14A-46E2-AA6E-0F1973DA6D10}" destId="{A35A9872-517B-4296-8513-488F8A0BEA9D}" srcOrd="2" destOrd="0" presId="urn:microsoft.com/office/officeart/2005/8/layout/hierarchy1"/>
    <dgm:cxn modelId="{99481F9B-A9EB-4D6D-BFEE-C731FA9766D0}" type="presParOf" srcId="{2C47CB93-C14A-46E2-AA6E-0F1973DA6D10}" destId="{44109A10-E687-43E8-BD40-FB2D7C0A2C77}" srcOrd="3" destOrd="0" presId="urn:microsoft.com/office/officeart/2005/8/layout/hierarchy1"/>
    <dgm:cxn modelId="{412C7713-B7C9-4109-9831-2219B399FE4A}" type="presParOf" srcId="{44109A10-E687-43E8-BD40-FB2D7C0A2C77}" destId="{F53426DD-73AB-4BBA-A6DE-842569D7848B}" srcOrd="0" destOrd="0" presId="urn:microsoft.com/office/officeart/2005/8/layout/hierarchy1"/>
    <dgm:cxn modelId="{B84B6705-EBBC-431D-84DC-22D144A61D87}" type="presParOf" srcId="{F53426DD-73AB-4BBA-A6DE-842569D7848B}" destId="{1B7DD1B1-EF30-4ACD-A988-916051B3F057}" srcOrd="0" destOrd="0" presId="urn:microsoft.com/office/officeart/2005/8/layout/hierarchy1"/>
    <dgm:cxn modelId="{44D5F632-D1C8-4DB0-9071-4CC251016433}" type="presParOf" srcId="{F53426DD-73AB-4BBA-A6DE-842569D7848B}" destId="{56B9D44A-04A7-4C69-ADCA-07DF5E3DBEFE}" srcOrd="1" destOrd="0" presId="urn:microsoft.com/office/officeart/2005/8/layout/hierarchy1"/>
    <dgm:cxn modelId="{17882B2C-0052-4781-A56E-0CAB62056CD2}" type="presParOf" srcId="{44109A10-E687-43E8-BD40-FB2D7C0A2C77}" destId="{91563F5C-D8E3-46EF-86EE-F295E98E1B60}" srcOrd="1" destOrd="0" presId="urn:microsoft.com/office/officeart/2005/8/layout/hierarchy1"/>
    <dgm:cxn modelId="{1457D752-7E24-4072-9585-7C5593D0B014}" type="presParOf" srcId="{91563F5C-D8E3-46EF-86EE-F295E98E1B60}" destId="{2461D45D-90DE-49FD-92AE-6438DAB8DB6D}" srcOrd="0" destOrd="0" presId="urn:microsoft.com/office/officeart/2005/8/layout/hierarchy1"/>
    <dgm:cxn modelId="{4A9F05D1-BFA1-4428-B7EC-093FBFF08093}" type="presParOf" srcId="{91563F5C-D8E3-46EF-86EE-F295E98E1B60}" destId="{A3C090FB-23AA-4174-9B8B-09AB434F9948}" srcOrd="1" destOrd="0" presId="urn:microsoft.com/office/officeart/2005/8/layout/hierarchy1"/>
    <dgm:cxn modelId="{F041EFBF-2620-41B6-8E45-4D13CEE43733}" type="presParOf" srcId="{A3C090FB-23AA-4174-9B8B-09AB434F9948}" destId="{A718E1D3-1D56-489B-844F-0EF63D0E4625}" srcOrd="0" destOrd="0" presId="urn:microsoft.com/office/officeart/2005/8/layout/hierarchy1"/>
    <dgm:cxn modelId="{F7B5C745-FC73-498A-8039-F7D9F6B432F4}" type="presParOf" srcId="{A718E1D3-1D56-489B-844F-0EF63D0E4625}" destId="{94FAAABC-F101-49C5-AF50-7F2F634E710D}" srcOrd="0" destOrd="0" presId="urn:microsoft.com/office/officeart/2005/8/layout/hierarchy1"/>
    <dgm:cxn modelId="{96CD195C-3797-4F8B-8B0E-E8D2AE99CB68}" type="presParOf" srcId="{A718E1D3-1D56-489B-844F-0EF63D0E4625}" destId="{9A513F4A-4831-4FE0-99E9-9B61F6FF21DB}" srcOrd="1" destOrd="0" presId="urn:microsoft.com/office/officeart/2005/8/layout/hierarchy1"/>
    <dgm:cxn modelId="{38A3BDE6-2B33-496C-8D56-99763405AABE}" type="presParOf" srcId="{A3C090FB-23AA-4174-9B8B-09AB434F9948}" destId="{BA63CC41-AEF3-4343-A8B9-2C71054F735D}" srcOrd="1" destOrd="0" presId="urn:microsoft.com/office/officeart/2005/8/layout/hierarchy1"/>
    <dgm:cxn modelId="{D4ADFF58-5F1E-481A-944E-5323EA21EFDB}" type="presParOf" srcId="{2C47CB93-C14A-46E2-AA6E-0F1973DA6D10}" destId="{DB454E41-D619-42EC-ADAF-F9F89EFB3E45}" srcOrd="4" destOrd="0" presId="urn:microsoft.com/office/officeart/2005/8/layout/hierarchy1"/>
    <dgm:cxn modelId="{8E3C187C-AE5B-4F0A-B813-7626707B8A9D}" type="presParOf" srcId="{2C47CB93-C14A-46E2-AA6E-0F1973DA6D10}" destId="{CCE81B25-AC3E-4C67-AFA9-D347DBA59C28}" srcOrd="5" destOrd="0" presId="urn:microsoft.com/office/officeart/2005/8/layout/hierarchy1"/>
    <dgm:cxn modelId="{88336266-25F5-4E6F-9686-4DCEE29C1EB6}" type="presParOf" srcId="{CCE81B25-AC3E-4C67-AFA9-D347DBA59C28}" destId="{C9011D0C-445E-4367-BEEF-13A5A6C54DE4}" srcOrd="0" destOrd="0" presId="urn:microsoft.com/office/officeart/2005/8/layout/hierarchy1"/>
    <dgm:cxn modelId="{11692891-362A-4A70-9F1C-5825952A0108}" type="presParOf" srcId="{C9011D0C-445E-4367-BEEF-13A5A6C54DE4}" destId="{F923520E-0E29-4FA2-A9DB-7A6557C93AFA}" srcOrd="0" destOrd="0" presId="urn:microsoft.com/office/officeart/2005/8/layout/hierarchy1"/>
    <dgm:cxn modelId="{A333068B-2606-48FB-B2BB-213D663ECF2C}" type="presParOf" srcId="{C9011D0C-445E-4367-BEEF-13A5A6C54DE4}" destId="{7E8F48D3-A3F6-472D-A43B-C2AB5D2B7ACC}" srcOrd="1" destOrd="0" presId="urn:microsoft.com/office/officeart/2005/8/layout/hierarchy1"/>
    <dgm:cxn modelId="{0EE002E5-EFA2-4425-8A38-D3E78651FE23}" type="presParOf" srcId="{CCE81B25-AC3E-4C67-AFA9-D347DBA59C28}" destId="{EEFC62EA-276D-434B-80AD-9D11DDFED121}" srcOrd="1" destOrd="0" presId="urn:microsoft.com/office/officeart/2005/8/layout/hierarchy1"/>
    <dgm:cxn modelId="{588678A7-03BC-4168-A819-57C28C0408E2}" type="presParOf" srcId="{EEFC62EA-276D-434B-80AD-9D11DDFED121}" destId="{21D256C7-E3B2-4B27-BB92-74DC1EEB7000}" srcOrd="0" destOrd="0" presId="urn:microsoft.com/office/officeart/2005/8/layout/hierarchy1"/>
    <dgm:cxn modelId="{36EF29DC-7C61-4A42-AB53-8F0EC1F3655E}" type="presParOf" srcId="{EEFC62EA-276D-434B-80AD-9D11DDFED121}" destId="{2D463F66-2E87-4904-A7F9-9D47A5A48F8B}" srcOrd="1" destOrd="0" presId="urn:microsoft.com/office/officeart/2005/8/layout/hierarchy1"/>
    <dgm:cxn modelId="{A5303453-33D6-492B-A2E1-661C8321F4C8}" type="presParOf" srcId="{2D463F66-2E87-4904-A7F9-9D47A5A48F8B}" destId="{8C20DCB8-F12C-41F3-BF64-9ED2C9CB3C5E}" srcOrd="0" destOrd="0" presId="urn:microsoft.com/office/officeart/2005/8/layout/hierarchy1"/>
    <dgm:cxn modelId="{C2861A57-99BB-4A11-87A8-F0944480305B}" type="presParOf" srcId="{8C20DCB8-F12C-41F3-BF64-9ED2C9CB3C5E}" destId="{8B14D117-2A1A-4C8D-A948-03E41FC053DB}" srcOrd="0" destOrd="0" presId="urn:microsoft.com/office/officeart/2005/8/layout/hierarchy1"/>
    <dgm:cxn modelId="{11646BAC-CF18-432F-9FE4-456490C14538}" type="presParOf" srcId="{8C20DCB8-F12C-41F3-BF64-9ED2C9CB3C5E}" destId="{71317776-8FA5-42F7-9E0B-E9CECC84F465}" srcOrd="1" destOrd="0" presId="urn:microsoft.com/office/officeart/2005/8/layout/hierarchy1"/>
    <dgm:cxn modelId="{C5FF7366-ACEE-48D8-9EA2-4C6F7CE78C3B}" type="presParOf" srcId="{2D463F66-2E87-4904-A7F9-9D47A5A48F8B}" destId="{7FE338D7-C724-4F95-B13F-9D8ABDF115BE}" srcOrd="1" destOrd="0" presId="urn:microsoft.com/office/officeart/2005/8/layout/hierarchy1"/>
    <dgm:cxn modelId="{AC6E96C5-CC9E-41D2-898C-51E8B7DA02D7}" type="presParOf" srcId="{2C47CB93-C14A-46E2-AA6E-0F1973DA6D10}" destId="{446464F0-E97E-4996-95EE-5B47F20D5631}" srcOrd="6" destOrd="0" presId="urn:microsoft.com/office/officeart/2005/8/layout/hierarchy1"/>
    <dgm:cxn modelId="{382F72FB-AA5D-446D-A957-4601165875A1}" type="presParOf" srcId="{2C47CB93-C14A-46E2-AA6E-0F1973DA6D10}" destId="{C231FF71-FA7C-4ED5-A442-CFCA0CC7EE1B}" srcOrd="7" destOrd="0" presId="urn:microsoft.com/office/officeart/2005/8/layout/hierarchy1"/>
    <dgm:cxn modelId="{7258E416-3343-4A0E-8252-A41288F4F55F}" type="presParOf" srcId="{C231FF71-FA7C-4ED5-A442-CFCA0CC7EE1B}" destId="{AE115DFB-9EC0-48F9-B08E-99AD632BFF9B}" srcOrd="0" destOrd="0" presId="urn:microsoft.com/office/officeart/2005/8/layout/hierarchy1"/>
    <dgm:cxn modelId="{485FBC6C-F577-4EE8-8799-6CCC17F148B8}" type="presParOf" srcId="{AE115DFB-9EC0-48F9-B08E-99AD632BFF9B}" destId="{3D2E2EC6-AA08-4B6C-9962-334E82728586}" srcOrd="0" destOrd="0" presId="urn:microsoft.com/office/officeart/2005/8/layout/hierarchy1"/>
    <dgm:cxn modelId="{F13B6A08-2440-4486-ABF7-7F5C5B1B2629}" type="presParOf" srcId="{AE115DFB-9EC0-48F9-B08E-99AD632BFF9B}" destId="{88B89A46-3DE4-4CDA-A7AE-AA8EE34F88C5}" srcOrd="1" destOrd="0" presId="urn:microsoft.com/office/officeart/2005/8/layout/hierarchy1"/>
    <dgm:cxn modelId="{790A46DF-7E77-414D-8FEF-3209DEC99C30}" type="presParOf" srcId="{C231FF71-FA7C-4ED5-A442-CFCA0CC7EE1B}" destId="{5B752574-6686-4D1D-B619-F7308EC886F9}" srcOrd="1" destOrd="0" presId="urn:microsoft.com/office/officeart/2005/8/layout/hierarchy1"/>
    <dgm:cxn modelId="{D3D62E4B-B96A-44C7-BDBB-C10A04672EB4}" type="presParOf" srcId="{5B752574-6686-4D1D-B619-F7308EC886F9}" destId="{B0A0D11A-8FBA-494C-B683-5616039E24D2}" srcOrd="0" destOrd="0" presId="urn:microsoft.com/office/officeart/2005/8/layout/hierarchy1"/>
    <dgm:cxn modelId="{51CC1277-4DE8-4118-9B9F-629AB7901EA3}" type="presParOf" srcId="{5B752574-6686-4D1D-B619-F7308EC886F9}" destId="{AEF4198C-401E-42E4-B318-0C2CD0EEDECA}" srcOrd="1" destOrd="0" presId="urn:microsoft.com/office/officeart/2005/8/layout/hierarchy1"/>
    <dgm:cxn modelId="{A367327F-4C9B-4BA9-82E8-D9855D69B162}" type="presParOf" srcId="{AEF4198C-401E-42E4-B318-0C2CD0EEDECA}" destId="{BC8CEE12-73A0-4C2E-9F5F-0074BDB372D5}" srcOrd="0" destOrd="0" presId="urn:microsoft.com/office/officeart/2005/8/layout/hierarchy1"/>
    <dgm:cxn modelId="{A750D8D6-7A48-4013-995A-5B6CD0E2748A}" type="presParOf" srcId="{BC8CEE12-73A0-4C2E-9F5F-0074BDB372D5}" destId="{B65B2729-F850-4A8C-91E0-BA54BB72B07F}" srcOrd="0" destOrd="0" presId="urn:microsoft.com/office/officeart/2005/8/layout/hierarchy1"/>
    <dgm:cxn modelId="{6A08C05B-15F4-4E41-B109-F17736F4446D}" type="presParOf" srcId="{BC8CEE12-73A0-4C2E-9F5F-0074BDB372D5}" destId="{5E2024ED-FFC2-4E36-8934-8AFDB02D2F16}" srcOrd="1" destOrd="0" presId="urn:microsoft.com/office/officeart/2005/8/layout/hierarchy1"/>
    <dgm:cxn modelId="{675C8377-616D-4757-B5AD-73E25DEB0243}" type="presParOf" srcId="{AEF4198C-401E-42E4-B318-0C2CD0EEDECA}" destId="{D85A946A-A0A0-4FED-986D-E6E03B1BAF63}" srcOrd="1" destOrd="0" presId="urn:microsoft.com/office/officeart/2005/8/layout/hierarchy1"/>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F1D8751B-4638-411D-A4A8-91ADF755986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301EA915-A9E2-4B78-B0C0-F0561AB57767}">
      <dgm:prSet phldrT="[Metin]" custT="1"/>
      <dgm:spPr>
        <a:solidFill>
          <a:schemeClr val="accent6">
            <a:lumMod val="20000"/>
            <a:lumOff val="80000"/>
            <a:alpha val="90000"/>
          </a:schemeClr>
        </a:solidFill>
      </dgm:spPr>
      <dgm:t>
        <a:bodyPr/>
        <a:lstStyle/>
        <a:p>
          <a:r>
            <a:rPr lang="tr-TR" sz="1200" b="1" dirty="0" smtClean="0"/>
            <a:t>XVII.YÜZYIL ISLAHATLARI</a:t>
          </a:r>
          <a:endParaRPr lang="tr-TR" sz="1200" b="1" dirty="0"/>
        </a:p>
      </dgm:t>
    </dgm:pt>
    <dgm:pt modelId="{59EA3AE6-4D69-4E50-B6F8-8A0D94A6C5E5}" type="parTrans" cxnId="{B5C71762-6ADF-440A-8547-816A2948FE1F}">
      <dgm:prSet/>
      <dgm:spPr/>
      <dgm:t>
        <a:bodyPr/>
        <a:lstStyle/>
        <a:p>
          <a:endParaRPr lang="tr-TR"/>
        </a:p>
      </dgm:t>
    </dgm:pt>
    <dgm:pt modelId="{5965F657-DB85-4231-9F92-5F449589A09C}" type="sibTrans" cxnId="{B5C71762-6ADF-440A-8547-816A2948FE1F}">
      <dgm:prSet/>
      <dgm:spPr/>
      <dgm:t>
        <a:bodyPr/>
        <a:lstStyle/>
        <a:p>
          <a:endParaRPr lang="tr-TR"/>
        </a:p>
      </dgm:t>
    </dgm:pt>
    <dgm:pt modelId="{44F4A14D-E657-4253-84BC-994406909086}">
      <dgm:prSet phldrT="[Metin]" custT="1"/>
      <dgm:spPr>
        <a:solidFill>
          <a:schemeClr val="accent2">
            <a:lumMod val="20000"/>
            <a:lumOff val="80000"/>
            <a:alpha val="90000"/>
          </a:schemeClr>
        </a:solidFill>
      </dgm:spPr>
      <dgm:t>
        <a:bodyPr/>
        <a:lstStyle/>
        <a:p>
          <a:r>
            <a:rPr lang="tr-TR" sz="1100" b="1" dirty="0" smtClean="0"/>
            <a:t>II.OSMAN ISLAHATLARI</a:t>
          </a:r>
          <a:endParaRPr lang="tr-TR" sz="1100" b="1" dirty="0"/>
        </a:p>
      </dgm:t>
    </dgm:pt>
    <dgm:pt modelId="{3F9177E8-2807-4F53-9AF4-EE5DBD9FC599}" type="parTrans" cxnId="{36177C4D-DBF5-49BB-B8E4-1A9F8BC8F180}">
      <dgm:prSet/>
      <dgm:spPr/>
      <dgm:t>
        <a:bodyPr/>
        <a:lstStyle/>
        <a:p>
          <a:endParaRPr lang="tr-TR"/>
        </a:p>
      </dgm:t>
    </dgm:pt>
    <dgm:pt modelId="{3C9C3791-2CDD-4B5A-9752-7A891AE33368}" type="sibTrans" cxnId="{36177C4D-DBF5-49BB-B8E4-1A9F8BC8F180}">
      <dgm:prSet/>
      <dgm:spPr/>
      <dgm:t>
        <a:bodyPr/>
        <a:lstStyle/>
        <a:p>
          <a:endParaRPr lang="tr-TR"/>
        </a:p>
      </dgm:t>
    </dgm:pt>
    <dgm:pt modelId="{64704FCB-E1FD-455E-B4D1-09773FF76BFD}">
      <dgm:prSet phldrT="[Metin]" custT="1"/>
      <dgm:spPr>
        <a:solidFill>
          <a:schemeClr val="tx2">
            <a:lumMod val="20000"/>
            <a:lumOff val="80000"/>
            <a:alpha val="90000"/>
          </a:schemeClr>
        </a:solidFill>
      </dgm:spPr>
      <dgm:t>
        <a:bodyPr/>
        <a:lstStyle/>
        <a:p>
          <a:r>
            <a:rPr lang="tr-TR" sz="1100" b="1" dirty="0" smtClean="0"/>
            <a:t>IV.MURAT ISLAHATLARI</a:t>
          </a:r>
          <a:endParaRPr lang="tr-TR" sz="1100" b="1" dirty="0"/>
        </a:p>
      </dgm:t>
    </dgm:pt>
    <dgm:pt modelId="{C5452E68-72E5-418E-A18B-3A12B5E305D7}" type="parTrans" cxnId="{0C7BC638-A342-49F0-ADEF-F04944E7F90A}">
      <dgm:prSet/>
      <dgm:spPr/>
      <dgm:t>
        <a:bodyPr/>
        <a:lstStyle/>
        <a:p>
          <a:endParaRPr lang="tr-TR"/>
        </a:p>
      </dgm:t>
    </dgm:pt>
    <dgm:pt modelId="{3C087CA0-1262-4D2A-B4E9-8A1807AE9F2A}" type="sibTrans" cxnId="{0C7BC638-A342-49F0-ADEF-F04944E7F90A}">
      <dgm:prSet/>
      <dgm:spPr/>
      <dgm:t>
        <a:bodyPr/>
        <a:lstStyle/>
        <a:p>
          <a:endParaRPr lang="tr-TR"/>
        </a:p>
      </dgm:t>
    </dgm:pt>
    <dgm:pt modelId="{F9DC7804-ACCC-4052-8E48-3EEB7923E919}">
      <dgm:prSet custT="1"/>
      <dgm:spPr>
        <a:solidFill>
          <a:schemeClr val="accent3">
            <a:lumMod val="20000"/>
            <a:lumOff val="80000"/>
            <a:alpha val="90000"/>
          </a:schemeClr>
        </a:solidFill>
      </dgm:spPr>
      <dgm:t>
        <a:bodyPr/>
        <a:lstStyle/>
        <a:p>
          <a:r>
            <a:rPr lang="tr-TR" sz="1100" b="1" dirty="0" smtClean="0"/>
            <a:t>IV.MEHMET DÖNEMİ ISLAHATLARI</a:t>
          </a:r>
          <a:endParaRPr lang="tr-TR" sz="1100" b="1" dirty="0"/>
        </a:p>
      </dgm:t>
    </dgm:pt>
    <dgm:pt modelId="{B73EC193-007B-430E-AC32-EA4B65986C01}" type="parTrans" cxnId="{6E22E813-350C-4F64-B980-CB49C1F1EFB1}">
      <dgm:prSet/>
      <dgm:spPr/>
      <dgm:t>
        <a:bodyPr/>
        <a:lstStyle/>
        <a:p>
          <a:endParaRPr lang="tr-TR"/>
        </a:p>
      </dgm:t>
    </dgm:pt>
    <dgm:pt modelId="{DDE88AC2-E5B8-4CEE-8570-38612C11A574}" type="sibTrans" cxnId="{6E22E813-350C-4F64-B980-CB49C1F1EFB1}">
      <dgm:prSet/>
      <dgm:spPr/>
      <dgm:t>
        <a:bodyPr/>
        <a:lstStyle/>
        <a:p>
          <a:endParaRPr lang="tr-TR"/>
        </a:p>
      </dgm:t>
    </dgm:pt>
    <dgm:pt modelId="{7BD9D892-C64A-416E-91FC-B7B73239E331}">
      <dgm:prSet custT="1"/>
      <dgm:spPr>
        <a:solidFill>
          <a:schemeClr val="tx2">
            <a:lumMod val="20000"/>
            <a:lumOff val="80000"/>
            <a:alpha val="90000"/>
          </a:schemeClr>
        </a:solidFill>
      </dgm:spPr>
      <dgm:t>
        <a:bodyPr/>
        <a:lstStyle/>
        <a:p>
          <a:r>
            <a:rPr lang="tr-TR" sz="900" dirty="0" smtClean="0">
              <a:latin typeface="Times New Roman" pitchFamily="18" charset="0"/>
              <a:cs typeface="Times New Roman" pitchFamily="18" charset="0"/>
            </a:rPr>
            <a:t>Önce Yeniçeri Ocağını disipline etti. Daha sonra Sipahi zorbalarını ortadan kaldırdı. Şiddete dayanan kuvvetli bir disiplin sağladı. İçki ve sigara ve gece sokağa çıkma yasağı ilan etti. Devlet adamlarından gerilemenin sebeplerini öğrenmek için risaleler istedi. En meşhuru </a:t>
          </a:r>
          <a:r>
            <a:rPr lang="tr-TR" sz="900" dirty="0" err="1" smtClean="0">
              <a:solidFill>
                <a:srgbClr val="C00000"/>
              </a:solidFill>
              <a:latin typeface="Times New Roman" pitchFamily="18" charset="0"/>
              <a:cs typeface="Times New Roman" pitchFamily="18" charset="0"/>
            </a:rPr>
            <a:t>Koçi</a:t>
          </a:r>
          <a:r>
            <a:rPr lang="tr-TR" sz="900" dirty="0" smtClean="0">
              <a:solidFill>
                <a:srgbClr val="C00000"/>
              </a:solidFill>
              <a:latin typeface="Times New Roman" pitchFamily="18" charset="0"/>
              <a:cs typeface="Times New Roman" pitchFamily="18" charset="0"/>
            </a:rPr>
            <a:t> Bey Risalesi’</a:t>
          </a:r>
          <a:r>
            <a:rPr lang="tr-TR" sz="900" dirty="0" smtClean="0">
              <a:latin typeface="Times New Roman" pitchFamily="18" charset="0"/>
              <a:cs typeface="Times New Roman" pitchFamily="18" charset="0"/>
            </a:rPr>
            <a:t>dir. Fakat yaptığı ıslahatlar kendi dönemiyle sınırlı kalmıştır..</a:t>
          </a:r>
          <a:endParaRPr lang="tr-TR" sz="900" dirty="0"/>
        </a:p>
      </dgm:t>
    </dgm:pt>
    <dgm:pt modelId="{DD00DB0A-44CF-45AF-B246-527439D0E887}" type="parTrans" cxnId="{1FE5ADAD-CF89-4FD8-9A32-63158BE42156}">
      <dgm:prSet/>
      <dgm:spPr/>
      <dgm:t>
        <a:bodyPr/>
        <a:lstStyle/>
        <a:p>
          <a:endParaRPr lang="tr-TR"/>
        </a:p>
      </dgm:t>
    </dgm:pt>
    <dgm:pt modelId="{ED040935-6EB5-49FC-8A67-DFB2DF1FCA66}" type="sibTrans" cxnId="{1FE5ADAD-CF89-4FD8-9A32-63158BE42156}">
      <dgm:prSet/>
      <dgm:spPr/>
      <dgm:t>
        <a:bodyPr/>
        <a:lstStyle/>
        <a:p>
          <a:endParaRPr lang="tr-TR"/>
        </a:p>
      </dgm:t>
    </dgm:pt>
    <dgm:pt modelId="{C33816B6-CA77-42AB-92C1-15255FE579AA}">
      <dgm:prSet custT="1"/>
      <dgm:spPr>
        <a:solidFill>
          <a:schemeClr val="accent2">
            <a:lumMod val="20000"/>
            <a:lumOff val="80000"/>
            <a:alpha val="90000"/>
          </a:schemeClr>
        </a:solidFill>
      </dgm:spPr>
      <dgm:t>
        <a:bodyPr/>
        <a:lstStyle/>
        <a:p>
          <a:r>
            <a:rPr lang="tr-TR" sz="900" dirty="0" err="1" smtClean="0">
              <a:latin typeface="Times New Roman" pitchFamily="18" charset="0"/>
              <a:cs typeface="Times New Roman" pitchFamily="18" charset="0"/>
            </a:rPr>
            <a:t>Şeyhü’lislamın</a:t>
          </a:r>
          <a:r>
            <a:rPr lang="tr-TR" sz="900" dirty="0" smtClean="0">
              <a:latin typeface="Times New Roman" pitchFamily="18" charset="0"/>
              <a:cs typeface="Times New Roman" pitchFamily="18" charset="0"/>
            </a:rPr>
            <a:t> fetva vermek dışındaki yetkilerini elinden alarak ilmiye sınıfının devlet işlerine karışmasını önlemeye çalışmıştır. Disiplinsizlikleri ve devlet işlerine karışmaları ile ön plana çıkan Yeniçeri Ocağına kaldırmaya çalışmış, bu düşüncesi hayatına mal olmuştur.</a:t>
          </a:r>
        </a:p>
        <a:p>
          <a:r>
            <a:rPr lang="tr-TR" sz="900" dirty="0" smtClean="0">
              <a:latin typeface="Times New Roman" pitchFamily="18" charset="0"/>
              <a:cs typeface="Times New Roman" pitchFamily="18" charset="0"/>
            </a:rPr>
            <a:t>Fatih’ten sonra ilk defa </a:t>
          </a:r>
          <a:r>
            <a:rPr lang="tr-TR" sz="900" dirty="0" err="1" smtClean="0">
              <a:latin typeface="Times New Roman" pitchFamily="18" charset="0"/>
              <a:cs typeface="Times New Roman" pitchFamily="18" charset="0"/>
            </a:rPr>
            <a:t>dışardan</a:t>
          </a:r>
          <a:r>
            <a:rPr lang="tr-TR" sz="900" dirty="0" smtClean="0">
              <a:latin typeface="Times New Roman" pitchFamily="18" charset="0"/>
              <a:cs typeface="Times New Roman" pitchFamily="18" charset="0"/>
            </a:rPr>
            <a:t> evlenerek sarayı halka açmıştır.</a:t>
          </a:r>
          <a:endParaRPr lang="tr-TR" sz="900" dirty="0">
            <a:latin typeface="Times New Roman" pitchFamily="18" charset="0"/>
            <a:cs typeface="Times New Roman" pitchFamily="18" charset="0"/>
          </a:endParaRPr>
        </a:p>
      </dgm:t>
    </dgm:pt>
    <dgm:pt modelId="{E7ADC82B-5F1C-44D3-921B-BDE35609D1E9}" type="parTrans" cxnId="{4A219CF5-2ED7-4636-8B8C-6DED7E19FFC0}">
      <dgm:prSet/>
      <dgm:spPr/>
      <dgm:t>
        <a:bodyPr/>
        <a:lstStyle/>
        <a:p>
          <a:endParaRPr lang="tr-TR"/>
        </a:p>
      </dgm:t>
    </dgm:pt>
    <dgm:pt modelId="{0217E0A7-EAF0-48F4-A85B-F29FFF3110C8}" type="sibTrans" cxnId="{4A219CF5-2ED7-4636-8B8C-6DED7E19FFC0}">
      <dgm:prSet/>
      <dgm:spPr/>
      <dgm:t>
        <a:bodyPr/>
        <a:lstStyle/>
        <a:p>
          <a:endParaRPr lang="tr-TR"/>
        </a:p>
      </dgm:t>
    </dgm:pt>
    <dgm:pt modelId="{288B31A9-EE19-4A7A-89C7-3A3962DC3A86}">
      <dgm:prSet custT="1"/>
      <dgm:spPr>
        <a:solidFill>
          <a:schemeClr val="accent3">
            <a:lumMod val="20000"/>
            <a:lumOff val="80000"/>
            <a:alpha val="90000"/>
          </a:schemeClr>
        </a:solidFill>
      </dgm:spPr>
      <dgm:t>
        <a:bodyPr/>
        <a:lstStyle/>
        <a:p>
          <a:r>
            <a:rPr lang="tr-TR" sz="1000" dirty="0" smtClean="0"/>
            <a:t>Tarhuncu Ahmet Paşa</a:t>
          </a:r>
        </a:p>
        <a:p>
          <a:r>
            <a:rPr lang="tr-TR" sz="1000" dirty="0" smtClean="0"/>
            <a:t>-Tarhuncu maliyeyi düzeltmek için miri mal kimde ise hazineye aldı. Yersiz verilmiş görevleri kaldırdı.İltizam ve dirlik sisteminde düzenlemelere gitti. </a:t>
          </a:r>
          <a:endParaRPr lang="tr-TR" sz="1000" dirty="0"/>
        </a:p>
      </dgm:t>
    </dgm:pt>
    <dgm:pt modelId="{AEFBB5BE-EC12-4941-9095-8A25178500C8}" type="parTrans" cxnId="{F56CB55A-18A9-4213-ACCD-E03079C91A9A}">
      <dgm:prSet/>
      <dgm:spPr/>
      <dgm:t>
        <a:bodyPr/>
        <a:lstStyle/>
        <a:p>
          <a:endParaRPr lang="tr-TR"/>
        </a:p>
      </dgm:t>
    </dgm:pt>
    <dgm:pt modelId="{7FAAFE27-E7EC-44D4-9A89-1108967FDE2E}" type="sibTrans" cxnId="{F56CB55A-18A9-4213-ACCD-E03079C91A9A}">
      <dgm:prSet/>
      <dgm:spPr/>
      <dgm:t>
        <a:bodyPr/>
        <a:lstStyle/>
        <a:p>
          <a:endParaRPr lang="tr-TR"/>
        </a:p>
      </dgm:t>
    </dgm:pt>
    <dgm:pt modelId="{3E033F86-EFA5-4AD1-9AE1-5543EB259094}">
      <dgm:prSet custT="1"/>
      <dgm:spPr>
        <a:solidFill>
          <a:schemeClr val="accent3">
            <a:lumMod val="20000"/>
            <a:lumOff val="80000"/>
            <a:alpha val="90000"/>
          </a:schemeClr>
        </a:solidFill>
      </dgm:spPr>
      <dgm:t>
        <a:bodyPr/>
        <a:lstStyle/>
        <a:p>
          <a:r>
            <a:rPr lang="tr-TR" sz="900" b="1" dirty="0" smtClean="0"/>
            <a:t>Köprülü Mehmet Paşa</a:t>
          </a:r>
        </a:p>
        <a:p>
          <a:r>
            <a:rPr lang="tr-TR" sz="900" dirty="0" smtClean="0"/>
            <a:t>Venedikliler Çanakkale Boğazını kapatmışlardı. Devletin bu güç anında, sadrazamlık Köprülü Mehmet Paşa’ya önerildi. Köprülü bu görevi belirli şartlarla kabul etti. </a:t>
          </a:r>
          <a:r>
            <a:rPr lang="tr-TR" sz="900" dirty="0" smtClean="0">
              <a:solidFill>
                <a:srgbClr val="FFFF00"/>
              </a:solidFill>
            </a:rPr>
            <a:t>B</a:t>
          </a:r>
        </a:p>
        <a:p>
          <a:r>
            <a:rPr lang="tr-TR" sz="900" b="1" dirty="0" smtClean="0">
              <a:solidFill>
                <a:schemeClr val="tx1"/>
              </a:solidFill>
            </a:rPr>
            <a:t>Bu şartlar şunlardır:</a:t>
          </a:r>
        </a:p>
        <a:p>
          <a:r>
            <a:rPr lang="tr-TR" sz="900" dirty="0" smtClean="0"/>
            <a:t>Sunacağı önerilerin kabul edilmesi</a:t>
          </a:r>
        </a:p>
        <a:p>
          <a:r>
            <a:rPr lang="tr-TR" sz="900" dirty="0" smtClean="0"/>
            <a:t>Devlet memurlarının atanmasında ve görevden alınmasında,kendisine baskı yapılmaması</a:t>
          </a:r>
        </a:p>
        <a:p>
          <a:r>
            <a:rPr lang="tr-TR" sz="900" dirty="0" smtClean="0"/>
            <a:t>Sadrazamlık görevine hiç kimsenin karışmaması</a:t>
          </a:r>
        </a:p>
        <a:p>
          <a:r>
            <a:rPr lang="tr-TR" sz="900" dirty="0" smtClean="0"/>
            <a:t>Kendisi ile ilgili bir şikayet olursa, soruşturma yapılmadan </a:t>
          </a:r>
          <a:r>
            <a:rPr lang="tr-TR" sz="900" dirty="0" err="1" smtClean="0"/>
            <a:t>cezalandırılmamasıİlkönce</a:t>
          </a:r>
          <a:r>
            <a:rPr lang="tr-TR" sz="900" dirty="0" smtClean="0"/>
            <a:t> iç durumu düzeltti. Yönetim konusunda ihmalleri görülenleri cezalandırdı. Sipahilerin ayaklanmalarını Yeniçerilerin yardımıyla bastırdı.Devletten haksız yere alınan paraları keserek hazineye koydu. Bozcaada ve </a:t>
          </a:r>
          <a:r>
            <a:rPr lang="tr-TR" sz="900" dirty="0" err="1" smtClean="0"/>
            <a:t>Limni’yi</a:t>
          </a:r>
          <a:r>
            <a:rPr lang="tr-TR" sz="900" dirty="0" smtClean="0"/>
            <a:t> alarak ,Çanakkale Boğazı’nı Venedik kuşatmasından kurtardı. </a:t>
          </a:r>
        </a:p>
      </dgm:t>
    </dgm:pt>
    <dgm:pt modelId="{FBBF97C0-4046-4EB4-B369-668E9DD917F2}" type="parTrans" cxnId="{B3A08756-ED60-4935-B2F6-4F2B3353CC6B}">
      <dgm:prSet/>
      <dgm:spPr/>
      <dgm:t>
        <a:bodyPr/>
        <a:lstStyle/>
        <a:p>
          <a:endParaRPr lang="tr-TR"/>
        </a:p>
      </dgm:t>
    </dgm:pt>
    <dgm:pt modelId="{0AB25840-47A3-4F29-9955-D0974A33F20B}" type="sibTrans" cxnId="{B3A08756-ED60-4935-B2F6-4F2B3353CC6B}">
      <dgm:prSet/>
      <dgm:spPr/>
      <dgm:t>
        <a:bodyPr/>
        <a:lstStyle/>
        <a:p>
          <a:endParaRPr lang="tr-TR"/>
        </a:p>
      </dgm:t>
    </dgm:pt>
    <dgm:pt modelId="{3D92AEA1-C089-46D5-AC7E-2C09B6665EDC}">
      <dgm:prSet custT="1"/>
      <dgm:spPr>
        <a:solidFill>
          <a:schemeClr val="accent3">
            <a:lumMod val="20000"/>
            <a:lumOff val="80000"/>
            <a:alpha val="90000"/>
          </a:schemeClr>
        </a:solidFill>
      </dgm:spPr>
      <dgm:t>
        <a:bodyPr/>
        <a:lstStyle/>
        <a:p>
          <a:r>
            <a:rPr lang="tr-TR" sz="900" b="1" dirty="0" smtClean="0"/>
            <a:t>Köprülü Fazıl Ahmet Paşa, </a:t>
          </a:r>
          <a:r>
            <a:rPr lang="tr-TR" sz="900" dirty="0" smtClean="0"/>
            <a:t>orduyu düzenledi ve özellikle topçu sınıfına özel önem verdi.Bütçe açığını gidermeye çalıştı. 1664 </a:t>
          </a:r>
          <a:r>
            <a:rPr lang="tr-TR" sz="900" dirty="0" err="1" smtClean="0"/>
            <a:t>Vasvar</a:t>
          </a:r>
          <a:r>
            <a:rPr lang="tr-TR" sz="900" dirty="0" smtClean="0"/>
            <a:t> Antlaşması ile Avusturya Savaşlarına son verdi.</a:t>
          </a:r>
          <a:endParaRPr lang="tr-TR" sz="900" dirty="0"/>
        </a:p>
      </dgm:t>
    </dgm:pt>
    <dgm:pt modelId="{F0DD783B-BCD8-4AD7-ADEB-48939DE14F1E}" type="parTrans" cxnId="{A617C0D6-5B6A-4989-BA28-579B70E95ACC}">
      <dgm:prSet/>
      <dgm:spPr/>
      <dgm:t>
        <a:bodyPr/>
        <a:lstStyle/>
        <a:p>
          <a:endParaRPr lang="tr-TR"/>
        </a:p>
      </dgm:t>
    </dgm:pt>
    <dgm:pt modelId="{5CF8E69A-A48E-4272-AF60-6AF954CE5623}" type="sibTrans" cxnId="{A617C0D6-5B6A-4989-BA28-579B70E95ACC}">
      <dgm:prSet/>
      <dgm:spPr/>
      <dgm:t>
        <a:bodyPr/>
        <a:lstStyle/>
        <a:p>
          <a:endParaRPr lang="tr-TR"/>
        </a:p>
      </dgm:t>
    </dgm:pt>
    <dgm:pt modelId="{75990C9F-5148-4E74-91CC-A7A54E274A80}" type="pres">
      <dgm:prSet presAssocID="{F1D8751B-4638-411D-A4A8-91ADF755986F}" presName="hierChild1" presStyleCnt="0">
        <dgm:presLayoutVars>
          <dgm:chPref val="1"/>
          <dgm:dir/>
          <dgm:animOne val="branch"/>
          <dgm:animLvl val="lvl"/>
          <dgm:resizeHandles/>
        </dgm:presLayoutVars>
      </dgm:prSet>
      <dgm:spPr/>
      <dgm:t>
        <a:bodyPr/>
        <a:lstStyle/>
        <a:p>
          <a:endParaRPr lang="tr-TR"/>
        </a:p>
      </dgm:t>
    </dgm:pt>
    <dgm:pt modelId="{91EDADA5-4F54-4E60-B72A-E2FC482EB0D9}" type="pres">
      <dgm:prSet presAssocID="{301EA915-A9E2-4B78-B0C0-F0561AB57767}" presName="hierRoot1" presStyleCnt="0"/>
      <dgm:spPr/>
      <dgm:t>
        <a:bodyPr/>
        <a:lstStyle/>
        <a:p>
          <a:endParaRPr lang="tr-TR"/>
        </a:p>
      </dgm:t>
    </dgm:pt>
    <dgm:pt modelId="{0B140A95-3562-41A4-9E3D-DA06A66B55DB}" type="pres">
      <dgm:prSet presAssocID="{301EA915-A9E2-4B78-B0C0-F0561AB57767}" presName="composite" presStyleCnt="0"/>
      <dgm:spPr/>
      <dgm:t>
        <a:bodyPr/>
        <a:lstStyle/>
        <a:p>
          <a:endParaRPr lang="tr-TR"/>
        </a:p>
      </dgm:t>
    </dgm:pt>
    <dgm:pt modelId="{0500255B-07E6-49B2-8C86-C167088C6C14}" type="pres">
      <dgm:prSet presAssocID="{301EA915-A9E2-4B78-B0C0-F0561AB57767}" presName="background" presStyleLbl="node0" presStyleIdx="0" presStyleCnt="1"/>
      <dgm:spPr/>
      <dgm:t>
        <a:bodyPr/>
        <a:lstStyle/>
        <a:p>
          <a:endParaRPr lang="tr-TR"/>
        </a:p>
      </dgm:t>
    </dgm:pt>
    <dgm:pt modelId="{46425D16-CAC5-443D-809A-024D7BE388A5}" type="pres">
      <dgm:prSet presAssocID="{301EA915-A9E2-4B78-B0C0-F0561AB57767}" presName="text" presStyleLbl="fgAcc0" presStyleIdx="0" presStyleCnt="1" custScaleX="145248" custScaleY="69702">
        <dgm:presLayoutVars>
          <dgm:chPref val="3"/>
        </dgm:presLayoutVars>
      </dgm:prSet>
      <dgm:spPr/>
      <dgm:t>
        <a:bodyPr/>
        <a:lstStyle/>
        <a:p>
          <a:endParaRPr lang="tr-TR"/>
        </a:p>
      </dgm:t>
    </dgm:pt>
    <dgm:pt modelId="{1930843D-C771-47BF-9C0A-9C81499CCA55}" type="pres">
      <dgm:prSet presAssocID="{301EA915-A9E2-4B78-B0C0-F0561AB57767}" presName="hierChild2" presStyleCnt="0"/>
      <dgm:spPr/>
      <dgm:t>
        <a:bodyPr/>
        <a:lstStyle/>
        <a:p>
          <a:endParaRPr lang="tr-TR"/>
        </a:p>
      </dgm:t>
    </dgm:pt>
    <dgm:pt modelId="{4CC9BDF3-2D48-4B1D-B438-2F4DCB4C3527}" type="pres">
      <dgm:prSet presAssocID="{3F9177E8-2807-4F53-9AF4-EE5DBD9FC599}" presName="Name10" presStyleLbl="parChTrans1D2" presStyleIdx="0" presStyleCnt="3"/>
      <dgm:spPr/>
      <dgm:t>
        <a:bodyPr/>
        <a:lstStyle/>
        <a:p>
          <a:endParaRPr lang="tr-TR"/>
        </a:p>
      </dgm:t>
    </dgm:pt>
    <dgm:pt modelId="{3E0FEFE3-DB06-4700-9CBF-E4B96D3D8BA8}" type="pres">
      <dgm:prSet presAssocID="{44F4A14D-E657-4253-84BC-994406909086}" presName="hierRoot2" presStyleCnt="0"/>
      <dgm:spPr/>
      <dgm:t>
        <a:bodyPr/>
        <a:lstStyle/>
        <a:p>
          <a:endParaRPr lang="tr-TR"/>
        </a:p>
      </dgm:t>
    </dgm:pt>
    <dgm:pt modelId="{D80DB1C1-6BFB-4E5E-B41A-BCAE291CF228}" type="pres">
      <dgm:prSet presAssocID="{44F4A14D-E657-4253-84BC-994406909086}" presName="composite2" presStyleCnt="0"/>
      <dgm:spPr/>
      <dgm:t>
        <a:bodyPr/>
        <a:lstStyle/>
        <a:p>
          <a:endParaRPr lang="tr-TR"/>
        </a:p>
      </dgm:t>
    </dgm:pt>
    <dgm:pt modelId="{F99E8933-0F2C-48F3-980D-F4985C3506B0}" type="pres">
      <dgm:prSet presAssocID="{44F4A14D-E657-4253-84BC-994406909086}" presName="background2" presStyleLbl="node2" presStyleIdx="0" presStyleCnt="3"/>
      <dgm:spPr/>
      <dgm:t>
        <a:bodyPr/>
        <a:lstStyle/>
        <a:p>
          <a:endParaRPr lang="tr-TR"/>
        </a:p>
      </dgm:t>
    </dgm:pt>
    <dgm:pt modelId="{8ADB50C0-BF8A-4DE4-A776-F2057113CBCB}" type="pres">
      <dgm:prSet presAssocID="{44F4A14D-E657-4253-84BC-994406909086}" presName="text2" presStyleLbl="fgAcc2" presStyleIdx="0" presStyleCnt="3" custScaleX="109607" custScaleY="83273">
        <dgm:presLayoutVars>
          <dgm:chPref val="3"/>
        </dgm:presLayoutVars>
      </dgm:prSet>
      <dgm:spPr/>
      <dgm:t>
        <a:bodyPr/>
        <a:lstStyle/>
        <a:p>
          <a:endParaRPr lang="tr-TR"/>
        </a:p>
      </dgm:t>
    </dgm:pt>
    <dgm:pt modelId="{581CB906-B4D9-41D9-9ACF-7E040B11F6FA}" type="pres">
      <dgm:prSet presAssocID="{44F4A14D-E657-4253-84BC-994406909086}" presName="hierChild3" presStyleCnt="0"/>
      <dgm:spPr/>
      <dgm:t>
        <a:bodyPr/>
        <a:lstStyle/>
        <a:p>
          <a:endParaRPr lang="tr-TR"/>
        </a:p>
      </dgm:t>
    </dgm:pt>
    <dgm:pt modelId="{561D152B-9A59-4CA0-A401-F332C4856667}" type="pres">
      <dgm:prSet presAssocID="{E7ADC82B-5F1C-44D3-921B-BDE35609D1E9}" presName="Name17" presStyleLbl="parChTrans1D3" presStyleIdx="0" presStyleCnt="3"/>
      <dgm:spPr/>
      <dgm:t>
        <a:bodyPr/>
        <a:lstStyle/>
        <a:p>
          <a:endParaRPr lang="tr-TR"/>
        </a:p>
      </dgm:t>
    </dgm:pt>
    <dgm:pt modelId="{4E7A8F65-0A7B-4449-8772-0C2F777141BB}" type="pres">
      <dgm:prSet presAssocID="{C33816B6-CA77-42AB-92C1-15255FE579AA}" presName="hierRoot3" presStyleCnt="0"/>
      <dgm:spPr/>
      <dgm:t>
        <a:bodyPr/>
        <a:lstStyle/>
        <a:p>
          <a:endParaRPr lang="tr-TR"/>
        </a:p>
      </dgm:t>
    </dgm:pt>
    <dgm:pt modelId="{3D78D086-686C-4B2B-994E-24C6D8D9A813}" type="pres">
      <dgm:prSet presAssocID="{C33816B6-CA77-42AB-92C1-15255FE579AA}" presName="composite3" presStyleCnt="0"/>
      <dgm:spPr/>
      <dgm:t>
        <a:bodyPr/>
        <a:lstStyle/>
        <a:p>
          <a:endParaRPr lang="tr-TR"/>
        </a:p>
      </dgm:t>
    </dgm:pt>
    <dgm:pt modelId="{F9E920A9-CD4A-40B6-AC79-A6F52F570300}" type="pres">
      <dgm:prSet presAssocID="{C33816B6-CA77-42AB-92C1-15255FE579AA}" presName="background3" presStyleLbl="node3" presStyleIdx="0" presStyleCnt="3"/>
      <dgm:spPr/>
      <dgm:t>
        <a:bodyPr/>
        <a:lstStyle/>
        <a:p>
          <a:endParaRPr lang="tr-TR"/>
        </a:p>
      </dgm:t>
    </dgm:pt>
    <dgm:pt modelId="{75C1494F-52BD-4F40-A2D8-39B1AC1B595A}" type="pres">
      <dgm:prSet presAssocID="{C33816B6-CA77-42AB-92C1-15255FE579AA}" presName="text3" presStyleLbl="fgAcc3" presStyleIdx="0" presStyleCnt="3" custScaleX="143634" custScaleY="529219">
        <dgm:presLayoutVars>
          <dgm:chPref val="3"/>
        </dgm:presLayoutVars>
      </dgm:prSet>
      <dgm:spPr/>
      <dgm:t>
        <a:bodyPr/>
        <a:lstStyle/>
        <a:p>
          <a:endParaRPr lang="tr-TR"/>
        </a:p>
      </dgm:t>
    </dgm:pt>
    <dgm:pt modelId="{99AF19D5-1FAA-4813-A15C-D022230FB4C9}" type="pres">
      <dgm:prSet presAssocID="{C33816B6-CA77-42AB-92C1-15255FE579AA}" presName="hierChild4" presStyleCnt="0"/>
      <dgm:spPr/>
      <dgm:t>
        <a:bodyPr/>
        <a:lstStyle/>
        <a:p>
          <a:endParaRPr lang="tr-TR"/>
        </a:p>
      </dgm:t>
    </dgm:pt>
    <dgm:pt modelId="{238D556E-264B-4867-A3A1-52766554F517}" type="pres">
      <dgm:prSet presAssocID="{C5452E68-72E5-418E-A18B-3A12B5E305D7}" presName="Name10" presStyleLbl="parChTrans1D2" presStyleIdx="1" presStyleCnt="3"/>
      <dgm:spPr/>
      <dgm:t>
        <a:bodyPr/>
        <a:lstStyle/>
        <a:p>
          <a:endParaRPr lang="tr-TR"/>
        </a:p>
      </dgm:t>
    </dgm:pt>
    <dgm:pt modelId="{99AB56C6-A58E-46F5-8607-4FB301E1A323}" type="pres">
      <dgm:prSet presAssocID="{64704FCB-E1FD-455E-B4D1-09773FF76BFD}" presName="hierRoot2" presStyleCnt="0"/>
      <dgm:spPr/>
      <dgm:t>
        <a:bodyPr/>
        <a:lstStyle/>
        <a:p>
          <a:endParaRPr lang="tr-TR"/>
        </a:p>
      </dgm:t>
    </dgm:pt>
    <dgm:pt modelId="{7E78A110-045F-4037-8824-FC03031ADDC4}" type="pres">
      <dgm:prSet presAssocID="{64704FCB-E1FD-455E-B4D1-09773FF76BFD}" presName="composite2" presStyleCnt="0"/>
      <dgm:spPr/>
      <dgm:t>
        <a:bodyPr/>
        <a:lstStyle/>
        <a:p>
          <a:endParaRPr lang="tr-TR"/>
        </a:p>
      </dgm:t>
    </dgm:pt>
    <dgm:pt modelId="{349C49E1-DF9C-46EA-A256-F1DEC06E7C83}" type="pres">
      <dgm:prSet presAssocID="{64704FCB-E1FD-455E-B4D1-09773FF76BFD}" presName="background2" presStyleLbl="node2" presStyleIdx="1" presStyleCnt="3"/>
      <dgm:spPr/>
      <dgm:t>
        <a:bodyPr/>
        <a:lstStyle/>
        <a:p>
          <a:endParaRPr lang="tr-TR"/>
        </a:p>
      </dgm:t>
    </dgm:pt>
    <dgm:pt modelId="{9FDDC591-F085-4CA8-AC37-9321AE005B04}" type="pres">
      <dgm:prSet presAssocID="{64704FCB-E1FD-455E-B4D1-09773FF76BFD}" presName="text2" presStyleLbl="fgAcc2" presStyleIdx="1" presStyleCnt="3" custScaleX="120863" custScaleY="86531" custLinFactNeighborX="-456" custLinFactNeighborY="-860">
        <dgm:presLayoutVars>
          <dgm:chPref val="3"/>
        </dgm:presLayoutVars>
      </dgm:prSet>
      <dgm:spPr/>
      <dgm:t>
        <a:bodyPr/>
        <a:lstStyle/>
        <a:p>
          <a:endParaRPr lang="tr-TR"/>
        </a:p>
      </dgm:t>
    </dgm:pt>
    <dgm:pt modelId="{F86FDAF6-2CA2-4BDF-A603-787AF75F60BA}" type="pres">
      <dgm:prSet presAssocID="{64704FCB-E1FD-455E-B4D1-09773FF76BFD}" presName="hierChild3" presStyleCnt="0"/>
      <dgm:spPr/>
      <dgm:t>
        <a:bodyPr/>
        <a:lstStyle/>
        <a:p>
          <a:endParaRPr lang="tr-TR"/>
        </a:p>
      </dgm:t>
    </dgm:pt>
    <dgm:pt modelId="{53ECC9F1-6047-4DAD-96F5-8529FF72A5AA}" type="pres">
      <dgm:prSet presAssocID="{DD00DB0A-44CF-45AF-B246-527439D0E887}" presName="Name17" presStyleLbl="parChTrans1D3" presStyleIdx="1" presStyleCnt="3"/>
      <dgm:spPr/>
      <dgm:t>
        <a:bodyPr/>
        <a:lstStyle/>
        <a:p>
          <a:endParaRPr lang="tr-TR"/>
        </a:p>
      </dgm:t>
    </dgm:pt>
    <dgm:pt modelId="{5E58A6BA-AC85-4173-BFF2-E80A2F491ADE}" type="pres">
      <dgm:prSet presAssocID="{7BD9D892-C64A-416E-91FC-B7B73239E331}" presName="hierRoot3" presStyleCnt="0"/>
      <dgm:spPr/>
      <dgm:t>
        <a:bodyPr/>
        <a:lstStyle/>
        <a:p>
          <a:endParaRPr lang="tr-TR"/>
        </a:p>
      </dgm:t>
    </dgm:pt>
    <dgm:pt modelId="{C1AFF6DD-A2A2-405C-959D-F92BF11BD3F7}" type="pres">
      <dgm:prSet presAssocID="{7BD9D892-C64A-416E-91FC-B7B73239E331}" presName="composite3" presStyleCnt="0"/>
      <dgm:spPr/>
      <dgm:t>
        <a:bodyPr/>
        <a:lstStyle/>
        <a:p>
          <a:endParaRPr lang="tr-TR"/>
        </a:p>
      </dgm:t>
    </dgm:pt>
    <dgm:pt modelId="{D827717D-C094-4245-848D-8989BB3FD725}" type="pres">
      <dgm:prSet presAssocID="{7BD9D892-C64A-416E-91FC-B7B73239E331}" presName="background3" presStyleLbl="node3" presStyleIdx="1" presStyleCnt="3"/>
      <dgm:spPr/>
      <dgm:t>
        <a:bodyPr/>
        <a:lstStyle/>
        <a:p>
          <a:endParaRPr lang="tr-TR"/>
        </a:p>
      </dgm:t>
    </dgm:pt>
    <dgm:pt modelId="{C2A59D69-5E2E-4179-A79C-785FE537C561}" type="pres">
      <dgm:prSet presAssocID="{7BD9D892-C64A-416E-91FC-B7B73239E331}" presName="text3" presStyleLbl="fgAcc3" presStyleIdx="1" presStyleCnt="3" custScaleX="138544" custScaleY="532335">
        <dgm:presLayoutVars>
          <dgm:chPref val="3"/>
        </dgm:presLayoutVars>
      </dgm:prSet>
      <dgm:spPr/>
      <dgm:t>
        <a:bodyPr/>
        <a:lstStyle/>
        <a:p>
          <a:endParaRPr lang="tr-TR"/>
        </a:p>
      </dgm:t>
    </dgm:pt>
    <dgm:pt modelId="{4E27ABC1-6CF4-419C-AED2-53A89638AB28}" type="pres">
      <dgm:prSet presAssocID="{7BD9D892-C64A-416E-91FC-B7B73239E331}" presName="hierChild4" presStyleCnt="0"/>
      <dgm:spPr/>
      <dgm:t>
        <a:bodyPr/>
        <a:lstStyle/>
        <a:p>
          <a:endParaRPr lang="tr-TR"/>
        </a:p>
      </dgm:t>
    </dgm:pt>
    <dgm:pt modelId="{8B867F37-20B1-460A-B194-0E3223418F4C}" type="pres">
      <dgm:prSet presAssocID="{B73EC193-007B-430E-AC32-EA4B65986C01}" presName="Name10" presStyleLbl="parChTrans1D2" presStyleIdx="2" presStyleCnt="3"/>
      <dgm:spPr/>
      <dgm:t>
        <a:bodyPr/>
        <a:lstStyle/>
        <a:p>
          <a:endParaRPr lang="tr-TR"/>
        </a:p>
      </dgm:t>
    </dgm:pt>
    <dgm:pt modelId="{54D715B5-17FE-44DA-80CD-324C7697818A}" type="pres">
      <dgm:prSet presAssocID="{F9DC7804-ACCC-4052-8E48-3EEB7923E919}" presName="hierRoot2" presStyleCnt="0"/>
      <dgm:spPr/>
      <dgm:t>
        <a:bodyPr/>
        <a:lstStyle/>
        <a:p>
          <a:endParaRPr lang="tr-TR"/>
        </a:p>
      </dgm:t>
    </dgm:pt>
    <dgm:pt modelId="{EC71E9E4-81F4-4473-903F-34D857A2B3C1}" type="pres">
      <dgm:prSet presAssocID="{F9DC7804-ACCC-4052-8E48-3EEB7923E919}" presName="composite2" presStyleCnt="0"/>
      <dgm:spPr/>
      <dgm:t>
        <a:bodyPr/>
        <a:lstStyle/>
        <a:p>
          <a:endParaRPr lang="tr-TR"/>
        </a:p>
      </dgm:t>
    </dgm:pt>
    <dgm:pt modelId="{1C7E9EAA-61FE-412B-8F45-1639AB0DC272}" type="pres">
      <dgm:prSet presAssocID="{F9DC7804-ACCC-4052-8E48-3EEB7923E919}" presName="background2" presStyleLbl="node2" presStyleIdx="2" presStyleCnt="3"/>
      <dgm:spPr/>
      <dgm:t>
        <a:bodyPr/>
        <a:lstStyle/>
        <a:p>
          <a:endParaRPr lang="tr-TR"/>
        </a:p>
      </dgm:t>
    </dgm:pt>
    <dgm:pt modelId="{6021E6EC-E746-482D-BD27-B6B016161AD7}" type="pres">
      <dgm:prSet presAssocID="{F9DC7804-ACCC-4052-8E48-3EEB7923E919}" presName="text2" presStyleLbl="fgAcc2" presStyleIdx="2" presStyleCnt="3" custScaleX="190216" custScaleY="68418">
        <dgm:presLayoutVars>
          <dgm:chPref val="3"/>
        </dgm:presLayoutVars>
      </dgm:prSet>
      <dgm:spPr/>
      <dgm:t>
        <a:bodyPr/>
        <a:lstStyle/>
        <a:p>
          <a:endParaRPr lang="tr-TR"/>
        </a:p>
      </dgm:t>
    </dgm:pt>
    <dgm:pt modelId="{7BC912BF-C433-431A-B413-46DED48C5B59}" type="pres">
      <dgm:prSet presAssocID="{F9DC7804-ACCC-4052-8E48-3EEB7923E919}" presName="hierChild3" presStyleCnt="0"/>
      <dgm:spPr/>
      <dgm:t>
        <a:bodyPr/>
        <a:lstStyle/>
        <a:p>
          <a:endParaRPr lang="tr-TR"/>
        </a:p>
      </dgm:t>
    </dgm:pt>
    <dgm:pt modelId="{0DEA2EF1-57D5-4FEB-BD29-B8C85475518C}" type="pres">
      <dgm:prSet presAssocID="{AEFBB5BE-EC12-4941-9095-8A25178500C8}" presName="Name17" presStyleLbl="parChTrans1D3" presStyleIdx="2" presStyleCnt="3"/>
      <dgm:spPr/>
      <dgm:t>
        <a:bodyPr/>
        <a:lstStyle/>
        <a:p>
          <a:endParaRPr lang="tr-TR"/>
        </a:p>
      </dgm:t>
    </dgm:pt>
    <dgm:pt modelId="{00B11B15-5D90-4486-82BA-20AC5688763C}" type="pres">
      <dgm:prSet presAssocID="{288B31A9-EE19-4A7A-89C7-3A3962DC3A86}" presName="hierRoot3" presStyleCnt="0"/>
      <dgm:spPr/>
      <dgm:t>
        <a:bodyPr/>
        <a:lstStyle/>
        <a:p>
          <a:endParaRPr lang="tr-TR"/>
        </a:p>
      </dgm:t>
    </dgm:pt>
    <dgm:pt modelId="{5A186FDE-EE59-44C2-9760-CEE6D73EB9ED}" type="pres">
      <dgm:prSet presAssocID="{288B31A9-EE19-4A7A-89C7-3A3962DC3A86}" presName="composite3" presStyleCnt="0"/>
      <dgm:spPr/>
      <dgm:t>
        <a:bodyPr/>
        <a:lstStyle/>
        <a:p>
          <a:endParaRPr lang="tr-TR"/>
        </a:p>
      </dgm:t>
    </dgm:pt>
    <dgm:pt modelId="{DD802791-D63A-44B2-AAD3-BF8FBAB41441}" type="pres">
      <dgm:prSet presAssocID="{288B31A9-EE19-4A7A-89C7-3A3962DC3A86}" presName="background3" presStyleLbl="node3" presStyleIdx="2" presStyleCnt="3"/>
      <dgm:spPr/>
      <dgm:t>
        <a:bodyPr/>
        <a:lstStyle/>
        <a:p>
          <a:endParaRPr lang="tr-TR"/>
        </a:p>
      </dgm:t>
    </dgm:pt>
    <dgm:pt modelId="{7065026F-FCCC-4B51-80FC-3D80CDC91C29}" type="pres">
      <dgm:prSet presAssocID="{288B31A9-EE19-4A7A-89C7-3A3962DC3A86}" presName="text3" presStyleLbl="fgAcc3" presStyleIdx="2" presStyleCnt="3" custScaleX="354978" custScaleY="120845">
        <dgm:presLayoutVars>
          <dgm:chPref val="3"/>
        </dgm:presLayoutVars>
      </dgm:prSet>
      <dgm:spPr/>
      <dgm:t>
        <a:bodyPr/>
        <a:lstStyle/>
        <a:p>
          <a:endParaRPr lang="tr-TR"/>
        </a:p>
      </dgm:t>
    </dgm:pt>
    <dgm:pt modelId="{25866718-39B1-4E20-B244-479911CB3673}" type="pres">
      <dgm:prSet presAssocID="{288B31A9-EE19-4A7A-89C7-3A3962DC3A86}" presName="hierChild4" presStyleCnt="0"/>
      <dgm:spPr/>
      <dgm:t>
        <a:bodyPr/>
        <a:lstStyle/>
        <a:p>
          <a:endParaRPr lang="tr-TR"/>
        </a:p>
      </dgm:t>
    </dgm:pt>
    <dgm:pt modelId="{246D2822-C901-473E-8DD3-FB7D9C70CF62}" type="pres">
      <dgm:prSet presAssocID="{FBBF97C0-4046-4EB4-B369-668E9DD917F2}" presName="Name23" presStyleLbl="parChTrans1D4" presStyleIdx="0" presStyleCnt="2"/>
      <dgm:spPr/>
      <dgm:t>
        <a:bodyPr/>
        <a:lstStyle/>
        <a:p>
          <a:endParaRPr lang="tr-TR"/>
        </a:p>
      </dgm:t>
    </dgm:pt>
    <dgm:pt modelId="{C7269278-C375-4B76-B4A2-93FB30326025}" type="pres">
      <dgm:prSet presAssocID="{3E033F86-EFA5-4AD1-9AE1-5543EB259094}" presName="hierRoot4" presStyleCnt="0"/>
      <dgm:spPr/>
      <dgm:t>
        <a:bodyPr/>
        <a:lstStyle/>
        <a:p>
          <a:endParaRPr lang="tr-TR"/>
        </a:p>
      </dgm:t>
    </dgm:pt>
    <dgm:pt modelId="{CB1F22D2-7009-4D06-A2A4-36D9C036523A}" type="pres">
      <dgm:prSet presAssocID="{3E033F86-EFA5-4AD1-9AE1-5543EB259094}" presName="composite4" presStyleCnt="0"/>
      <dgm:spPr/>
      <dgm:t>
        <a:bodyPr/>
        <a:lstStyle/>
        <a:p>
          <a:endParaRPr lang="tr-TR"/>
        </a:p>
      </dgm:t>
    </dgm:pt>
    <dgm:pt modelId="{6F1FF450-D301-43B0-8556-A0F6CC3600A3}" type="pres">
      <dgm:prSet presAssocID="{3E033F86-EFA5-4AD1-9AE1-5543EB259094}" presName="background4" presStyleLbl="node4" presStyleIdx="0" presStyleCnt="2"/>
      <dgm:spPr/>
      <dgm:t>
        <a:bodyPr/>
        <a:lstStyle/>
        <a:p>
          <a:endParaRPr lang="tr-TR"/>
        </a:p>
      </dgm:t>
    </dgm:pt>
    <dgm:pt modelId="{6A9EC899-F346-42DF-81ED-68D4957BC568}" type="pres">
      <dgm:prSet presAssocID="{3E033F86-EFA5-4AD1-9AE1-5543EB259094}" presName="text4" presStyleLbl="fgAcc4" presStyleIdx="0" presStyleCnt="2" custScaleX="378155" custScaleY="460407">
        <dgm:presLayoutVars>
          <dgm:chPref val="3"/>
        </dgm:presLayoutVars>
      </dgm:prSet>
      <dgm:spPr/>
      <dgm:t>
        <a:bodyPr/>
        <a:lstStyle/>
        <a:p>
          <a:endParaRPr lang="tr-TR"/>
        </a:p>
      </dgm:t>
    </dgm:pt>
    <dgm:pt modelId="{8FDFB32F-1992-4999-838B-ECF5862AE3CE}" type="pres">
      <dgm:prSet presAssocID="{3E033F86-EFA5-4AD1-9AE1-5543EB259094}" presName="hierChild5" presStyleCnt="0"/>
      <dgm:spPr/>
      <dgm:t>
        <a:bodyPr/>
        <a:lstStyle/>
        <a:p>
          <a:endParaRPr lang="tr-TR"/>
        </a:p>
      </dgm:t>
    </dgm:pt>
    <dgm:pt modelId="{47D6DA57-B29B-420C-AC00-6A45B56DCE61}" type="pres">
      <dgm:prSet presAssocID="{F0DD783B-BCD8-4AD7-ADEB-48939DE14F1E}" presName="Name23" presStyleLbl="parChTrans1D4" presStyleIdx="1" presStyleCnt="2"/>
      <dgm:spPr/>
      <dgm:t>
        <a:bodyPr/>
        <a:lstStyle/>
        <a:p>
          <a:endParaRPr lang="tr-TR"/>
        </a:p>
      </dgm:t>
    </dgm:pt>
    <dgm:pt modelId="{E713F126-265D-452A-9B65-AF4E840D3783}" type="pres">
      <dgm:prSet presAssocID="{3D92AEA1-C089-46D5-AC7E-2C09B6665EDC}" presName="hierRoot4" presStyleCnt="0"/>
      <dgm:spPr/>
      <dgm:t>
        <a:bodyPr/>
        <a:lstStyle/>
        <a:p>
          <a:endParaRPr lang="tr-TR"/>
        </a:p>
      </dgm:t>
    </dgm:pt>
    <dgm:pt modelId="{6C78F655-05EE-4828-A0C2-8FFA56C019AB}" type="pres">
      <dgm:prSet presAssocID="{3D92AEA1-C089-46D5-AC7E-2C09B6665EDC}" presName="composite4" presStyleCnt="0"/>
      <dgm:spPr/>
      <dgm:t>
        <a:bodyPr/>
        <a:lstStyle/>
        <a:p>
          <a:endParaRPr lang="tr-TR"/>
        </a:p>
      </dgm:t>
    </dgm:pt>
    <dgm:pt modelId="{747938DF-2629-4D39-BB0F-BC0AA0E75E56}" type="pres">
      <dgm:prSet presAssocID="{3D92AEA1-C089-46D5-AC7E-2C09B6665EDC}" presName="background4" presStyleLbl="node4" presStyleIdx="1" presStyleCnt="2"/>
      <dgm:spPr/>
      <dgm:t>
        <a:bodyPr/>
        <a:lstStyle/>
        <a:p>
          <a:endParaRPr lang="tr-TR"/>
        </a:p>
      </dgm:t>
    </dgm:pt>
    <dgm:pt modelId="{5B4A22D2-B5D9-411E-829B-299A34F74100}" type="pres">
      <dgm:prSet presAssocID="{3D92AEA1-C089-46D5-AC7E-2C09B6665EDC}" presName="text4" presStyleLbl="fgAcc4" presStyleIdx="1" presStyleCnt="2" custScaleX="356033">
        <dgm:presLayoutVars>
          <dgm:chPref val="3"/>
        </dgm:presLayoutVars>
      </dgm:prSet>
      <dgm:spPr/>
      <dgm:t>
        <a:bodyPr/>
        <a:lstStyle/>
        <a:p>
          <a:endParaRPr lang="tr-TR"/>
        </a:p>
      </dgm:t>
    </dgm:pt>
    <dgm:pt modelId="{1BB78C68-FE1B-4291-B8D5-6BFA93E5BAA8}" type="pres">
      <dgm:prSet presAssocID="{3D92AEA1-C089-46D5-AC7E-2C09B6665EDC}" presName="hierChild5" presStyleCnt="0"/>
      <dgm:spPr/>
      <dgm:t>
        <a:bodyPr/>
        <a:lstStyle/>
        <a:p>
          <a:endParaRPr lang="tr-TR"/>
        </a:p>
      </dgm:t>
    </dgm:pt>
  </dgm:ptLst>
  <dgm:cxnLst>
    <dgm:cxn modelId="{6E22E813-350C-4F64-B980-CB49C1F1EFB1}" srcId="{301EA915-A9E2-4B78-B0C0-F0561AB57767}" destId="{F9DC7804-ACCC-4052-8E48-3EEB7923E919}" srcOrd="2" destOrd="0" parTransId="{B73EC193-007B-430E-AC32-EA4B65986C01}" sibTransId="{DDE88AC2-E5B8-4CEE-8570-38612C11A574}"/>
    <dgm:cxn modelId="{B5C71762-6ADF-440A-8547-816A2948FE1F}" srcId="{F1D8751B-4638-411D-A4A8-91ADF755986F}" destId="{301EA915-A9E2-4B78-B0C0-F0561AB57767}" srcOrd="0" destOrd="0" parTransId="{59EA3AE6-4D69-4E50-B6F8-8A0D94A6C5E5}" sibTransId="{5965F657-DB85-4231-9F92-5F449589A09C}"/>
    <dgm:cxn modelId="{42277B4E-125D-47CA-9CA3-098F76EB99F9}" type="presOf" srcId="{F1D8751B-4638-411D-A4A8-91ADF755986F}" destId="{75990C9F-5148-4E74-91CC-A7A54E274A80}" srcOrd="0" destOrd="0" presId="urn:microsoft.com/office/officeart/2005/8/layout/hierarchy1"/>
    <dgm:cxn modelId="{F56CB55A-18A9-4213-ACCD-E03079C91A9A}" srcId="{F9DC7804-ACCC-4052-8E48-3EEB7923E919}" destId="{288B31A9-EE19-4A7A-89C7-3A3962DC3A86}" srcOrd="0" destOrd="0" parTransId="{AEFBB5BE-EC12-4941-9095-8A25178500C8}" sibTransId="{7FAAFE27-E7EC-44D4-9A89-1108967FDE2E}"/>
    <dgm:cxn modelId="{B3A08756-ED60-4935-B2F6-4F2B3353CC6B}" srcId="{288B31A9-EE19-4A7A-89C7-3A3962DC3A86}" destId="{3E033F86-EFA5-4AD1-9AE1-5543EB259094}" srcOrd="0" destOrd="0" parTransId="{FBBF97C0-4046-4EB4-B369-668E9DD917F2}" sibTransId="{0AB25840-47A3-4F29-9955-D0974A33F20B}"/>
    <dgm:cxn modelId="{A891E1FD-7CF1-48B1-A53D-6BF6028DA547}" type="presOf" srcId="{B73EC193-007B-430E-AC32-EA4B65986C01}" destId="{8B867F37-20B1-460A-B194-0E3223418F4C}" srcOrd="0" destOrd="0" presId="urn:microsoft.com/office/officeart/2005/8/layout/hierarchy1"/>
    <dgm:cxn modelId="{705DE78E-C672-412D-9082-9CF2217D8854}" type="presOf" srcId="{3D92AEA1-C089-46D5-AC7E-2C09B6665EDC}" destId="{5B4A22D2-B5D9-411E-829B-299A34F74100}" srcOrd="0" destOrd="0" presId="urn:microsoft.com/office/officeart/2005/8/layout/hierarchy1"/>
    <dgm:cxn modelId="{379E9B04-32D8-4083-AB20-2B0E8C70A54E}" type="presOf" srcId="{F9DC7804-ACCC-4052-8E48-3EEB7923E919}" destId="{6021E6EC-E746-482D-BD27-B6B016161AD7}" srcOrd="0" destOrd="0" presId="urn:microsoft.com/office/officeart/2005/8/layout/hierarchy1"/>
    <dgm:cxn modelId="{DB6D185C-909E-43A7-9863-AAE67E724DFC}" type="presOf" srcId="{DD00DB0A-44CF-45AF-B246-527439D0E887}" destId="{53ECC9F1-6047-4DAD-96F5-8529FF72A5AA}" srcOrd="0" destOrd="0" presId="urn:microsoft.com/office/officeart/2005/8/layout/hierarchy1"/>
    <dgm:cxn modelId="{F4093343-4E3C-465C-9700-65CDE61587C1}" type="presOf" srcId="{F0DD783B-BCD8-4AD7-ADEB-48939DE14F1E}" destId="{47D6DA57-B29B-420C-AC00-6A45B56DCE61}" srcOrd="0" destOrd="0" presId="urn:microsoft.com/office/officeart/2005/8/layout/hierarchy1"/>
    <dgm:cxn modelId="{95A8732F-25F2-4B80-8C7A-2CF05A9401A1}" type="presOf" srcId="{C33816B6-CA77-42AB-92C1-15255FE579AA}" destId="{75C1494F-52BD-4F40-A2D8-39B1AC1B595A}" srcOrd="0" destOrd="0" presId="urn:microsoft.com/office/officeart/2005/8/layout/hierarchy1"/>
    <dgm:cxn modelId="{F9FD7D0A-3465-4413-B57E-3D8A3B377587}" type="presOf" srcId="{AEFBB5BE-EC12-4941-9095-8A25178500C8}" destId="{0DEA2EF1-57D5-4FEB-BD29-B8C85475518C}" srcOrd="0" destOrd="0" presId="urn:microsoft.com/office/officeart/2005/8/layout/hierarchy1"/>
    <dgm:cxn modelId="{741AEEBC-CF09-4E78-8506-CF08986B4C77}" type="presOf" srcId="{288B31A9-EE19-4A7A-89C7-3A3962DC3A86}" destId="{7065026F-FCCC-4B51-80FC-3D80CDC91C29}" srcOrd="0" destOrd="0" presId="urn:microsoft.com/office/officeart/2005/8/layout/hierarchy1"/>
    <dgm:cxn modelId="{1FE5ADAD-CF89-4FD8-9A32-63158BE42156}" srcId="{64704FCB-E1FD-455E-B4D1-09773FF76BFD}" destId="{7BD9D892-C64A-416E-91FC-B7B73239E331}" srcOrd="0" destOrd="0" parTransId="{DD00DB0A-44CF-45AF-B246-527439D0E887}" sibTransId="{ED040935-6EB5-49FC-8A67-DFB2DF1FCA66}"/>
    <dgm:cxn modelId="{9F4F6A7E-1175-4960-A02D-CBEEF74E8AD7}" type="presOf" srcId="{301EA915-A9E2-4B78-B0C0-F0561AB57767}" destId="{46425D16-CAC5-443D-809A-024D7BE388A5}" srcOrd="0" destOrd="0" presId="urn:microsoft.com/office/officeart/2005/8/layout/hierarchy1"/>
    <dgm:cxn modelId="{1E093DD3-3472-42C7-A8D8-CD8A2117ADEA}" type="presOf" srcId="{3E033F86-EFA5-4AD1-9AE1-5543EB259094}" destId="{6A9EC899-F346-42DF-81ED-68D4957BC568}" srcOrd="0" destOrd="0" presId="urn:microsoft.com/office/officeart/2005/8/layout/hierarchy1"/>
    <dgm:cxn modelId="{78AB0E51-B40E-4A6D-869B-6A269D8B4415}" type="presOf" srcId="{E7ADC82B-5F1C-44D3-921B-BDE35609D1E9}" destId="{561D152B-9A59-4CA0-A401-F332C4856667}" srcOrd="0" destOrd="0" presId="urn:microsoft.com/office/officeart/2005/8/layout/hierarchy1"/>
    <dgm:cxn modelId="{3A83D256-D255-4997-BB4D-43AD41DDD69E}" type="presOf" srcId="{C5452E68-72E5-418E-A18B-3A12B5E305D7}" destId="{238D556E-264B-4867-A3A1-52766554F517}" srcOrd="0" destOrd="0" presId="urn:microsoft.com/office/officeart/2005/8/layout/hierarchy1"/>
    <dgm:cxn modelId="{36177C4D-DBF5-49BB-B8E4-1A9F8BC8F180}" srcId="{301EA915-A9E2-4B78-B0C0-F0561AB57767}" destId="{44F4A14D-E657-4253-84BC-994406909086}" srcOrd="0" destOrd="0" parTransId="{3F9177E8-2807-4F53-9AF4-EE5DBD9FC599}" sibTransId="{3C9C3791-2CDD-4B5A-9752-7A891AE33368}"/>
    <dgm:cxn modelId="{A617C0D6-5B6A-4989-BA28-579B70E95ACC}" srcId="{3E033F86-EFA5-4AD1-9AE1-5543EB259094}" destId="{3D92AEA1-C089-46D5-AC7E-2C09B6665EDC}" srcOrd="0" destOrd="0" parTransId="{F0DD783B-BCD8-4AD7-ADEB-48939DE14F1E}" sibTransId="{5CF8E69A-A48E-4272-AF60-6AF954CE5623}"/>
    <dgm:cxn modelId="{B1FC1377-C785-453F-AEF0-5208ECEAE5C3}" type="presOf" srcId="{64704FCB-E1FD-455E-B4D1-09773FF76BFD}" destId="{9FDDC591-F085-4CA8-AC37-9321AE005B04}" srcOrd="0" destOrd="0" presId="urn:microsoft.com/office/officeart/2005/8/layout/hierarchy1"/>
    <dgm:cxn modelId="{D0D4A8FD-BCA3-4806-85ED-1468692C6C9C}" type="presOf" srcId="{3F9177E8-2807-4F53-9AF4-EE5DBD9FC599}" destId="{4CC9BDF3-2D48-4B1D-B438-2F4DCB4C3527}" srcOrd="0" destOrd="0" presId="urn:microsoft.com/office/officeart/2005/8/layout/hierarchy1"/>
    <dgm:cxn modelId="{4F1C229B-592C-45D3-828A-03BA2C2CA30E}" type="presOf" srcId="{44F4A14D-E657-4253-84BC-994406909086}" destId="{8ADB50C0-BF8A-4DE4-A776-F2057113CBCB}" srcOrd="0" destOrd="0" presId="urn:microsoft.com/office/officeart/2005/8/layout/hierarchy1"/>
    <dgm:cxn modelId="{2574EFA4-35A0-46F2-89D3-E2394CE650DC}" type="presOf" srcId="{7BD9D892-C64A-416E-91FC-B7B73239E331}" destId="{C2A59D69-5E2E-4179-A79C-785FE537C561}" srcOrd="0" destOrd="0" presId="urn:microsoft.com/office/officeart/2005/8/layout/hierarchy1"/>
    <dgm:cxn modelId="{0C7BC638-A342-49F0-ADEF-F04944E7F90A}" srcId="{301EA915-A9E2-4B78-B0C0-F0561AB57767}" destId="{64704FCB-E1FD-455E-B4D1-09773FF76BFD}" srcOrd="1" destOrd="0" parTransId="{C5452E68-72E5-418E-A18B-3A12B5E305D7}" sibTransId="{3C087CA0-1262-4D2A-B4E9-8A1807AE9F2A}"/>
    <dgm:cxn modelId="{9C14BBB6-1F53-4682-BD8C-3DA25E110BB2}" type="presOf" srcId="{FBBF97C0-4046-4EB4-B369-668E9DD917F2}" destId="{246D2822-C901-473E-8DD3-FB7D9C70CF62}" srcOrd="0" destOrd="0" presId="urn:microsoft.com/office/officeart/2005/8/layout/hierarchy1"/>
    <dgm:cxn modelId="{4A219CF5-2ED7-4636-8B8C-6DED7E19FFC0}" srcId="{44F4A14D-E657-4253-84BC-994406909086}" destId="{C33816B6-CA77-42AB-92C1-15255FE579AA}" srcOrd="0" destOrd="0" parTransId="{E7ADC82B-5F1C-44D3-921B-BDE35609D1E9}" sibTransId="{0217E0A7-EAF0-48F4-A85B-F29FFF3110C8}"/>
    <dgm:cxn modelId="{13A093F4-4D1F-4EF9-B2D7-755EA9E4E874}" type="presParOf" srcId="{75990C9F-5148-4E74-91CC-A7A54E274A80}" destId="{91EDADA5-4F54-4E60-B72A-E2FC482EB0D9}" srcOrd="0" destOrd="0" presId="urn:microsoft.com/office/officeart/2005/8/layout/hierarchy1"/>
    <dgm:cxn modelId="{A9E74BE4-F707-45EC-B79C-25276FA9A3E6}" type="presParOf" srcId="{91EDADA5-4F54-4E60-B72A-E2FC482EB0D9}" destId="{0B140A95-3562-41A4-9E3D-DA06A66B55DB}" srcOrd="0" destOrd="0" presId="urn:microsoft.com/office/officeart/2005/8/layout/hierarchy1"/>
    <dgm:cxn modelId="{EF0D5CAF-AA84-4453-9400-986ECD2D3E99}" type="presParOf" srcId="{0B140A95-3562-41A4-9E3D-DA06A66B55DB}" destId="{0500255B-07E6-49B2-8C86-C167088C6C14}" srcOrd="0" destOrd="0" presId="urn:microsoft.com/office/officeart/2005/8/layout/hierarchy1"/>
    <dgm:cxn modelId="{B2C3FE1F-9641-446B-A011-79D4E6DED112}" type="presParOf" srcId="{0B140A95-3562-41A4-9E3D-DA06A66B55DB}" destId="{46425D16-CAC5-443D-809A-024D7BE388A5}" srcOrd="1" destOrd="0" presId="urn:microsoft.com/office/officeart/2005/8/layout/hierarchy1"/>
    <dgm:cxn modelId="{9B255C2A-1303-41CE-A4E3-808E7E27B0C4}" type="presParOf" srcId="{91EDADA5-4F54-4E60-B72A-E2FC482EB0D9}" destId="{1930843D-C771-47BF-9C0A-9C81499CCA55}" srcOrd="1" destOrd="0" presId="urn:microsoft.com/office/officeart/2005/8/layout/hierarchy1"/>
    <dgm:cxn modelId="{B60F82F7-9701-44C6-8C8E-9D44E51A543D}" type="presParOf" srcId="{1930843D-C771-47BF-9C0A-9C81499CCA55}" destId="{4CC9BDF3-2D48-4B1D-B438-2F4DCB4C3527}" srcOrd="0" destOrd="0" presId="urn:microsoft.com/office/officeart/2005/8/layout/hierarchy1"/>
    <dgm:cxn modelId="{3D11D5B3-CF79-4F71-AE25-E64913F9850B}" type="presParOf" srcId="{1930843D-C771-47BF-9C0A-9C81499CCA55}" destId="{3E0FEFE3-DB06-4700-9CBF-E4B96D3D8BA8}" srcOrd="1" destOrd="0" presId="urn:microsoft.com/office/officeart/2005/8/layout/hierarchy1"/>
    <dgm:cxn modelId="{B6384E7A-0ABE-4B2D-BC5A-2DDCB267D4B5}" type="presParOf" srcId="{3E0FEFE3-DB06-4700-9CBF-E4B96D3D8BA8}" destId="{D80DB1C1-6BFB-4E5E-B41A-BCAE291CF228}" srcOrd="0" destOrd="0" presId="urn:microsoft.com/office/officeart/2005/8/layout/hierarchy1"/>
    <dgm:cxn modelId="{C2236148-07FB-4ABA-8AB2-19EFF157F2B6}" type="presParOf" srcId="{D80DB1C1-6BFB-4E5E-B41A-BCAE291CF228}" destId="{F99E8933-0F2C-48F3-980D-F4985C3506B0}" srcOrd="0" destOrd="0" presId="urn:microsoft.com/office/officeart/2005/8/layout/hierarchy1"/>
    <dgm:cxn modelId="{5086652D-7E55-43A4-9984-25206651FE91}" type="presParOf" srcId="{D80DB1C1-6BFB-4E5E-B41A-BCAE291CF228}" destId="{8ADB50C0-BF8A-4DE4-A776-F2057113CBCB}" srcOrd="1" destOrd="0" presId="urn:microsoft.com/office/officeart/2005/8/layout/hierarchy1"/>
    <dgm:cxn modelId="{B19A097B-3131-43B7-A8EB-5351B9136A4B}" type="presParOf" srcId="{3E0FEFE3-DB06-4700-9CBF-E4B96D3D8BA8}" destId="{581CB906-B4D9-41D9-9ACF-7E040B11F6FA}" srcOrd="1" destOrd="0" presId="urn:microsoft.com/office/officeart/2005/8/layout/hierarchy1"/>
    <dgm:cxn modelId="{448C41E3-0014-43BC-B58C-0E05633604F3}" type="presParOf" srcId="{581CB906-B4D9-41D9-9ACF-7E040B11F6FA}" destId="{561D152B-9A59-4CA0-A401-F332C4856667}" srcOrd="0" destOrd="0" presId="urn:microsoft.com/office/officeart/2005/8/layout/hierarchy1"/>
    <dgm:cxn modelId="{AE9F240E-9FB6-4BB7-B821-A1979AB359BD}" type="presParOf" srcId="{581CB906-B4D9-41D9-9ACF-7E040B11F6FA}" destId="{4E7A8F65-0A7B-4449-8772-0C2F777141BB}" srcOrd="1" destOrd="0" presId="urn:microsoft.com/office/officeart/2005/8/layout/hierarchy1"/>
    <dgm:cxn modelId="{CFD1678D-F572-47AC-A5FE-A8F9C8E53D4E}" type="presParOf" srcId="{4E7A8F65-0A7B-4449-8772-0C2F777141BB}" destId="{3D78D086-686C-4B2B-994E-24C6D8D9A813}" srcOrd="0" destOrd="0" presId="urn:microsoft.com/office/officeart/2005/8/layout/hierarchy1"/>
    <dgm:cxn modelId="{5CB42FA6-3788-4283-8FF9-6F4B7EB436D1}" type="presParOf" srcId="{3D78D086-686C-4B2B-994E-24C6D8D9A813}" destId="{F9E920A9-CD4A-40B6-AC79-A6F52F570300}" srcOrd="0" destOrd="0" presId="urn:microsoft.com/office/officeart/2005/8/layout/hierarchy1"/>
    <dgm:cxn modelId="{E6BA7D65-424B-40FC-A862-ED436852EEB0}" type="presParOf" srcId="{3D78D086-686C-4B2B-994E-24C6D8D9A813}" destId="{75C1494F-52BD-4F40-A2D8-39B1AC1B595A}" srcOrd="1" destOrd="0" presId="urn:microsoft.com/office/officeart/2005/8/layout/hierarchy1"/>
    <dgm:cxn modelId="{9144E92E-EECA-4FD7-B21A-CAF481114712}" type="presParOf" srcId="{4E7A8F65-0A7B-4449-8772-0C2F777141BB}" destId="{99AF19D5-1FAA-4813-A15C-D022230FB4C9}" srcOrd="1" destOrd="0" presId="urn:microsoft.com/office/officeart/2005/8/layout/hierarchy1"/>
    <dgm:cxn modelId="{5697A625-785C-4B1A-8903-DFA30A9BBAD3}" type="presParOf" srcId="{1930843D-C771-47BF-9C0A-9C81499CCA55}" destId="{238D556E-264B-4867-A3A1-52766554F517}" srcOrd="2" destOrd="0" presId="urn:microsoft.com/office/officeart/2005/8/layout/hierarchy1"/>
    <dgm:cxn modelId="{2D5A7F33-DC75-4199-94A5-5B07BCC17833}" type="presParOf" srcId="{1930843D-C771-47BF-9C0A-9C81499CCA55}" destId="{99AB56C6-A58E-46F5-8607-4FB301E1A323}" srcOrd="3" destOrd="0" presId="urn:microsoft.com/office/officeart/2005/8/layout/hierarchy1"/>
    <dgm:cxn modelId="{CC191F1D-FC8D-4000-A079-29F68B1C0976}" type="presParOf" srcId="{99AB56C6-A58E-46F5-8607-4FB301E1A323}" destId="{7E78A110-045F-4037-8824-FC03031ADDC4}" srcOrd="0" destOrd="0" presId="urn:microsoft.com/office/officeart/2005/8/layout/hierarchy1"/>
    <dgm:cxn modelId="{D5F6E5B5-7858-4D57-BDE9-284764A844CB}" type="presParOf" srcId="{7E78A110-045F-4037-8824-FC03031ADDC4}" destId="{349C49E1-DF9C-46EA-A256-F1DEC06E7C83}" srcOrd="0" destOrd="0" presId="urn:microsoft.com/office/officeart/2005/8/layout/hierarchy1"/>
    <dgm:cxn modelId="{5DD02662-D6E9-4CEA-B16E-033CA10286E4}" type="presParOf" srcId="{7E78A110-045F-4037-8824-FC03031ADDC4}" destId="{9FDDC591-F085-4CA8-AC37-9321AE005B04}" srcOrd="1" destOrd="0" presId="urn:microsoft.com/office/officeart/2005/8/layout/hierarchy1"/>
    <dgm:cxn modelId="{5EFF2872-B1B4-4002-BFC6-750B3E0EC678}" type="presParOf" srcId="{99AB56C6-A58E-46F5-8607-4FB301E1A323}" destId="{F86FDAF6-2CA2-4BDF-A603-787AF75F60BA}" srcOrd="1" destOrd="0" presId="urn:microsoft.com/office/officeart/2005/8/layout/hierarchy1"/>
    <dgm:cxn modelId="{DC2DBAF5-F07E-4FEC-AD4D-F1A7C7409E32}" type="presParOf" srcId="{F86FDAF6-2CA2-4BDF-A603-787AF75F60BA}" destId="{53ECC9F1-6047-4DAD-96F5-8529FF72A5AA}" srcOrd="0" destOrd="0" presId="urn:microsoft.com/office/officeart/2005/8/layout/hierarchy1"/>
    <dgm:cxn modelId="{77A078BC-83E3-4B62-B866-4AC53654A18C}" type="presParOf" srcId="{F86FDAF6-2CA2-4BDF-A603-787AF75F60BA}" destId="{5E58A6BA-AC85-4173-BFF2-E80A2F491ADE}" srcOrd="1" destOrd="0" presId="urn:microsoft.com/office/officeart/2005/8/layout/hierarchy1"/>
    <dgm:cxn modelId="{B4A736D8-C260-4E8A-B058-B2DEF2E79655}" type="presParOf" srcId="{5E58A6BA-AC85-4173-BFF2-E80A2F491ADE}" destId="{C1AFF6DD-A2A2-405C-959D-F92BF11BD3F7}" srcOrd="0" destOrd="0" presId="urn:microsoft.com/office/officeart/2005/8/layout/hierarchy1"/>
    <dgm:cxn modelId="{641EE3B2-3BD6-4E79-9829-7E2B62AB8427}" type="presParOf" srcId="{C1AFF6DD-A2A2-405C-959D-F92BF11BD3F7}" destId="{D827717D-C094-4245-848D-8989BB3FD725}" srcOrd="0" destOrd="0" presId="urn:microsoft.com/office/officeart/2005/8/layout/hierarchy1"/>
    <dgm:cxn modelId="{AF698859-EFED-440D-B991-02E761A70101}" type="presParOf" srcId="{C1AFF6DD-A2A2-405C-959D-F92BF11BD3F7}" destId="{C2A59D69-5E2E-4179-A79C-785FE537C561}" srcOrd="1" destOrd="0" presId="urn:microsoft.com/office/officeart/2005/8/layout/hierarchy1"/>
    <dgm:cxn modelId="{83910FF3-37C3-451A-9DAC-9FB293EDA8DC}" type="presParOf" srcId="{5E58A6BA-AC85-4173-BFF2-E80A2F491ADE}" destId="{4E27ABC1-6CF4-419C-AED2-53A89638AB28}" srcOrd="1" destOrd="0" presId="urn:microsoft.com/office/officeart/2005/8/layout/hierarchy1"/>
    <dgm:cxn modelId="{7903102A-2160-4509-BED1-6C8746ACE2F5}" type="presParOf" srcId="{1930843D-C771-47BF-9C0A-9C81499CCA55}" destId="{8B867F37-20B1-460A-B194-0E3223418F4C}" srcOrd="4" destOrd="0" presId="urn:microsoft.com/office/officeart/2005/8/layout/hierarchy1"/>
    <dgm:cxn modelId="{C011A29E-DB10-49A0-8732-2D263D626C81}" type="presParOf" srcId="{1930843D-C771-47BF-9C0A-9C81499CCA55}" destId="{54D715B5-17FE-44DA-80CD-324C7697818A}" srcOrd="5" destOrd="0" presId="urn:microsoft.com/office/officeart/2005/8/layout/hierarchy1"/>
    <dgm:cxn modelId="{0A449932-A168-423D-88EF-0FFA94974C54}" type="presParOf" srcId="{54D715B5-17FE-44DA-80CD-324C7697818A}" destId="{EC71E9E4-81F4-4473-903F-34D857A2B3C1}" srcOrd="0" destOrd="0" presId="urn:microsoft.com/office/officeart/2005/8/layout/hierarchy1"/>
    <dgm:cxn modelId="{1DF4F794-C73B-4962-97B2-0232EF56FC58}" type="presParOf" srcId="{EC71E9E4-81F4-4473-903F-34D857A2B3C1}" destId="{1C7E9EAA-61FE-412B-8F45-1639AB0DC272}" srcOrd="0" destOrd="0" presId="urn:microsoft.com/office/officeart/2005/8/layout/hierarchy1"/>
    <dgm:cxn modelId="{716E4E2A-3A76-480C-8F23-E1F2ACDEAED2}" type="presParOf" srcId="{EC71E9E4-81F4-4473-903F-34D857A2B3C1}" destId="{6021E6EC-E746-482D-BD27-B6B016161AD7}" srcOrd="1" destOrd="0" presId="urn:microsoft.com/office/officeart/2005/8/layout/hierarchy1"/>
    <dgm:cxn modelId="{8007E70D-A865-4208-B5DD-66CFC4C653B6}" type="presParOf" srcId="{54D715B5-17FE-44DA-80CD-324C7697818A}" destId="{7BC912BF-C433-431A-B413-46DED48C5B59}" srcOrd="1" destOrd="0" presId="urn:microsoft.com/office/officeart/2005/8/layout/hierarchy1"/>
    <dgm:cxn modelId="{77EB5BBB-A461-483C-804C-2A1FB64F6E33}" type="presParOf" srcId="{7BC912BF-C433-431A-B413-46DED48C5B59}" destId="{0DEA2EF1-57D5-4FEB-BD29-B8C85475518C}" srcOrd="0" destOrd="0" presId="urn:microsoft.com/office/officeart/2005/8/layout/hierarchy1"/>
    <dgm:cxn modelId="{C788D73E-0D5D-47B4-8838-1E5CE30D8B1A}" type="presParOf" srcId="{7BC912BF-C433-431A-B413-46DED48C5B59}" destId="{00B11B15-5D90-4486-82BA-20AC5688763C}" srcOrd="1" destOrd="0" presId="urn:microsoft.com/office/officeart/2005/8/layout/hierarchy1"/>
    <dgm:cxn modelId="{2FC64AAF-7346-4367-AE80-1C9E579E97C1}" type="presParOf" srcId="{00B11B15-5D90-4486-82BA-20AC5688763C}" destId="{5A186FDE-EE59-44C2-9760-CEE6D73EB9ED}" srcOrd="0" destOrd="0" presId="urn:microsoft.com/office/officeart/2005/8/layout/hierarchy1"/>
    <dgm:cxn modelId="{08FEEAEB-CFBB-4C19-8872-0DAF6713A0B6}" type="presParOf" srcId="{5A186FDE-EE59-44C2-9760-CEE6D73EB9ED}" destId="{DD802791-D63A-44B2-AAD3-BF8FBAB41441}" srcOrd="0" destOrd="0" presId="urn:microsoft.com/office/officeart/2005/8/layout/hierarchy1"/>
    <dgm:cxn modelId="{B8816963-C421-49B1-B68C-9758D884A709}" type="presParOf" srcId="{5A186FDE-EE59-44C2-9760-CEE6D73EB9ED}" destId="{7065026F-FCCC-4B51-80FC-3D80CDC91C29}" srcOrd="1" destOrd="0" presId="urn:microsoft.com/office/officeart/2005/8/layout/hierarchy1"/>
    <dgm:cxn modelId="{016A7282-E615-4213-B422-D982F3485287}" type="presParOf" srcId="{00B11B15-5D90-4486-82BA-20AC5688763C}" destId="{25866718-39B1-4E20-B244-479911CB3673}" srcOrd="1" destOrd="0" presId="urn:microsoft.com/office/officeart/2005/8/layout/hierarchy1"/>
    <dgm:cxn modelId="{ADC22C15-1029-4B7B-9510-1652D808C7BB}" type="presParOf" srcId="{25866718-39B1-4E20-B244-479911CB3673}" destId="{246D2822-C901-473E-8DD3-FB7D9C70CF62}" srcOrd="0" destOrd="0" presId="urn:microsoft.com/office/officeart/2005/8/layout/hierarchy1"/>
    <dgm:cxn modelId="{D4E73AF9-9F48-4DAB-9CEF-DCDE29905EC6}" type="presParOf" srcId="{25866718-39B1-4E20-B244-479911CB3673}" destId="{C7269278-C375-4B76-B4A2-93FB30326025}" srcOrd="1" destOrd="0" presId="urn:microsoft.com/office/officeart/2005/8/layout/hierarchy1"/>
    <dgm:cxn modelId="{1194983D-0A29-47B1-8592-4F0904FEAE14}" type="presParOf" srcId="{C7269278-C375-4B76-B4A2-93FB30326025}" destId="{CB1F22D2-7009-4D06-A2A4-36D9C036523A}" srcOrd="0" destOrd="0" presId="urn:microsoft.com/office/officeart/2005/8/layout/hierarchy1"/>
    <dgm:cxn modelId="{F1BC0107-359C-49C8-95E7-9F7FF35B6A00}" type="presParOf" srcId="{CB1F22D2-7009-4D06-A2A4-36D9C036523A}" destId="{6F1FF450-D301-43B0-8556-A0F6CC3600A3}" srcOrd="0" destOrd="0" presId="urn:microsoft.com/office/officeart/2005/8/layout/hierarchy1"/>
    <dgm:cxn modelId="{C2BE74D4-850B-4BD5-A21B-53452B21244F}" type="presParOf" srcId="{CB1F22D2-7009-4D06-A2A4-36D9C036523A}" destId="{6A9EC899-F346-42DF-81ED-68D4957BC568}" srcOrd="1" destOrd="0" presId="urn:microsoft.com/office/officeart/2005/8/layout/hierarchy1"/>
    <dgm:cxn modelId="{A3C44F2C-BC03-4F28-8EBB-55CA2895372C}" type="presParOf" srcId="{C7269278-C375-4B76-B4A2-93FB30326025}" destId="{8FDFB32F-1992-4999-838B-ECF5862AE3CE}" srcOrd="1" destOrd="0" presId="urn:microsoft.com/office/officeart/2005/8/layout/hierarchy1"/>
    <dgm:cxn modelId="{2FA93858-72AF-4E22-8E92-5472EED86007}" type="presParOf" srcId="{8FDFB32F-1992-4999-838B-ECF5862AE3CE}" destId="{47D6DA57-B29B-420C-AC00-6A45B56DCE61}" srcOrd="0" destOrd="0" presId="urn:microsoft.com/office/officeart/2005/8/layout/hierarchy1"/>
    <dgm:cxn modelId="{A2EAD4AC-F031-4698-99E1-03B63E2471D4}" type="presParOf" srcId="{8FDFB32F-1992-4999-838B-ECF5862AE3CE}" destId="{E713F126-265D-452A-9B65-AF4E840D3783}" srcOrd="1" destOrd="0" presId="urn:microsoft.com/office/officeart/2005/8/layout/hierarchy1"/>
    <dgm:cxn modelId="{A41CB964-A90D-4DB6-8523-B4D5B8EBD58C}" type="presParOf" srcId="{E713F126-265D-452A-9B65-AF4E840D3783}" destId="{6C78F655-05EE-4828-A0C2-8FFA56C019AB}" srcOrd="0" destOrd="0" presId="urn:microsoft.com/office/officeart/2005/8/layout/hierarchy1"/>
    <dgm:cxn modelId="{8B4DDC79-C7DD-4353-8046-52140C168670}" type="presParOf" srcId="{6C78F655-05EE-4828-A0C2-8FFA56C019AB}" destId="{747938DF-2629-4D39-BB0F-BC0AA0E75E56}" srcOrd="0" destOrd="0" presId="urn:microsoft.com/office/officeart/2005/8/layout/hierarchy1"/>
    <dgm:cxn modelId="{1D23B3CC-2541-4597-8E85-F9D37ADE7307}" type="presParOf" srcId="{6C78F655-05EE-4828-A0C2-8FFA56C019AB}" destId="{5B4A22D2-B5D9-411E-829B-299A34F74100}" srcOrd="1" destOrd="0" presId="urn:microsoft.com/office/officeart/2005/8/layout/hierarchy1"/>
    <dgm:cxn modelId="{9D4F6C81-A106-4E98-A7D4-8A5D137BFF8C}" type="presParOf" srcId="{E713F126-265D-452A-9B65-AF4E840D3783}" destId="{1BB78C68-FE1B-4291-B8D5-6BFA93E5BAA8}" srcOrd="1" destOrd="0" presId="urn:microsoft.com/office/officeart/2005/8/layout/hierarchy1"/>
  </dgm:cxnLst>
  <dgm:bg>
    <a:blipFill>
      <a:blip xmlns:r="http://schemas.openxmlformats.org/officeDocument/2006/relationships" r:embed="rId1"/>
      <a:stretch>
        <a:fillRect/>
      </a:stretch>
    </a:blipFill>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23F0A1-F8DC-42BA-9F92-11B838A443E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F009C274-B73E-46C6-A9AB-01D6CC85CAF5}">
      <dgm:prSet phldrT="[Metin]" custT="1"/>
      <dgm:spPr>
        <a:solidFill>
          <a:schemeClr val="accent4">
            <a:lumMod val="40000"/>
            <a:lumOff val="60000"/>
            <a:alpha val="90000"/>
          </a:schemeClr>
        </a:solidFill>
      </dgm:spPr>
      <dgm:t>
        <a:bodyPr/>
        <a:lstStyle/>
        <a:p>
          <a:r>
            <a:rPr lang="tr-TR" sz="1200" b="1"/>
            <a:t>DİVAN-I HÜMAYUN</a:t>
          </a:r>
        </a:p>
      </dgm:t>
    </dgm:pt>
    <dgm:pt modelId="{FD7F6E9B-D899-4D79-8A9F-54CA15061EA5}" type="parTrans" cxnId="{B563CB2A-CB27-4059-B76D-7441307F0093}">
      <dgm:prSet/>
      <dgm:spPr/>
      <dgm:t>
        <a:bodyPr/>
        <a:lstStyle/>
        <a:p>
          <a:endParaRPr lang="tr-TR" b="1"/>
        </a:p>
      </dgm:t>
    </dgm:pt>
    <dgm:pt modelId="{0425C352-D071-42C0-9FDB-D929E0D8DEC7}" type="sibTrans" cxnId="{B563CB2A-CB27-4059-B76D-7441307F0093}">
      <dgm:prSet/>
      <dgm:spPr/>
      <dgm:t>
        <a:bodyPr/>
        <a:lstStyle/>
        <a:p>
          <a:endParaRPr lang="tr-TR" b="1"/>
        </a:p>
      </dgm:t>
    </dgm:pt>
    <dgm:pt modelId="{E87D36C6-440E-4F3D-A782-47FF7319CD47}">
      <dgm:prSet phldrT="[Metin]" custT="1"/>
      <dgm:spPr>
        <a:solidFill>
          <a:schemeClr val="accent5">
            <a:lumMod val="40000"/>
            <a:lumOff val="60000"/>
            <a:alpha val="90000"/>
          </a:schemeClr>
        </a:solidFill>
      </dgm:spPr>
      <dgm:t>
        <a:bodyPr/>
        <a:lstStyle/>
        <a:p>
          <a:r>
            <a:rPr lang="tr-TR" sz="1100" b="1"/>
            <a:t>Seyfiye</a:t>
          </a:r>
        </a:p>
        <a:p>
          <a:r>
            <a:rPr lang="tr-TR" sz="1100" b="1"/>
            <a:t>-Yöenetim</a:t>
          </a:r>
        </a:p>
        <a:p>
          <a:r>
            <a:rPr lang="tr-TR" sz="1100" b="1"/>
            <a:t>-Askerlik</a:t>
          </a:r>
        </a:p>
      </dgm:t>
    </dgm:pt>
    <dgm:pt modelId="{5C2B3C9E-E6C4-456E-A091-84831FE97EB3}" type="parTrans" cxnId="{7D1FFCDF-4C27-4915-94A8-308BF8E9D88D}">
      <dgm:prSet/>
      <dgm:spPr/>
      <dgm:t>
        <a:bodyPr/>
        <a:lstStyle/>
        <a:p>
          <a:endParaRPr lang="tr-TR" b="1"/>
        </a:p>
      </dgm:t>
    </dgm:pt>
    <dgm:pt modelId="{2AB41A28-28B4-47DD-9B6B-B61A33D664DF}" type="sibTrans" cxnId="{7D1FFCDF-4C27-4915-94A8-308BF8E9D88D}">
      <dgm:prSet/>
      <dgm:spPr/>
      <dgm:t>
        <a:bodyPr/>
        <a:lstStyle/>
        <a:p>
          <a:endParaRPr lang="tr-TR" b="1"/>
        </a:p>
      </dgm:t>
    </dgm:pt>
    <dgm:pt modelId="{216C70E4-8434-4D77-82CC-B7D386AD97B4}">
      <dgm:prSet phldrT="[Metin]" custT="1"/>
      <dgm:spPr>
        <a:solidFill>
          <a:schemeClr val="accent5">
            <a:lumMod val="40000"/>
            <a:lumOff val="60000"/>
            <a:alpha val="90000"/>
          </a:schemeClr>
        </a:solidFill>
      </dgm:spPr>
      <dgm:t>
        <a:bodyPr/>
        <a:lstStyle/>
        <a:p>
          <a:r>
            <a:rPr lang="tr-TR" sz="1100" b="1"/>
            <a:t>İlmiye</a:t>
          </a:r>
        </a:p>
        <a:p>
          <a:r>
            <a:rPr lang="tr-TR" sz="1100" b="1"/>
            <a:t>-Fetva (İfta)</a:t>
          </a:r>
        </a:p>
        <a:p>
          <a:r>
            <a:rPr lang="tr-TR" sz="1100" b="1"/>
            <a:t>-Kaza (Adalet)</a:t>
          </a:r>
        </a:p>
        <a:p>
          <a:r>
            <a:rPr lang="tr-TR" sz="1100" b="1"/>
            <a:t>-Tedris (Eğitim)</a:t>
          </a:r>
        </a:p>
      </dgm:t>
    </dgm:pt>
    <dgm:pt modelId="{6E9DAB24-E780-4A2A-8F02-52ACFD5FDC66}" type="parTrans" cxnId="{B49E1B88-07DE-4703-B9FD-087D1696A0FA}">
      <dgm:prSet/>
      <dgm:spPr/>
      <dgm:t>
        <a:bodyPr/>
        <a:lstStyle/>
        <a:p>
          <a:endParaRPr lang="tr-TR" b="1"/>
        </a:p>
      </dgm:t>
    </dgm:pt>
    <dgm:pt modelId="{B1A7384D-3B17-41F1-B105-8AC56A6FD5F9}" type="sibTrans" cxnId="{B49E1B88-07DE-4703-B9FD-087D1696A0FA}">
      <dgm:prSet/>
      <dgm:spPr/>
      <dgm:t>
        <a:bodyPr/>
        <a:lstStyle/>
        <a:p>
          <a:endParaRPr lang="tr-TR" b="1"/>
        </a:p>
      </dgm:t>
    </dgm:pt>
    <dgm:pt modelId="{93475BBF-AF7C-4595-B4AA-074641F88B42}">
      <dgm:prSet custT="1"/>
      <dgm:spPr>
        <a:solidFill>
          <a:schemeClr val="accent5">
            <a:lumMod val="40000"/>
            <a:lumOff val="60000"/>
            <a:alpha val="90000"/>
          </a:schemeClr>
        </a:solidFill>
      </dgm:spPr>
      <dgm:t>
        <a:bodyPr/>
        <a:lstStyle/>
        <a:p>
          <a:r>
            <a:rPr lang="tr-TR" sz="1100" b="1"/>
            <a:t>Kalemiye</a:t>
          </a:r>
        </a:p>
        <a:p>
          <a:r>
            <a:rPr lang="tr-TR" sz="1100" b="1"/>
            <a:t>-Mali bürokrasi</a:t>
          </a:r>
        </a:p>
        <a:p>
          <a:r>
            <a:rPr lang="tr-TR" sz="1100" b="1"/>
            <a:t>-İdari bürokrasi</a:t>
          </a:r>
        </a:p>
      </dgm:t>
    </dgm:pt>
    <dgm:pt modelId="{E5A9658F-38D8-44F4-8536-349DE105D08C}" type="parTrans" cxnId="{E5C641E2-81EB-4C3E-9A9E-4DD780D6834B}">
      <dgm:prSet/>
      <dgm:spPr/>
      <dgm:t>
        <a:bodyPr/>
        <a:lstStyle/>
        <a:p>
          <a:endParaRPr lang="tr-TR" b="1"/>
        </a:p>
      </dgm:t>
    </dgm:pt>
    <dgm:pt modelId="{5258183A-B8BA-465D-B46B-3E0444D023FF}" type="sibTrans" cxnId="{E5C641E2-81EB-4C3E-9A9E-4DD780D6834B}">
      <dgm:prSet/>
      <dgm:spPr/>
      <dgm:t>
        <a:bodyPr/>
        <a:lstStyle/>
        <a:p>
          <a:endParaRPr lang="tr-TR" b="1"/>
        </a:p>
      </dgm:t>
    </dgm:pt>
    <dgm:pt modelId="{78231259-3FE0-453E-A8AE-2C33B10291AE}">
      <dgm:prSet custT="1"/>
      <dgm:spPr>
        <a:solidFill>
          <a:schemeClr val="accent1">
            <a:lumMod val="20000"/>
            <a:lumOff val="80000"/>
            <a:alpha val="90000"/>
          </a:schemeClr>
        </a:solidFill>
      </dgm:spPr>
      <dgm:t>
        <a:bodyPr/>
        <a:lstStyle/>
        <a:p>
          <a:r>
            <a:rPr lang="tr-TR" sz="2000" b="1"/>
            <a:t>Padişah</a:t>
          </a:r>
        </a:p>
      </dgm:t>
    </dgm:pt>
    <dgm:pt modelId="{C3FE9281-DDFB-425B-8BCB-83A0A03721A1}" type="parTrans" cxnId="{A16A75E6-8A70-4897-83D1-6CBB4DCE9BBC}">
      <dgm:prSet/>
      <dgm:spPr/>
      <dgm:t>
        <a:bodyPr/>
        <a:lstStyle/>
        <a:p>
          <a:endParaRPr lang="tr-TR" b="1"/>
        </a:p>
      </dgm:t>
    </dgm:pt>
    <dgm:pt modelId="{4DA1B540-9C15-4E5D-9ECE-45170F47D8DB}" type="sibTrans" cxnId="{A16A75E6-8A70-4897-83D1-6CBB4DCE9BBC}">
      <dgm:prSet/>
      <dgm:spPr/>
      <dgm:t>
        <a:bodyPr/>
        <a:lstStyle/>
        <a:p>
          <a:endParaRPr lang="tr-TR" b="1"/>
        </a:p>
      </dgm:t>
    </dgm:pt>
    <dgm:pt modelId="{3809665B-9889-48A3-B3AE-8BB973DC5A5B}" type="pres">
      <dgm:prSet presAssocID="{AB23F0A1-F8DC-42BA-9F92-11B838A443EB}" presName="hierChild1" presStyleCnt="0">
        <dgm:presLayoutVars>
          <dgm:chPref val="1"/>
          <dgm:dir/>
          <dgm:animOne val="branch"/>
          <dgm:animLvl val="lvl"/>
          <dgm:resizeHandles/>
        </dgm:presLayoutVars>
      </dgm:prSet>
      <dgm:spPr/>
      <dgm:t>
        <a:bodyPr/>
        <a:lstStyle/>
        <a:p>
          <a:endParaRPr lang="tr-TR"/>
        </a:p>
      </dgm:t>
    </dgm:pt>
    <dgm:pt modelId="{092C75A5-BC40-4F94-8C1A-D247597EC07F}" type="pres">
      <dgm:prSet presAssocID="{78231259-3FE0-453E-A8AE-2C33B10291AE}" presName="hierRoot1" presStyleCnt="0"/>
      <dgm:spPr/>
    </dgm:pt>
    <dgm:pt modelId="{4DB88D16-E91E-4468-8729-74512CAA3AD2}" type="pres">
      <dgm:prSet presAssocID="{78231259-3FE0-453E-A8AE-2C33B10291AE}" presName="composite" presStyleCnt="0"/>
      <dgm:spPr/>
    </dgm:pt>
    <dgm:pt modelId="{C2214D84-D2CC-43DB-9A1B-C3DD40A96356}" type="pres">
      <dgm:prSet presAssocID="{78231259-3FE0-453E-A8AE-2C33B10291AE}" presName="background" presStyleLbl="node0" presStyleIdx="0" presStyleCnt="1"/>
      <dgm:spPr/>
      <dgm:t>
        <a:bodyPr/>
        <a:lstStyle/>
        <a:p>
          <a:endParaRPr lang="tr-TR"/>
        </a:p>
      </dgm:t>
    </dgm:pt>
    <dgm:pt modelId="{AE155AA7-84D7-424F-9AE3-670A03E5FBD5}" type="pres">
      <dgm:prSet presAssocID="{78231259-3FE0-453E-A8AE-2C33B10291AE}" presName="text" presStyleLbl="fgAcc0" presStyleIdx="0" presStyleCnt="1" custLinFactNeighborY="-201">
        <dgm:presLayoutVars>
          <dgm:chPref val="3"/>
        </dgm:presLayoutVars>
      </dgm:prSet>
      <dgm:spPr/>
      <dgm:t>
        <a:bodyPr/>
        <a:lstStyle/>
        <a:p>
          <a:endParaRPr lang="tr-TR"/>
        </a:p>
      </dgm:t>
    </dgm:pt>
    <dgm:pt modelId="{0E1332A7-74C7-4AE8-8615-9F557FEFFF25}" type="pres">
      <dgm:prSet presAssocID="{78231259-3FE0-453E-A8AE-2C33B10291AE}" presName="hierChild2" presStyleCnt="0"/>
      <dgm:spPr/>
    </dgm:pt>
    <dgm:pt modelId="{1E76E6E7-975E-489F-A2C6-1548EFCEE52E}" type="pres">
      <dgm:prSet presAssocID="{FD7F6E9B-D899-4D79-8A9F-54CA15061EA5}" presName="Name10" presStyleLbl="parChTrans1D2" presStyleIdx="0" presStyleCnt="1"/>
      <dgm:spPr/>
      <dgm:t>
        <a:bodyPr/>
        <a:lstStyle/>
        <a:p>
          <a:endParaRPr lang="tr-TR"/>
        </a:p>
      </dgm:t>
    </dgm:pt>
    <dgm:pt modelId="{4DFC07B1-6C6A-4637-BB7C-394A54F3A5D5}" type="pres">
      <dgm:prSet presAssocID="{F009C274-B73E-46C6-A9AB-01D6CC85CAF5}" presName="hierRoot2" presStyleCnt="0"/>
      <dgm:spPr/>
    </dgm:pt>
    <dgm:pt modelId="{CD9998F9-3AEF-4EF5-8169-AA0D3CE5E319}" type="pres">
      <dgm:prSet presAssocID="{F009C274-B73E-46C6-A9AB-01D6CC85CAF5}" presName="composite2" presStyleCnt="0"/>
      <dgm:spPr/>
    </dgm:pt>
    <dgm:pt modelId="{9E0DC7E2-62ED-4B8E-88C7-743C4507FF72}" type="pres">
      <dgm:prSet presAssocID="{F009C274-B73E-46C6-A9AB-01D6CC85CAF5}" presName="background2" presStyleLbl="node2" presStyleIdx="0" presStyleCnt="1"/>
      <dgm:spPr/>
    </dgm:pt>
    <dgm:pt modelId="{A24BCD15-662B-40F8-8E0E-05FA1A519D0D}" type="pres">
      <dgm:prSet presAssocID="{F009C274-B73E-46C6-A9AB-01D6CC85CAF5}" presName="text2" presStyleLbl="fgAcc2" presStyleIdx="0" presStyleCnt="1">
        <dgm:presLayoutVars>
          <dgm:chPref val="3"/>
        </dgm:presLayoutVars>
      </dgm:prSet>
      <dgm:spPr/>
      <dgm:t>
        <a:bodyPr/>
        <a:lstStyle/>
        <a:p>
          <a:endParaRPr lang="tr-TR"/>
        </a:p>
      </dgm:t>
    </dgm:pt>
    <dgm:pt modelId="{38A366FA-8C8E-4EA6-ABF6-356FDB9EFFF6}" type="pres">
      <dgm:prSet presAssocID="{F009C274-B73E-46C6-A9AB-01D6CC85CAF5}" presName="hierChild3" presStyleCnt="0"/>
      <dgm:spPr/>
    </dgm:pt>
    <dgm:pt modelId="{EEFFD877-4231-469F-84F4-CB7297FB9B28}" type="pres">
      <dgm:prSet presAssocID="{5C2B3C9E-E6C4-456E-A091-84831FE97EB3}" presName="Name17" presStyleLbl="parChTrans1D3" presStyleIdx="0" presStyleCnt="3"/>
      <dgm:spPr/>
      <dgm:t>
        <a:bodyPr/>
        <a:lstStyle/>
        <a:p>
          <a:endParaRPr lang="tr-TR"/>
        </a:p>
      </dgm:t>
    </dgm:pt>
    <dgm:pt modelId="{DF4C803C-EE82-4193-BA0C-56464F25598E}" type="pres">
      <dgm:prSet presAssocID="{E87D36C6-440E-4F3D-A782-47FF7319CD47}" presName="hierRoot3" presStyleCnt="0"/>
      <dgm:spPr/>
    </dgm:pt>
    <dgm:pt modelId="{3CC38591-8F07-4964-AA16-0526141EF98F}" type="pres">
      <dgm:prSet presAssocID="{E87D36C6-440E-4F3D-A782-47FF7319CD47}" presName="composite3" presStyleCnt="0"/>
      <dgm:spPr/>
    </dgm:pt>
    <dgm:pt modelId="{C3B3DFAF-7D95-46BC-80BF-DABE4834CA61}" type="pres">
      <dgm:prSet presAssocID="{E87D36C6-440E-4F3D-A782-47FF7319CD47}" presName="background3" presStyleLbl="node3" presStyleIdx="0" presStyleCnt="3"/>
      <dgm:spPr/>
    </dgm:pt>
    <dgm:pt modelId="{DBC80003-3AC5-4509-954D-1CB988B13B0F}" type="pres">
      <dgm:prSet presAssocID="{E87D36C6-440E-4F3D-A782-47FF7319CD47}" presName="text3" presStyleLbl="fgAcc3" presStyleIdx="0" presStyleCnt="3" custScaleX="150318" custScaleY="91455">
        <dgm:presLayoutVars>
          <dgm:chPref val="3"/>
        </dgm:presLayoutVars>
      </dgm:prSet>
      <dgm:spPr/>
      <dgm:t>
        <a:bodyPr/>
        <a:lstStyle/>
        <a:p>
          <a:endParaRPr lang="tr-TR"/>
        </a:p>
      </dgm:t>
    </dgm:pt>
    <dgm:pt modelId="{F019C95D-D82A-42D5-8BA6-96035D2CCB9A}" type="pres">
      <dgm:prSet presAssocID="{E87D36C6-440E-4F3D-A782-47FF7319CD47}" presName="hierChild4" presStyleCnt="0"/>
      <dgm:spPr/>
    </dgm:pt>
    <dgm:pt modelId="{A1FC8795-9B21-47FB-8168-A0A7ECF7461A}" type="pres">
      <dgm:prSet presAssocID="{6E9DAB24-E780-4A2A-8F02-52ACFD5FDC66}" presName="Name17" presStyleLbl="parChTrans1D3" presStyleIdx="1" presStyleCnt="3"/>
      <dgm:spPr/>
      <dgm:t>
        <a:bodyPr/>
        <a:lstStyle/>
        <a:p>
          <a:endParaRPr lang="tr-TR"/>
        </a:p>
      </dgm:t>
    </dgm:pt>
    <dgm:pt modelId="{84853395-6A84-4AFB-8274-80BF7B47B156}" type="pres">
      <dgm:prSet presAssocID="{216C70E4-8434-4D77-82CC-B7D386AD97B4}" presName="hierRoot3" presStyleCnt="0"/>
      <dgm:spPr/>
    </dgm:pt>
    <dgm:pt modelId="{E846C7DB-1EED-4312-98E0-11A41B429F1B}" type="pres">
      <dgm:prSet presAssocID="{216C70E4-8434-4D77-82CC-B7D386AD97B4}" presName="composite3" presStyleCnt="0"/>
      <dgm:spPr/>
    </dgm:pt>
    <dgm:pt modelId="{F604E239-741A-4E4E-9DE3-9BF0CE6CC0CB}" type="pres">
      <dgm:prSet presAssocID="{216C70E4-8434-4D77-82CC-B7D386AD97B4}" presName="background3" presStyleLbl="node3" presStyleIdx="1" presStyleCnt="3"/>
      <dgm:spPr/>
    </dgm:pt>
    <dgm:pt modelId="{047D7179-F3A7-4FF0-AC1C-DEAD82C7E558}" type="pres">
      <dgm:prSet presAssocID="{216C70E4-8434-4D77-82CC-B7D386AD97B4}" presName="text3" presStyleLbl="fgAcc3" presStyleIdx="1" presStyleCnt="3" custScaleX="173300">
        <dgm:presLayoutVars>
          <dgm:chPref val="3"/>
        </dgm:presLayoutVars>
      </dgm:prSet>
      <dgm:spPr/>
      <dgm:t>
        <a:bodyPr/>
        <a:lstStyle/>
        <a:p>
          <a:endParaRPr lang="tr-TR"/>
        </a:p>
      </dgm:t>
    </dgm:pt>
    <dgm:pt modelId="{7C9060FB-38A4-4375-B52C-F628E6FC03D2}" type="pres">
      <dgm:prSet presAssocID="{216C70E4-8434-4D77-82CC-B7D386AD97B4}" presName="hierChild4" presStyleCnt="0"/>
      <dgm:spPr/>
    </dgm:pt>
    <dgm:pt modelId="{D407F393-6C5F-46CA-92CD-9CA30C1329C9}" type="pres">
      <dgm:prSet presAssocID="{E5A9658F-38D8-44F4-8536-349DE105D08C}" presName="Name17" presStyleLbl="parChTrans1D3" presStyleIdx="2" presStyleCnt="3"/>
      <dgm:spPr/>
      <dgm:t>
        <a:bodyPr/>
        <a:lstStyle/>
        <a:p>
          <a:endParaRPr lang="tr-TR"/>
        </a:p>
      </dgm:t>
    </dgm:pt>
    <dgm:pt modelId="{C02962C1-E269-4668-B919-E56D9063F762}" type="pres">
      <dgm:prSet presAssocID="{93475BBF-AF7C-4595-B4AA-074641F88B42}" presName="hierRoot3" presStyleCnt="0"/>
      <dgm:spPr/>
    </dgm:pt>
    <dgm:pt modelId="{A46824F4-8A54-491C-98C5-3D7960539152}" type="pres">
      <dgm:prSet presAssocID="{93475BBF-AF7C-4595-B4AA-074641F88B42}" presName="composite3" presStyleCnt="0"/>
      <dgm:spPr/>
    </dgm:pt>
    <dgm:pt modelId="{22B79049-5F79-496E-A361-0580A4A87F83}" type="pres">
      <dgm:prSet presAssocID="{93475BBF-AF7C-4595-B4AA-074641F88B42}" presName="background3" presStyleLbl="node3" presStyleIdx="2" presStyleCnt="3"/>
      <dgm:spPr/>
    </dgm:pt>
    <dgm:pt modelId="{77570254-1FBA-4669-B523-BA8B4CDBD75A}" type="pres">
      <dgm:prSet presAssocID="{93475BBF-AF7C-4595-B4AA-074641F88B42}" presName="text3" presStyleLbl="fgAcc3" presStyleIdx="2" presStyleCnt="3" custScaleX="157102">
        <dgm:presLayoutVars>
          <dgm:chPref val="3"/>
        </dgm:presLayoutVars>
      </dgm:prSet>
      <dgm:spPr/>
      <dgm:t>
        <a:bodyPr/>
        <a:lstStyle/>
        <a:p>
          <a:endParaRPr lang="tr-TR"/>
        </a:p>
      </dgm:t>
    </dgm:pt>
    <dgm:pt modelId="{8185D003-D159-48D0-B9F4-C9F27CAD4D61}" type="pres">
      <dgm:prSet presAssocID="{93475BBF-AF7C-4595-B4AA-074641F88B42}" presName="hierChild4" presStyleCnt="0"/>
      <dgm:spPr/>
    </dgm:pt>
  </dgm:ptLst>
  <dgm:cxnLst>
    <dgm:cxn modelId="{60E77619-418C-4B0E-9647-47BD69733D94}" type="presOf" srcId="{5C2B3C9E-E6C4-456E-A091-84831FE97EB3}" destId="{EEFFD877-4231-469F-84F4-CB7297FB9B28}" srcOrd="0" destOrd="0" presId="urn:microsoft.com/office/officeart/2005/8/layout/hierarchy1"/>
    <dgm:cxn modelId="{A16A75E6-8A70-4897-83D1-6CBB4DCE9BBC}" srcId="{AB23F0A1-F8DC-42BA-9F92-11B838A443EB}" destId="{78231259-3FE0-453E-A8AE-2C33B10291AE}" srcOrd="0" destOrd="0" parTransId="{C3FE9281-DDFB-425B-8BCB-83A0A03721A1}" sibTransId="{4DA1B540-9C15-4E5D-9ECE-45170F47D8DB}"/>
    <dgm:cxn modelId="{09CD03EB-E5EF-460E-9423-6CF713B7B131}" type="presOf" srcId="{216C70E4-8434-4D77-82CC-B7D386AD97B4}" destId="{047D7179-F3A7-4FF0-AC1C-DEAD82C7E558}" srcOrd="0" destOrd="0" presId="urn:microsoft.com/office/officeart/2005/8/layout/hierarchy1"/>
    <dgm:cxn modelId="{7D1FFCDF-4C27-4915-94A8-308BF8E9D88D}" srcId="{F009C274-B73E-46C6-A9AB-01D6CC85CAF5}" destId="{E87D36C6-440E-4F3D-A782-47FF7319CD47}" srcOrd="0" destOrd="0" parTransId="{5C2B3C9E-E6C4-456E-A091-84831FE97EB3}" sibTransId="{2AB41A28-28B4-47DD-9B6B-B61A33D664DF}"/>
    <dgm:cxn modelId="{473ED2F2-6AC3-4830-81A2-D337A16EB358}" type="presOf" srcId="{E87D36C6-440E-4F3D-A782-47FF7319CD47}" destId="{DBC80003-3AC5-4509-954D-1CB988B13B0F}" srcOrd="0" destOrd="0" presId="urn:microsoft.com/office/officeart/2005/8/layout/hierarchy1"/>
    <dgm:cxn modelId="{C6E5999E-D4CF-4C4A-9C5C-18137DCAE192}" type="presOf" srcId="{78231259-3FE0-453E-A8AE-2C33B10291AE}" destId="{AE155AA7-84D7-424F-9AE3-670A03E5FBD5}" srcOrd="0" destOrd="0" presId="urn:microsoft.com/office/officeart/2005/8/layout/hierarchy1"/>
    <dgm:cxn modelId="{90F4B65B-F268-4CCC-B707-B520294AE49E}" type="presOf" srcId="{E5A9658F-38D8-44F4-8536-349DE105D08C}" destId="{D407F393-6C5F-46CA-92CD-9CA30C1329C9}" srcOrd="0" destOrd="0" presId="urn:microsoft.com/office/officeart/2005/8/layout/hierarchy1"/>
    <dgm:cxn modelId="{504FC7E6-1311-44E1-893B-F9E14B2FC1B4}" type="presOf" srcId="{F009C274-B73E-46C6-A9AB-01D6CC85CAF5}" destId="{A24BCD15-662B-40F8-8E0E-05FA1A519D0D}" srcOrd="0" destOrd="0" presId="urn:microsoft.com/office/officeart/2005/8/layout/hierarchy1"/>
    <dgm:cxn modelId="{54FDA790-E89D-4661-A26E-48494F738BA2}" type="presOf" srcId="{FD7F6E9B-D899-4D79-8A9F-54CA15061EA5}" destId="{1E76E6E7-975E-489F-A2C6-1548EFCEE52E}" srcOrd="0" destOrd="0" presId="urn:microsoft.com/office/officeart/2005/8/layout/hierarchy1"/>
    <dgm:cxn modelId="{B563CB2A-CB27-4059-B76D-7441307F0093}" srcId="{78231259-3FE0-453E-A8AE-2C33B10291AE}" destId="{F009C274-B73E-46C6-A9AB-01D6CC85CAF5}" srcOrd="0" destOrd="0" parTransId="{FD7F6E9B-D899-4D79-8A9F-54CA15061EA5}" sibTransId="{0425C352-D071-42C0-9FDB-D929E0D8DEC7}"/>
    <dgm:cxn modelId="{7A84A21B-43BA-4A33-AC51-649BF88229FD}" type="presOf" srcId="{AB23F0A1-F8DC-42BA-9F92-11B838A443EB}" destId="{3809665B-9889-48A3-B3AE-8BB973DC5A5B}" srcOrd="0" destOrd="0" presId="urn:microsoft.com/office/officeart/2005/8/layout/hierarchy1"/>
    <dgm:cxn modelId="{0A45B056-385E-45BD-AB4F-475B91829123}" type="presOf" srcId="{6E9DAB24-E780-4A2A-8F02-52ACFD5FDC66}" destId="{A1FC8795-9B21-47FB-8168-A0A7ECF7461A}" srcOrd="0" destOrd="0" presId="urn:microsoft.com/office/officeart/2005/8/layout/hierarchy1"/>
    <dgm:cxn modelId="{079159E3-030B-4A26-801A-3441EF7D9287}" type="presOf" srcId="{93475BBF-AF7C-4595-B4AA-074641F88B42}" destId="{77570254-1FBA-4669-B523-BA8B4CDBD75A}" srcOrd="0" destOrd="0" presId="urn:microsoft.com/office/officeart/2005/8/layout/hierarchy1"/>
    <dgm:cxn modelId="{E5C641E2-81EB-4C3E-9A9E-4DD780D6834B}" srcId="{F009C274-B73E-46C6-A9AB-01D6CC85CAF5}" destId="{93475BBF-AF7C-4595-B4AA-074641F88B42}" srcOrd="2" destOrd="0" parTransId="{E5A9658F-38D8-44F4-8536-349DE105D08C}" sibTransId="{5258183A-B8BA-465D-B46B-3E0444D023FF}"/>
    <dgm:cxn modelId="{B49E1B88-07DE-4703-B9FD-087D1696A0FA}" srcId="{F009C274-B73E-46C6-A9AB-01D6CC85CAF5}" destId="{216C70E4-8434-4D77-82CC-B7D386AD97B4}" srcOrd="1" destOrd="0" parTransId="{6E9DAB24-E780-4A2A-8F02-52ACFD5FDC66}" sibTransId="{B1A7384D-3B17-41F1-B105-8AC56A6FD5F9}"/>
    <dgm:cxn modelId="{18AA0516-D5C6-4727-B34C-76E54B148F48}" type="presParOf" srcId="{3809665B-9889-48A3-B3AE-8BB973DC5A5B}" destId="{092C75A5-BC40-4F94-8C1A-D247597EC07F}" srcOrd="0" destOrd="0" presId="urn:microsoft.com/office/officeart/2005/8/layout/hierarchy1"/>
    <dgm:cxn modelId="{64BF6162-DF17-48BA-90E3-7C54422091B9}" type="presParOf" srcId="{092C75A5-BC40-4F94-8C1A-D247597EC07F}" destId="{4DB88D16-E91E-4468-8729-74512CAA3AD2}" srcOrd="0" destOrd="0" presId="urn:microsoft.com/office/officeart/2005/8/layout/hierarchy1"/>
    <dgm:cxn modelId="{F3383465-37F0-470A-B6A9-F2CFCB894B82}" type="presParOf" srcId="{4DB88D16-E91E-4468-8729-74512CAA3AD2}" destId="{C2214D84-D2CC-43DB-9A1B-C3DD40A96356}" srcOrd="0" destOrd="0" presId="urn:microsoft.com/office/officeart/2005/8/layout/hierarchy1"/>
    <dgm:cxn modelId="{456AF4C8-DD00-41C4-9E11-CDDAED01380F}" type="presParOf" srcId="{4DB88D16-E91E-4468-8729-74512CAA3AD2}" destId="{AE155AA7-84D7-424F-9AE3-670A03E5FBD5}" srcOrd="1" destOrd="0" presId="urn:microsoft.com/office/officeart/2005/8/layout/hierarchy1"/>
    <dgm:cxn modelId="{9E949AB2-C475-4ED8-89D4-14FAD067F44E}" type="presParOf" srcId="{092C75A5-BC40-4F94-8C1A-D247597EC07F}" destId="{0E1332A7-74C7-4AE8-8615-9F557FEFFF25}" srcOrd="1" destOrd="0" presId="urn:microsoft.com/office/officeart/2005/8/layout/hierarchy1"/>
    <dgm:cxn modelId="{19A53C24-3102-4FFC-A386-FE339AD4D4BF}" type="presParOf" srcId="{0E1332A7-74C7-4AE8-8615-9F557FEFFF25}" destId="{1E76E6E7-975E-489F-A2C6-1548EFCEE52E}" srcOrd="0" destOrd="0" presId="urn:microsoft.com/office/officeart/2005/8/layout/hierarchy1"/>
    <dgm:cxn modelId="{079E44A4-BB0B-4692-A6A2-763651A3B8BE}" type="presParOf" srcId="{0E1332A7-74C7-4AE8-8615-9F557FEFFF25}" destId="{4DFC07B1-6C6A-4637-BB7C-394A54F3A5D5}" srcOrd="1" destOrd="0" presId="urn:microsoft.com/office/officeart/2005/8/layout/hierarchy1"/>
    <dgm:cxn modelId="{B3081B0F-57FC-4C0F-8EBC-12F8F59C4276}" type="presParOf" srcId="{4DFC07B1-6C6A-4637-BB7C-394A54F3A5D5}" destId="{CD9998F9-3AEF-4EF5-8169-AA0D3CE5E319}" srcOrd="0" destOrd="0" presId="urn:microsoft.com/office/officeart/2005/8/layout/hierarchy1"/>
    <dgm:cxn modelId="{CD9D2FA9-B984-4346-9E80-5FD8DEA47AA0}" type="presParOf" srcId="{CD9998F9-3AEF-4EF5-8169-AA0D3CE5E319}" destId="{9E0DC7E2-62ED-4B8E-88C7-743C4507FF72}" srcOrd="0" destOrd="0" presId="urn:microsoft.com/office/officeart/2005/8/layout/hierarchy1"/>
    <dgm:cxn modelId="{4DB3898C-8C39-44B1-8B87-D56AA8731A83}" type="presParOf" srcId="{CD9998F9-3AEF-4EF5-8169-AA0D3CE5E319}" destId="{A24BCD15-662B-40F8-8E0E-05FA1A519D0D}" srcOrd="1" destOrd="0" presId="urn:microsoft.com/office/officeart/2005/8/layout/hierarchy1"/>
    <dgm:cxn modelId="{419EBCA4-9873-4902-BF68-02A5F0ED8275}" type="presParOf" srcId="{4DFC07B1-6C6A-4637-BB7C-394A54F3A5D5}" destId="{38A366FA-8C8E-4EA6-ABF6-356FDB9EFFF6}" srcOrd="1" destOrd="0" presId="urn:microsoft.com/office/officeart/2005/8/layout/hierarchy1"/>
    <dgm:cxn modelId="{7DA29BE8-9CCE-44A8-AEB8-B772D334FD85}" type="presParOf" srcId="{38A366FA-8C8E-4EA6-ABF6-356FDB9EFFF6}" destId="{EEFFD877-4231-469F-84F4-CB7297FB9B28}" srcOrd="0" destOrd="0" presId="urn:microsoft.com/office/officeart/2005/8/layout/hierarchy1"/>
    <dgm:cxn modelId="{A8214AA6-8030-4B2C-849C-0DC600685865}" type="presParOf" srcId="{38A366FA-8C8E-4EA6-ABF6-356FDB9EFFF6}" destId="{DF4C803C-EE82-4193-BA0C-56464F25598E}" srcOrd="1" destOrd="0" presId="urn:microsoft.com/office/officeart/2005/8/layout/hierarchy1"/>
    <dgm:cxn modelId="{F1323EC6-0434-4EB1-876C-5ED297CB3943}" type="presParOf" srcId="{DF4C803C-EE82-4193-BA0C-56464F25598E}" destId="{3CC38591-8F07-4964-AA16-0526141EF98F}" srcOrd="0" destOrd="0" presId="urn:microsoft.com/office/officeart/2005/8/layout/hierarchy1"/>
    <dgm:cxn modelId="{3FA2097D-376C-45E7-A675-9B1410867394}" type="presParOf" srcId="{3CC38591-8F07-4964-AA16-0526141EF98F}" destId="{C3B3DFAF-7D95-46BC-80BF-DABE4834CA61}" srcOrd="0" destOrd="0" presId="urn:microsoft.com/office/officeart/2005/8/layout/hierarchy1"/>
    <dgm:cxn modelId="{E2063920-3E9E-4C4C-9571-CD4F4507505F}" type="presParOf" srcId="{3CC38591-8F07-4964-AA16-0526141EF98F}" destId="{DBC80003-3AC5-4509-954D-1CB988B13B0F}" srcOrd="1" destOrd="0" presId="urn:microsoft.com/office/officeart/2005/8/layout/hierarchy1"/>
    <dgm:cxn modelId="{83366C67-771C-4E5F-B5EB-C904BA776168}" type="presParOf" srcId="{DF4C803C-EE82-4193-BA0C-56464F25598E}" destId="{F019C95D-D82A-42D5-8BA6-96035D2CCB9A}" srcOrd="1" destOrd="0" presId="urn:microsoft.com/office/officeart/2005/8/layout/hierarchy1"/>
    <dgm:cxn modelId="{C1EF19CE-3F47-4FCA-831D-EBAA0F14B266}" type="presParOf" srcId="{38A366FA-8C8E-4EA6-ABF6-356FDB9EFFF6}" destId="{A1FC8795-9B21-47FB-8168-A0A7ECF7461A}" srcOrd="2" destOrd="0" presId="urn:microsoft.com/office/officeart/2005/8/layout/hierarchy1"/>
    <dgm:cxn modelId="{220CF457-D1BD-4D5C-8610-D2AB2751DE1A}" type="presParOf" srcId="{38A366FA-8C8E-4EA6-ABF6-356FDB9EFFF6}" destId="{84853395-6A84-4AFB-8274-80BF7B47B156}" srcOrd="3" destOrd="0" presId="urn:microsoft.com/office/officeart/2005/8/layout/hierarchy1"/>
    <dgm:cxn modelId="{CDF889FA-67E5-42A9-B7A7-860DBD0CAAC3}" type="presParOf" srcId="{84853395-6A84-4AFB-8274-80BF7B47B156}" destId="{E846C7DB-1EED-4312-98E0-11A41B429F1B}" srcOrd="0" destOrd="0" presId="urn:microsoft.com/office/officeart/2005/8/layout/hierarchy1"/>
    <dgm:cxn modelId="{C6AE8C04-56D1-4298-B7EB-8002CC73CF66}" type="presParOf" srcId="{E846C7DB-1EED-4312-98E0-11A41B429F1B}" destId="{F604E239-741A-4E4E-9DE3-9BF0CE6CC0CB}" srcOrd="0" destOrd="0" presId="urn:microsoft.com/office/officeart/2005/8/layout/hierarchy1"/>
    <dgm:cxn modelId="{3A525741-4326-403A-A6B5-0E003B811E66}" type="presParOf" srcId="{E846C7DB-1EED-4312-98E0-11A41B429F1B}" destId="{047D7179-F3A7-4FF0-AC1C-DEAD82C7E558}" srcOrd="1" destOrd="0" presId="urn:microsoft.com/office/officeart/2005/8/layout/hierarchy1"/>
    <dgm:cxn modelId="{54BE930D-7ABE-407D-8993-31785C354385}" type="presParOf" srcId="{84853395-6A84-4AFB-8274-80BF7B47B156}" destId="{7C9060FB-38A4-4375-B52C-F628E6FC03D2}" srcOrd="1" destOrd="0" presId="urn:microsoft.com/office/officeart/2005/8/layout/hierarchy1"/>
    <dgm:cxn modelId="{4539C3B9-CB11-4DEE-B036-803D5A920422}" type="presParOf" srcId="{38A366FA-8C8E-4EA6-ABF6-356FDB9EFFF6}" destId="{D407F393-6C5F-46CA-92CD-9CA30C1329C9}" srcOrd="4" destOrd="0" presId="urn:microsoft.com/office/officeart/2005/8/layout/hierarchy1"/>
    <dgm:cxn modelId="{F7C8AE37-E5D6-4197-9CB9-02E8929BEE82}" type="presParOf" srcId="{38A366FA-8C8E-4EA6-ABF6-356FDB9EFFF6}" destId="{C02962C1-E269-4668-B919-E56D9063F762}" srcOrd="5" destOrd="0" presId="urn:microsoft.com/office/officeart/2005/8/layout/hierarchy1"/>
    <dgm:cxn modelId="{CF9D7CD7-3C40-490E-870F-FBF19EA0249D}" type="presParOf" srcId="{C02962C1-E269-4668-B919-E56D9063F762}" destId="{A46824F4-8A54-491C-98C5-3D7960539152}" srcOrd="0" destOrd="0" presId="urn:microsoft.com/office/officeart/2005/8/layout/hierarchy1"/>
    <dgm:cxn modelId="{F8884E20-5D94-49F1-8CFE-3BA64D59A43D}" type="presParOf" srcId="{A46824F4-8A54-491C-98C5-3D7960539152}" destId="{22B79049-5F79-496E-A361-0580A4A87F83}" srcOrd="0" destOrd="0" presId="urn:microsoft.com/office/officeart/2005/8/layout/hierarchy1"/>
    <dgm:cxn modelId="{8A1F93DB-BD38-4B6F-91E9-FD73C35156CC}" type="presParOf" srcId="{A46824F4-8A54-491C-98C5-3D7960539152}" destId="{77570254-1FBA-4669-B523-BA8B4CDBD75A}" srcOrd="1" destOrd="0" presId="urn:microsoft.com/office/officeart/2005/8/layout/hierarchy1"/>
    <dgm:cxn modelId="{9A874FC2-6015-422E-9FE5-8E5723C4CFB7}" type="presParOf" srcId="{C02962C1-E269-4668-B919-E56D9063F762}" destId="{8185D003-D159-48D0-B9F4-C9F27CAD4D61}"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FFD5B64-A0DE-490F-9DAF-6C98F42096D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A2BED256-E271-466B-8E98-0C5F5472D6F2}">
      <dgm:prSet phldrT="[Metin]"/>
      <dgm:spPr>
        <a:solidFill>
          <a:schemeClr val="accent5">
            <a:lumMod val="20000"/>
            <a:lumOff val="80000"/>
            <a:alpha val="90000"/>
          </a:schemeClr>
        </a:solidFill>
      </dgm:spPr>
      <dgm:t>
        <a:bodyPr/>
        <a:lstStyle/>
        <a:p>
          <a:r>
            <a:rPr lang="tr-TR" b="1" dirty="0" smtClean="0"/>
            <a:t>Rönesans ve Reform</a:t>
          </a:r>
          <a:endParaRPr lang="tr-TR" b="1" dirty="0"/>
        </a:p>
      </dgm:t>
    </dgm:pt>
    <dgm:pt modelId="{1DCF3A41-4330-4215-999E-697673F2B83A}" type="parTrans" cxnId="{1A7F32F4-D021-4774-BE82-7DE0CF030A1C}">
      <dgm:prSet/>
      <dgm:spPr/>
      <dgm:t>
        <a:bodyPr/>
        <a:lstStyle/>
        <a:p>
          <a:endParaRPr lang="tr-TR"/>
        </a:p>
      </dgm:t>
    </dgm:pt>
    <dgm:pt modelId="{98A5A3FE-3F34-4271-A323-65A7D5357061}" type="sibTrans" cxnId="{1A7F32F4-D021-4774-BE82-7DE0CF030A1C}">
      <dgm:prSet/>
      <dgm:spPr/>
      <dgm:t>
        <a:bodyPr/>
        <a:lstStyle/>
        <a:p>
          <a:endParaRPr lang="tr-TR"/>
        </a:p>
      </dgm:t>
    </dgm:pt>
    <dgm:pt modelId="{B3227D3B-BB17-41CD-9E06-1F05AD1A1F2D}">
      <dgm:prSet phldrT="[Metin]" custT="1"/>
      <dgm:spPr>
        <a:solidFill>
          <a:schemeClr val="accent2">
            <a:lumMod val="20000"/>
            <a:lumOff val="80000"/>
            <a:alpha val="90000"/>
          </a:schemeClr>
        </a:solidFill>
      </dgm:spPr>
      <dgm:t>
        <a:bodyPr/>
        <a:lstStyle/>
        <a:p>
          <a:r>
            <a:rPr lang="tr-TR" sz="1000" b="1" dirty="0" smtClean="0"/>
            <a:t>Skolastik Düşüncenin Yıkılması</a:t>
          </a:r>
          <a:endParaRPr lang="tr-TR" sz="1000" b="1" dirty="0"/>
        </a:p>
      </dgm:t>
    </dgm:pt>
    <dgm:pt modelId="{BD2ACBC4-C045-4348-AE51-AD98D31B1E57}" type="parTrans" cxnId="{AA2FB09E-5A1B-4020-96C9-9578BBE62D31}">
      <dgm:prSet/>
      <dgm:spPr/>
      <dgm:t>
        <a:bodyPr/>
        <a:lstStyle/>
        <a:p>
          <a:endParaRPr lang="tr-TR"/>
        </a:p>
      </dgm:t>
    </dgm:pt>
    <dgm:pt modelId="{4109EA59-CA2F-48E2-AEA9-FE3B77A36350}" type="sibTrans" cxnId="{AA2FB09E-5A1B-4020-96C9-9578BBE62D31}">
      <dgm:prSet/>
      <dgm:spPr/>
      <dgm:t>
        <a:bodyPr/>
        <a:lstStyle/>
        <a:p>
          <a:endParaRPr lang="tr-TR"/>
        </a:p>
      </dgm:t>
    </dgm:pt>
    <dgm:pt modelId="{56DE5A6E-0564-43E2-88B4-C1AD953E14C1}">
      <dgm:prSet phldrT="[Metin]" custT="1"/>
      <dgm:spPr>
        <a:solidFill>
          <a:schemeClr val="accent5">
            <a:lumMod val="20000"/>
            <a:lumOff val="80000"/>
            <a:alpha val="90000"/>
          </a:schemeClr>
        </a:solidFill>
      </dgm:spPr>
      <dgm:t>
        <a:bodyPr/>
        <a:lstStyle/>
        <a:p>
          <a:r>
            <a:rPr lang="tr-TR" sz="1000" b="1" dirty="0" smtClean="0"/>
            <a:t>Akıl ve Aydınlanma Çağı</a:t>
          </a:r>
          <a:endParaRPr lang="tr-TR" sz="1000" b="1" dirty="0"/>
        </a:p>
      </dgm:t>
    </dgm:pt>
    <dgm:pt modelId="{FFBE04A3-F79E-4C24-B123-A511E72F1771}" type="parTrans" cxnId="{2452B400-3CE3-4E26-807B-B3639F431324}">
      <dgm:prSet/>
      <dgm:spPr/>
      <dgm:t>
        <a:bodyPr/>
        <a:lstStyle/>
        <a:p>
          <a:endParaRPr lang="tr-TR"/>
        </a:p>
      </dgm:t>
    </dgm:pt>
    <dgm:pt modelId="{39DF6DB1-2509-418A-99B5-5E403742168D}" type="sibTrans" cxnId="{2452B400-3CE3-4E26-807B-B3639F431324}">
      <dgm:prSet/>
      <dgm:spPr/>
      <dgm:t>
        <a:bodyPr/>
        <a:lstStyle/>
        <a:p>
          <a:endParaRPr lang="tr-TR"/>
        </a:p>
      </dgm:t>
    </dgm:pt>
    <dgm:pt modelId="{AC114133-2851-4FEE-A23B-3E5C25EF8212}">
      <dgm:prSet custT="1"/>
      <dgm:spPr>
        <a:solidFill>
          <a:schemeClr val="accent5">
            <a:lumMod val="20000"/>
            <a:lumOff val="80000"/>
            <a:alpha val="90000"/>
          </a:schemeClr>
        </a:solidFill>
      </dgm:spPr>
      <dgm:t>
        <a:bodyPr/>
        <a:lstStyle/>
        <a:p>
          <a:r>
            <a:rPr lang="tr-TR" sz="1000" b="1" dirty="0" smtClean="0"/>
            <a:t>Sosyal Ekonomik,Bilimsel</a:t>
          </a:r>
          <a:endParaRPr lang="tr-TR" sz="1000" b="1" dirty="0"/>
        </a:p>
      </dgm:t>
    </dgm:pt>
    <dgm:pt modelId="{FB9C68A3-8A4D-426F-BE73-3B762DDD425F}" type="parTrans" cxnId="{1A7DBAA1-29B0-4E45-8AC7-963312143148}">
      <dgm:prSet/>
      <dgm:spPr/>
      <dgm:t>
        <a:bodyPr/>
        <a:lstStyle/>
        <a:p>
          <a:endParaRPr lang="tr-TR"/>
        </a:p>
      </dgm:t>
    </dgm:pt>
    <dgm:pt modelId="{2B84195B-7ED7-4157-A67E-B246D52D4903}" type="sibTrans" cxnId="{1A7DBAA1-29B0-4E45-8AC7-963312143148}">
      <dgm:prSet/>
      <dgm:spPr/>
      <dgm:t>
        <a:bodyPr/>
        <a:lstStyle/>
        <a:p>
          <a:endParaRPr lang="tr-TR"/>
        </a:p>
      </dgm:t>
    </dgm:pt>
    <dgm:pt modelId="{0EA46446-0040-41D6-9C8C-124707977AE1}">
      <dgm:prSet custT="1"/>
      <dgm:spPr>
        <a:solidFill>
          <a:schemeClr val="accent5">
            <a:lumMod val="20000"/>
            <a:lumOff val="80000"/>
            <a:alpha val="90000"/>
          </a:schemeClr>
        </a:solidFill>
      </dgm:spPr>
      <dgm:t>
        <a:bodyPr/>
        <a:lstStyle/>
        <a:p>
          <a:r>
            <a:rPr lang="tr-TR" sz="1000" b="1" dirty="0" smtClean="0"/>
            <a:t>Yönetim ve Siyasi</a:t>
          </a:r>
          <a:endParaRPr lang="tr-TR" sz="1000" b="1" dirty="0"/>
        </a:p>
      </dgm:t>
    </dgm:pt>
    <dgm:pt modelId="{BA7EE440-EF15-4CD9-9474-B2197DD8F39C}" type="parTrans" cxnId="{7DDDF2A7-96CE-4C3D-BA91-98B4A0D63D2C}">
      <dgm:prSet/>
      <dgm:spPr/>
      <dgm:t>
        <a:bodyPr/>
        <a:lstStyle/>
        <a:p>
          <a:endParaRPr lang="tr-TR"/>
        </a:p>
      </dgm:t>
    </dgm:pt>
    <dgm:pt modelId="{0729440D-EE40-4996-9D65-FF4BA2D75660}" type="sibTrans" cxnId="{7DDDF2A7-96CE-4C3D-BA91-98B4A0D63D2C}">
      <dgm:prSet/>
      <dgm:spPr/>
      <dgm:t>
        <a:bodyPr/>
        <a:lstStyle/>
        <a:p>
          <a:endParaRPr lang="tr-TR"/>
        </a:p>
      </dgm:t>
    </dgm:pt>
    <dgm:pt modelId="{0C267C3A-98E1-433E-8876-F00C580FCD61}">
      <dgm:prSet custT="1"/>
      <dgm:spPr>
        <a:solidFill>
          <a:schemeClr val="accent2">
            <a:lumMod val="20000"/>
            <a:lumOff val="80000"/>
            <a:alpha val="90000"/>
          </a:schemeClr>
        </a:solidFill>
      </dgm:spPr>
      <dgm:t>
        <a:bodyPr/>
        <a:lstStyle/>
        <a:p>
          <a:r>
            <a:rPr lang="tr-TR" sz="1000" b="1" dirty="0" smtClean="0"/>
            <a:t>İslam Felsefesi</a:t>
          </a:r>
          <a:endParaRPr lang="tr-TR" sz="1000" b="1" dirty="0"/>
        </a:p>
      </dgm:t>
    </dgm:pt>
    <dgm:pt modelId="{864EE826-5677-4F80-A3C8-D12BA7414BB4}" type="parTrans" cxnId="{B00F0BE7-B2E0-4B4B-A5F7-C5937B21E494}">
      <dgm:prSet/>
      <dgm:spPr/>
      <dgm:t>
        <a:bodyPr/>
        <a:lstStyle/>
        <a:p>
          <a:endParaRPr lang="tr-TR"/>
        </a:p>
      </dgm:t>
    </dgm:pt>
    <dgm:pt modelId="{0A142EEB-7486-4F33-9330-A1C36060AE0C}" type="sibTrans" cxnId="{B00F0BE7-B2E0-4B4B-A5F7-C5937B21E494}">
      <dgm:prSet/>
      <dgm:spPr/>
      <dgm:t>
        <a:bodyPr/>
        <a:lstStyle/>
        <a:p>
          <a:endParaRPr lang="tr-TR"/>
        </a:p>
      </dgm:t>
    </dgm:pt>
    <dgm:pt modelId="{BE531ABD-9FE5-430A-8736-40317C4AC2AF}">
      <dgm:prSet custT="1"/>
      <dgm:spPr>
        <a:solidFill>
          <a:schemeClr val="accent2">
            <a:lumMod val="20000"/>
            <a:lumOff val="80000"/>
            <a:alpha val="90000"/>
          </a:schemeClr>
        </a:solidFill>
      </dgm:spPr>
      <dgm:t>
        <a:bodyPr/>
        <a:lstStyle/>
        <a:p>
          <a:r>
            <a:rPr lang="tr-TR" sz="1000" b="1" dirty="0" smtClean="0"/>
            <a:t>Eski Yunan Felsefesi</a:t>
          </a:r>
          <a:endParaRPr lang="tr-TR" sz="1000" b="1" dirty="0"/>
        </a:p>
      </dgm:t>
    </dgm:pt>
    <dgm:pt modelId="{763E1DFD-6E62-4001-B5AA-0F46840CD28D}" type="parTrans" cxnId="{FB25227E-103A-4776-A95B-AAD2711CF577}">
      <dgm:prSet/>
      <dgm:spPr/>
      <dgm:t>
        <a:bodyPr/>
        <a:lstStyle/>
        <a:p>
          <a:endParaRPr lang="tr-TR"/>
        </a:p>
      </dgm:t>
    </dgm:pt>
    <dgm:pt modelId="{4589EC79-1525-4A8A-9D85-EA55380624AB}" type="sibTrans" cxnId="{FB25227E-103A-4776-A95B-AAD2711CF577}">
      <dgm:prSet/>
      <dgm:spPr/>
      <dgm:t>
        <a:bodyPr/>
        <a:lstStyle/>
        <a:p>
          <a:endParaRPr lang="tr-TR"/>
        </a:p>
      </dgm:t>
    </dgm:pt>
    <dgm:pt modelId="{42625014-0ED4-4286-AF69-ACFC23E04425}">
      <dgm:prSet custT="1"/>
      <dgm:spPr>
        <a:solidFill>
          <a:schemeClr val="accent4">
            <a:lumMod val="20000"/>
            <a:lumOff val="80000"/>
            <a:alpha val="90000"/>
          </a:schemeClr>
        </a:solidFill>
      </dgm:spPr>
      <dgm:t>
        <a:bodyPr/>
        <a:lstStyle/>
        <a:p>
          <a:r>
            <a:rPr lang="tr-TR" sz="900" dirty="0"/>
            <a:t>Özgürlük,eşitlik, insan hakları , milliyetçilik kavramları ön plana çıktı.</a:t>
          </a:r>
        </a:p>
        <a:p>
          <a:r>
            <a:rPr lang="tr-TR" sz="900" dirty="0"/>
            <a:t>Fransız İhtilali çıktı.</a:t>
          </a:r>
        </a:p>
        <a:p>
          <a:r>
            <a:rPr lang="tr-TR" sz="900" dirty="0"/>
            <a:t>Mutlakiyet yönetimleri çıktı.</a:t>
          </a:r>
        </a:p>
        <a:p>
          <a:r>
            <a:rPr lang="tr-TR" sz="900" dirty="0"/>
            <a:t>Yönetimde demokrasi ve laiklik kavramları ön plana çıktı.</a:t>
          </a:r>
        </a:p>
        <a:p>
          <a:r>
            <a:rPr lang="tr-TR" sz="900" dirty="0"/>
            <a:t>Sömürgecilik, kapitalizm, liberalizm, komünizm, sosyalizm kavramları ortaya çıktı.</a:t>
          </a:r>
        </a:p>
        <a:p>
          <a:r>
            <a:rPr lang="tr-TR" sz="900" dirty="0"/>
            <a:t>Milliyetçilik ve işçi haklarıyla ilgili ihtilaller ortaya çıktı. (1830-1848)</a:t>
          </a:r>
        </a:p>
        <a:p>
          <a:r>
            <a:rPr lang="tr-TR" sz="900" dirty="0"/>
            <a:t>Devletler arası bloklaşma ve rekabet oluştu.</a:t>
          </a:r>
        </a:p>
        <a:p>
          <a:r>
            <a:rPr lang="tr-TR" sz="900" dirty="0"/>
            <a:t>I.Dünya ve II.Dünya Savaşı çıktı.</a:t>
          </a:r>
        </a:p>
      </dgm:t>
    </dgm:pt>
    <dgm:pt modelId="{A7C863B5-B04A-42AB-B844-98E7B7B8D073}" type="parTrans" cxnId="{E4842991-EA77-4A98-8B2D-8AEC47B66F1E}">
      <dgm:prSet/>
      <dgm:spPr/>
      <dgm:t>
        <a:bodyPr/>
        <a:lstStyle/>
        <a:p>
          <a:endParaRPr lang="tr-TR"/>
        </a:p>
      </dgm:t>
    </dgm:pt>
    <dgm:pt modelId="{82124F76-9497-4D03-9F9B-47CACB5D46F7}" type="sibTrans" cxnId="{E4842991-EA77-4A98-8B2D-8AEC47B66F1E}">
      <dgm:prSet/>
      <dgm:spPr/>
      <dgm:t>
        <a:bodyPr/>
        <a:lstStyle/>
        <a:p>
          <a:endParaRPr lang="tr-TR"/>
        </a:p>
      </dgm:t>
    </dgm:pt>
    <dgm:pt modelId="{41859B29-3DDD-42F0-A0C9-8F25DA158341}">
      <dgm:prSet/>
      <dgm:spPr>
        <a:solidFill>
          <a:schemeClr val="accent4">
            <a:lumMod val="20000"/>
            <a:lumOff val="80000"/>
            <a:alpha val="90000"/>
          </a:schemeClr>
        </a:solidFill>
      </dgm:spPr>
      <dgm:t>
        <a:bodyPr/>
        <a:lstStyle/>
        <a:p>
          <a:r>
            <a:rPr lang="tr-TR" dirty="0"/>
            <a:t>Bilimde akıl, deney ve gözlem yöntemi ön plana çıktı.</a:t>
          </a:r>
        </a:p>
        <a:p>
          <a:r>
            <a:rPr lang="tr-TR" dirty="0"/>
            <a:t>Bilim ve teknoloji gelişti.</a:t>
          </a:r>
        </a:p>
        <a:p>
          <a:r>
            <a:rPr lang="tr-TR" dirty="0"/>
            <a:t>Snayi İnkılabı ortaya çıktı.</a:t>
          </a:r>
        </a:p>
        <a:p>
          <a:r>
            <a:rPr lang="tr-TR" dirty="0"/>
            <a:t>Hammadde ve pazar arayışı ortaya çıktı.</a:t>
          </a:r>
        </a:p>
        <a:p>
          <a:r>
            <a:rPr lang="tr-TR" dirty="0"/>
            <a:t>Üretim Arttı.</a:t>
          </a:r>
        </a:p>
        <a:p>
          <a:r>
            <a:rPr lang="tr-TR" dirty="0"/>
            <a:t>Sağlık alanında gelişmeler oldu.</a:t>
          </a:r>
        </a:p>
        <a:p>
          <a:r>
            <a:rPr lang="tr-TR" dirty="0"/>
            <a:t>Nüfur atışı oldu.</a:t>
          </a:r>
        </a:p>
        <a:p>
          <a:r>
            <a:rPr lang="tr-TR" dirty="0"/>
            <a:t>Toplumsal hayatta ayrıcalıklar kaldırıldı.</a:t>
          </a:r>
        </a:p>
      </dgm:t>
    </dgm:pt>
    <dgm:pt modelId="{081CD1B5-4EB8-4BDA-A91F-0ECBC8FEB06B}" type="sibTrans" cxnId="{87EC2905-4984-4AFC-AB25-020D202FE3DF}">
      <dgm:prSet/>
      <dgm:spPr/>
      <dgm:t>
        <a:bodyPr/>
        <a:lstStyle/>
        <a:p>
          <a:endParaRPr lang="tr-TR"/>
        </a:p>
      </dgm:t>
    </dgm:pt>
    <dgm:pt modelId="{D0449889-4B6E-4B0F-9698-CA910CD7F646}" type="parTrans" cxnId="{87EC2905-4984-4AFC-AB25-020D202FE3DF}">
      <dgm:prSet/>
      <dgm:spPr/>
      <dgm:t>
        <a:bodyPr/>
        <a:lstStyle/>
        <a:p>
          <a:endParaRPr lang="tr-TR"/>
        </a:p>
      </dgm:t>
    </dgm:pt>
    <dgm:pt modelId="{66EE6CE0-9304-4FD2-A2F2-D4319D00E4F8}" type="pres">
      <dgm:prSet presAssocID="{DFFD5B64-A0DE-490F-9DAF-6C98F42096DC}" presName="hierChild1" presStyleCnt="0">
        <dgm:presLayoutVars>
          <dgm:chPref val="1"/>
          <dgm:dir/>
          <dgm:animOne val="branch"/>
          <dgm:animLvl val="lvl"/>
          <dgm:resizeHandles/>
        </dgm:presLayoutVars>
      </dgm:prSet>
      <dgm:spPr/>
      <dgm:t>
        <a:bodyPr/>
        <a:lstStyle/>
        <a:p>
          <a:endParaRPr lang="tr-TR"/>
        </a:p>
      </dgm:t>
    </dgm:pt>
    <dgm:pt modelId="{937C17B1-9D88-4BCB-802D-A8A07AE5C3EF}" type="pres">
      <dgm:prSet presAssocID="{A2BED256-E271-466B-8E98-0C5F5472D6F2}" presName="hierRoot1" presStyleCnt="0"/>
      <dgm:spPr/>
    </dgm:pt>
    <dgm:pt modelId="{36612D4B-8205-4DEA-BD2D-50F0D2BFA53E}" type="pres">
      <dgm:prSet presAssocID="{A2BED256-E271-466B-8E98-0C5F5472D6F2}" presName="composite" presStyleCnt="0"/>
      <dgm:spPr/>
    </dgm:pt>
    <dgm:pt modelId="{8A0C5411-8236-467B-A958-A9994F2BBF0C}" type="pres">
      <dgm:prSet presAssocID="{A2BED256-E271-466B-8E98-0C5F5472D6F2}" presName="background" presStyleLbl="node0" presStyleIdx="0" presStyleCnt="1"/>
      <dgm:spPr/>
    </dgm:pt>
    <dgm:pt modelId="{C874F088-5FA2-4BF4-B34F-E14750006582}" type="pres">
      <dgm:prSet presAssocID="{A2BED256-E271-466B-8E98-0C5F5472D6F2}" presName="text" presStyleLbl="fgAcc0" presStyleIdx="0" presStyleCnt="1" custScaleX="282133" custScaleY="51338">
        <dgm:presLayoutVars>
          <dgm:chPref val="3"/>
        </dgm:presLayoutVars>
      </dgm:prSet>
      <dgm:spPr/>
      <dgm:t>
        <a:bodyPr/>
        <a:lstStyle/>
        <a:p>
          <a:endParaRPr lang="tr-TR"/>
        </a:p>
      </dgm:t>
    </dgm:pt>
    <dgm:pt modelId="{B8D8B13D-0B8A-44DB-AB3F-75EEFE917EC8}" type="pres">
      <dgm:prSet presAssocID="{A2BED256-E271-466B-8E98-0C5F5472D6F2}" presName="hierChild2" presStyleCnt="0"/>
      <dgm:spPr/>
    </dgm:pt>
    <dgm:pt modelId="{B2ACE394-2595-49AA-BFB4-60717A8430E9}" type="pres">
      <dgm:prSet presAssocID="{864EE826-5677-4F80-A3C8-D12BA7414BB4}" presName="Name10" presStyleLbl="parChTrans1D2" presStyleIdx="0" presStyleCnt="3"/>
      <dgm:spPr/>
      <dgm:t>
        <a:bodyPr/>
        <a:lstStyle/>
        <a:p>
          <a:endParaRPr lang="tr-TR"/>
        </a:p>
      </dgm:t>
    </dgm:pt>
    <dgm:pt modelId="{1EDCA8F0-3AF8-4DD5-8B31-CB16DA1C6EDB}" type="pres">
      <dgm:prSet presAssocID="{0C267C3A-98E1-433E-8876-F00C580FCD61}" presName="hierRoot2" presStyleCnt="0"/>
      <dgm:spPr/>
    </dgm:pt>
    <dgm:pt modelId="{8A86F813-7ABB-414D-A123-A967EF9EC950}" type="pres">
      <dgm:prSet presAssocID="{0C267C3A-98E1-433E-8876-F00C580FCD61}" presName="composite2" presStyleCnt="0"/>
      <dgm:spPr/>
    </dgm:pt>
    <dgm:pt modelId="{E908D05C-852E-4F3C-8F5F-BF2D84CD3801}" type="pres">
      <dgm:prSet presAssocID="{0C267C3A-98E1-433E-8876-F00C580FCD61}" presName="background2" presStyleLbl="node2" presStyleIdx="0" presStyleCnt="3"/>
      <dgm:spPr/>
    </dgm:pt>
    <dgm:pt modelId="{C590224F-D4E2-4541-A96D-E753A4B34838}" type="pres">
      <dgm:prSet presAssocID="{0C267C3A-98E1-433E-8876-F00C580FCD61}" presName="text2" presStyleLbl="fgAcc2" presStyleIdx="0" presStyleCnt="3" custScaleY="47740">
        <dgm:presLayoutVars>
          <dgm:chPref val="3"/>
        </dgm:presLayoutVars>
      </dgm:prSet>
      <dgm:spPr/>
      <dgm:t>
        <a:bodyPr/>
        <a:lstStyle/>
        <a:p>
          <a:endParaRPr lang="tr-TR"/>
        </a:p>
      </dgm:t>
    </dgm:pt>
    <dgm:pt modelId="{85EC94A8-CC41-4ED9-B53F-D5A74470224C}" type="pres">
      <dgm:prSet presAssocID="{0C267C3A-98E1-433E-8876-F00C580FCD61}" presName="hierChild3" presStyleCnt="0"/>
      <dgm:spPr/>
    </dgm:pt>
    <dgm:pt modelId="{C9E493BE-76E3-4DF6-9FD4-20959EC9B06F}" type="pres">
      <dgm:prSet presAssocID="{BD2ACBC4-C045-4348-AE51-AD98D31B1E57}" presName="Name10" presStyleLbl="parChTrans1D2" presStyleIdx="1" presStyleCnt="3"/>
      <dgm:spPr/>
      <dgm:t>
        <a:bodyPr/>
        <a:lstStyle/>
        <a:p>
          <a:endParaRPr lang="tr-TR"/>
        </a:p>
      </dgm:t>
    </dgm:pt>
    <dgm:pt modelId="{BEFFBA48-D45A-41C1-84F5-D3D665B5CB43}" type="pres">
      <dgm:prSet presAssocID="{B3227D3B-BB17-41CD-9E06-1F05AD1A1F2D}" presName="hierRoot2" presStyleCnt="0"/>
      <dgm:spPr/>
    </dgm:pt>
    <dgm:pt modelId="{C9CA7185-9BDA-4E51-9612-7119BCA75F87}" type="pres">
      <dgm:prSet presAssocID="{B3227D3B-BB17-41CD-9E06-1F05AD1A1F2D}" presName="composite2" presStyleCnt="0"/>
      <dgm:spPr/>
    </dgm:pt>
    <dgm:pt modelId="{A6CF5704-DD15-42B5-BBC4-C91449F89995}" type="pres">
      <dgm:prSet presAssocID="{B3227D3B-BB17-41CD-9E06-1F05AD1A1F2D}" presName="background2" presStyleLbl="node2" presStyleIdx="1" presStyleCnt="3"/>
      <dgm:spPr/>
    </dgm:pt>
    <dgm:pt modelId="{8B4CA404-9364-4AC9-9FC1-7A14169C5F7B}" type="pres">
      <dgm:prSet presAssocID="{B3227D3B-BB17-41CD-9E06-1F05AD1A1F2D}" presName="text2" presStyleLbl="fgAcc2" presStyleIdx="1" presStyleCnt="3" custScaleX="141392" custScaleY="53023" custLinFactNeighborX="-773" custLinFactNeighborY="-861">
        <dgm:presLayoutVars>
          <dgm:chPref val="3"/>
        </dgm:presLayoutVars>
      </dgm:prSet>
      <dgm:spPr/>
      <dgm:t>
        <a:bodyPr/>
        <a:lstStyle/>
        <a:p>
          <a:endParaRPr lang="tr-TR"/>
        </a:p>
      </dgm:t>
    </dgm:pt>
    <dgm:pt modelId="{C9DB13C2-C26D-4992-A8DE-E8FDD514152D}" type="pres">
      <dgm:prSet presAssocID="{B3227D3B-BB17-41CD-9E06-1F05AD1A1F2D}" presName="hierChild3" presStyleCnt="0"/>
      <dgm:spPr/>
    </dgm:pt>
    <dgm:pt modelId="{72B541E2-EA17-4438-8723-7AE54C75B1FC}" type="pres">
      <dgm:prSet presAssocID="{FFBE04A3-F79E-4C24-B123-A511E72F1771}" presName="Name17" presStyleLbl="parChTrans1D3" presStyleIdx="0" presStyleCnt="1"/>
      <dgm:spPr/>
      <dgm:t>
        <a:bodyPr/>
        <a:lstStyle/>
        <a:p>
          <a:endParaRPr lang="tr-TR"/>
        </a:p>
      </dgm:t>
    </dgm:pt>
    <dgm:pt modelId="{8EC92FDC-6343-4215-9C08-36C003E8B55E}" type="pres">
      <dgm:prSet presAssocID="{56DE5A6E-0564-43E2-88B4-C1AD953E14C1}" presName="hierRoot3" presStyleCnt="0"/>
      <dgm:spPr/>
    </dgm:pt>
    <dgm:pt modelId="{81BCEC5A-6CB1-4A40-9C5E-7B88BF600440}" type="pres">
      <dgm:prSet presAssocID="{56DE5A6E-0564-43E2-88B4-C1AD953E14C1}" presName="composite3" presStyleCnt="0"/>
      <dgm:spPr/>
    </dgm:pt>
    <dgm:pt modelId="{37DCA5DF-CACB-43DA-9EE1-828E9B093F64}" type="pres">
      <dgm:prSet presAssocID="{56DE5A6E-0564-43E2-88B4-C1AD953E14C1}" presName="background3" presStyleLbl="node3" presStyleIdx="0" presStyleCnt="1"/>
      <dgm:spPr/>
    </dgm:pt>
    <dgm:pt modelId="{28D16FFE-192A-4F3A-B09B-C358A94435D8}" type="pres">
      <dgm:prSet presAssocID="{56DE5A6E-0564-43E2-88B4-C1AD953E14C1}" presName="text3" presStyleLbl="fgAcc3" presStyleIdx="0" presStyleCnt="1" custScaleY="52883" custLinFactNeighborX="-1684" custLinFactNeighborY="-16152">
        <dgm:presLayoutVars>
          <dgm:chPref val="3"/>
        </dgm:presLayoutVars>
      </dgm:prSet>
      <dgm:spPr/>
      <dgm:t>
        <a:bodyPr/>
        <a:lstStyle/>
        <a:p>
          <a:endParaRPr lang="tr-TR"/>
        </a:p>
      </dgm:t>
    </dgm:pt>
    <dgm:pt modelId="{E88CEB95-6BD3-47CD-AE5F-A2DE5DCD1ED3}" type="pres">
      <dgm:prSet presAssocID="{56DE5A6E-0564-43E2-88B4-C1AD953E14C1}" presName="hierChild4" presStyleCnt="0"/>
      <dgm:spPr/>
    </dgm:pt>
    <dgm:pt modelId="{95FE76B0-B5F2-4716-AB1B-E74E061F142B}" type="pres">
      <dgm:prSet presAssocID="{FB9C68A3-8A4D-426F-BE73-3B762DDD425F}" presName="Name23" presStyleLbl="parChTrans1D4" presStyleIdx="0" presStyleCnt="4"/>
      <dgm:spPr/>
      <dgm:t>
        <a:bodyPr/>
        <a:lstStyle/>
        <a:p>
          <a:endParaRPr lang="tr-TR"/>
        </a:p>
      </dgm:t>
    </dgm:pt>
    <dgm:pt modelId="{7B347FCB-6588-4367-AA06-4490057B6BE9}" type="pres">
      <dgm:prSet presAssocID="{AC114133-2851-4FEE-A23B-3E5C25EF8212}" presName="hierRoot4" presStyleCnt="0"/>
      <dgm:spPr/>
    </dgm:pt>
    <dgm:pt modelId="{BE5A6D36-E78D-4394-8799-5F6C2FDC4178}" type="pres">
      <dgm:prSet presAssocID="{AC114133-2851-4FEE-A23B-3E5C25EF8212}" presName="composite4" presStyleCnt="0"/>
      <dgm:spPr/>
    </dgm:pt>
    <dgm:pt modelId="{AF3CBF8F-F567-4117-8151-BED9E93CCEFA}" type="pres">
      <dgm:prSet presAssocID="{AC114133-2851-4FEE-A23B-3E5C25EF8212}" presName="background4" presStyleLbl="node4" presStyleIdx="0" presStyleCnt="4"/>
      <dgm:spPr/>
    </dgm:pt>
    <dgm:pt modelId="{90F32266-A677-4661-8E55-19F836A464DB}" type="pres">
      <dgm:prSet presAssocID="{AC114133-2851-4FEE-A23B-3E5C25EF8212}" presName="text4" presStyleLbl="fgAcc4" presStyleIdx="0" presStyleCnt="4" custScaleX="171044" custScaleY="51019" custLinFactNeighborX="5247" custLinFactNeighborY="-19392">
        <dgm:presLayoutVars>
          <dgm:chPref val="3"/>
        </dgm:presLayoutVars>
      </dgm:prSet>
      <dgm:spPr/>
      <dgm:t>
        <a:bodyPr/>
        <a:lstStyle/>
        <a:p>
          <a:endParaRPr lang="tr-TR"/>
        </a:p>
      </dgm:t>
    </dgm:pt>
    <dgm:pt modelId="{E6726778-606C-4AE3-84E3-6993EA7A7D3C}" type="pres">
      <dgm:prSet presAssocID="{AC114133-2851-4FEE-A23B-3E5C25EF8212}" presName="hierChild5" presStyleCnt="0"/>
      <dgm:spPr/>
    </dgm:pt>
    <dgm:pt modelId="{F838EC49-FC66-4B67-824E-CCC79A77ACBA}" type="pres">
      <dgm:prSet presAssocID="{D0449889-4B6E-4B0F-9698-CA910CD7F646}" presName="Name23" presStyleLbl="parChTrans1D4" presStyleIdx="1" presStyleCnt="4"/>
      <dgm:spPr/>
      <dgm:t>
        <a:bodyPr/>
        <a:lstStyle/>
        <a:p>
          <a:endParaRPr lang="tr-TR"/>
        </a:p>
      </dgm:t>
    </dgm:pt>
    <dgm:pt modelId="{E8AF8CFD-122B-40B7-924D-BF20A75B002A}" type="pres">
      <dgm:prSet presAssocID="{41859B29-3DDD-42F0-A0C9-8F25DA158341}" presName="hierRoot4" presStyleCnt="0"/>
      <dgm:spPr/>
    </dgm:pt>
    <dgm:pt modelId="{F8C2F5AD-26CC-4040-A1BF-2838BAF581CF}" type="pres">
      <dgm:prSet presAssocID="{41859B29-3DDD-42F0-A0C9-8F25DA158341}" presName="composite4" presStyleCnt="0"/>
      <dgm:spPr/>
    </dgm:pt>
    <dgm:pt modelId="{CF018566-D6DF-453D-8E2F-CF34F5772332}" type="pres">
      <dgm:prSet presAssocID="{41859B29-3DDD-42F0-A0C9-8F25DA158341}" presName="background4" presStyleLbl="node4" presStyleIdx="1" presStyleCnt="4"/>
      <dgm:spPr/>
    </dgm:pt>
    <dgm:pt modelId="{9B53878F-991E-494D-8AB7-43F493141572}" type="pres">
      <dgm:prSet presAssocID="{41859B29-3DDD-42F0-A0C9-8F25DA158341}" presName="text4" presStyleLbl="fgAcc4" presStyleIdx="1" presStyleCnt="4" custScaleX="228209" custScaleY="247008" custLinFactNeighborX="-953" custLinFactNeighborY="-37391">
        <dgm:presLayoutVars>
          <dgm:chPref val="3"/>
        </dgm:presLayoutVars>
      </dgm:prSet>
      <dgm:spPr/>
      <dgm:t>
        <a:bodyPr/>
        <a:lstStyle/>
        <a:p>
          <a:endParaRPr lang="tr-TR"/>
        </a:p>
      </dgm:t>
    </dgm:pt>
    <dgm:pt modelId="{7BF00D4A-7E50-42F9-9285-5BBCB778BD2C}" type="pres">
      <dgm:prSet presAssocID="{41859B29-3DDD-42F0-A0C9-8F25DA158341}" presName="hierChild5" presStyleCnt="0"/>
      <dgm:spPr/>
    </dgm:pt>
    <dgm:pt modelId="{0040D779-385E-404C-923C-B1A77BA8BBEE}" type="pres">
      <dgm:prSet presAssocID="{BA7EE440-EF15-4CD9-9474-B2197DD8F39C}" presName="Name23" presStyleLbl="parChTrans1D4" presStyleIdx="2" presStyleCnt="4"/>
      <dgm:spPr/>
      <dgm:t>
        <a:bodyPr/>
        <a:lstStyle/>
        <a:p>
          <a:endParaRPr lang="tr-TR"/>
        </a:p>
      </dgm:t>
    </dgm:pt>
    <dgm:pt modelId="{CC6F21BF-A7D9-41EE-95A4-9472F9DB31B0}" type="pres">
      <dgm:prSet presAssocID="{0EA46446-0040-41D6-9C8C-124707977AE1}" presName="hierRoot4" presStyleCnt="0"/>
      <dgm:spPr/>
    </dgm:pt>
    <dgm:pt modelId="{F6CF8767-E236-4F4B-8EDF-CB631F1E7DF0}" type="pres">
      <dgm:prSet presAssocID="{0EA46446-0040-41D6-9C8C-124707977AE1}" presName="composite4" presStyleCnt="0"/>
      <dgm:spPr/>
    </dgm:pt>
    <dgm:pt modelId="{5603E7C8-EBB1-48AD-9F6A-9DB4CF671CF1}" type="pres">
      <dgm:prSet presAssocID="{0EA46446-0040-41D6-9C8C-124707977AE1}" presName="background4" presStyleLbl="node4" presStyleIdx="2" presStyleCnt="4"/>
      <dgm:spPr/>
    </dgm:pt>
    <dgm:pt modelId="{8F42C6D9-E29A-4D1F-9910-0EEF0357DE40}" type="pres">
      <dgm:prSet presAssocID="{0EA46446-0040-41D6-9C8C-124707977AE1}" presName="text4" presStyleLbl="fgAcc4" presStyleIdx="2" presStyleCnt="4" custScaleX="176489" custScaleY="46573" custLinFactNeighborX="3000" custLinFactNeighborY="-26485">
        <dgm:presLayoutVars>
          <dgm:chPref val="3"/>
        </dgm:presLayoutVars>
      </dgm:prSet>
      <dgm:spPr/>
      <dgm:t>
        <a:bodyPr/>
        <a:lstStyle/>
        <a:p>
          <a:endParaRPr lang="tr-TR"/>
        </a:p>
      </dgm:t>
    </dgm:pt>
    <dgm:pt modelId="{E4DA521B-4EDB-45A5-A20B-DF2E5E2A1DDA}" type="pres">
      <dgm:prSet presAssocID="{0EA46446-0040-41D6-9C8C-124707977AE1}" presName="hierChild5" presStyleCnt="0"/>
      <dgm:spPr/>
    </dgm:pt>
    <dgm:pt modelId="{8EA01B07-22A7-47DB-8FAE-D8A2C986E91F}" type="pres">
      <dgm:prSet presAssocID="{A7C863B5-B04A-42AB-B844-98E7B7B8D073}" presName="Name23" presStyleLbl="parChTrans1D4" presStyleIdx="3" presStyleCnt="4"/>
      <dgm:spPr/>
      <dgm:t>
        <a:bodyPr/>
        <a:lstStyle/>
        <a:p>
          <a:endParaRPr lang="tr-TR"/>
        </a:p>
      </dgm:t>
    </dgm:pt>
    <dgm:pt modelId="{0A35E0F2-7AAE-4B98-85D7-802E8A3D41A5}" type="pres">
      <dgm:prSet presAssocID="{42625014-0ED4-4286-AF69-ACFC23E04425}" presName="hierRoot4" presStyleCnt="0"/>
      <dgm:spPr/>
    </dgm:pt>
    <dgm:pt modelId="{49813C02-9614-4F06-A72A-4297920777C7}" type="pres">
      <dgm:prSet presAssocID="{42625014-0ED4-4286-AF69-ACFC23E04425}" presName="composite4" presStyleCnt="0"/>
      <dgm:spPr/>
    </dgm:pt>
    <dgm:pt modelId="{FF6663F3-4080-4A19-8D53-F01E8BBB8502}" type="pres">
      <dgm:prSet presAssocID="{42625014-0ED4-4286-AF69-ACFC23E04425}" presName="background4" presStyleLbl="node4" presStyleIdx="3" presStyleCnt="4"/>
      <dgm:spPr/>
    </dgm:pt>
    <dgm:pt modelId="{8299B4A2-C7EF-4277-9600-568DF5E7E6D7}" type="pres">
      <dgm:prSet presAssocID="{42625014-0ED4-4286-AF69-ACFC23E04425}" presName="text4" presStyleLbl="fgAcc4" presStyleIdx="3" presStyleCnt="4" custScaleX="283516" custScaleY="259518" custLinFactNeighborX="-2355" custLinFactNeighborY="-32945">
        <dgm:presLayoutVars>
          <dgm:chPref val="3"/>
        </dgm:presLayoutVars>
      </dgm:prSet>
      <dgm:spPr/>
      <dgm:t>
        <a:bodyPr/>
        <a:lstStyle/>
        <a:p>
          <a:endParaRPr lang="tr-TR"/>
        </a:p>
      </dgm:t>
    </dgm:pt>
    <dgm:pt modelId="{C82FC351-FC1C-48D8-AE77-865CA1EC1DED}" type="pres">
      <dgm:prSet presAssocID="{42625014-0ED4-4286-AF69-ACFC23E04425}" presName="hierChild5" presStyleCnt="0"/>
      <dgm:spPr/>
    </dgm:pt>
    <dgm:pt modelId="{8E499726-C615-468E-BEB8-60F1DED153E7}" type="pres">
      <dgm:prSet presAssocID="{763E1DFD-6E62-4001-B5AA-0F46840CD28D}" presName="Name10" presStyleLbl="parChTrans1D2" presStyleIdx="2" presStyleCnt="3"/>
      <dgm:spPr/>
      <dgm:t>
        <a:bodyPr/>
        <a:lstStyle/>
        <a:p>
          <a:endParaRPr lang="tr-TR"/>
        </a:p>
      </dgm:t>
    </dgm:pt>
    <dgm:pt modelId="{29EC8505-BD7C-4A22-B512-4D007C70F7B5}" type="pres">
      <dgm:prSet presAssocID="{BE531ABD-9FE5-430A-8736-40317C4AC2AF}" presName="hierRoot2" presStyleCnt="0"/>
      <dgm:spPr/>
    </dgm:pt>
    <dgm:pt modelId="{388B3794-12B9-4536-AEFA-BAB374A2F48A}" type="pres">
      <dgm:prSet presAssocID="{BE531ABD-9FE5-430A-8736-40317C4AC2AF}" presName="composite2" presStyleCnt="0"/>
      <dgm:spPr/>
    </dgm:pt>
    <dgm:pt modelId="{D58C07DE-6839-4B96-94D2-D2D096022E91}" type="pres">
      <dgm:prSet presAssocID="{BE531ABD-9FE5-430A-8736-40317C4AC2AF}" presName="background2" presStyleLbl="node2" presStyleIdx="2" presStyleCnt="3"/>
      <dgm:spPr/>
    </dgm:pt>
    <dgm:pt modelId="{96882510-3D71-42CD-A755-7BDE41E9B450}" type="pres">
      <dgm:prSet presAssocID="{BE531ABD-9FE5-430A-8736-40317C4AC2AF}" presName="text2" presStyleLbl="fgAcc2" presStyleIdx="2" presStyleCnt="3" custScaleY="46496">
        <dgm:presLayoutVars>
          <dgm:chPref val="3"/>
        </dgm:presLayoutVars>
      </dgm:prSet>
      <dgm:spPr/>
      <dgm:t>
        <a:bodyPr/>
        <a:lstStyle/>
        <a:p>
          <a:endParaRPr lang="tr-TR"/>
        </a:p>
      </dgm:t>
    </dgm:pt>
    <dgm:pt modelId="{7EEBF372-8523-48A2-836B-ED27C4C5300D}" type="pres">
      <dgm:prSet presAssocID="{BE531ABD-9FE5-430A-8736-40317C4AC2AF}" presName="hierChild3" presStyleCnt="0"/>
      <dgm:spPr/>
    </dgm:pt>
  </dgm:ptLst>
  <dgm:cxnLst>
    <dgm:cxn modelId="{8C0252FF-7EAE-4C38-8114-94A1CDCC2649}" type="presOf" srcId="{BD2ACBC4-C045-4348-AE51-AD98D31B1E57}" destId="{C9E493BE-76E3-4DF6-9FD4-20959EC9B06F}" srcOrd="0" destOrd="0" presId="urn:microsoft.com/office/officeart/2005/8/layout/hierarchy1"/>
    <dgm:cxn modelId="{B00F0BE7-B2E0-4B4B-A5F7-C5937B21E494}" srcId="{A2BED256-E271-466B-8E98-0C5F5472D6F2}" destId="{0C267C3A-98E1-433E-8876-F00C580FCD61}" srcOrd="0" destOrd="0" parTransId="{864EE826-5677-4F80-A3C8-D12BA7414BB4}" sibTransId="{0A142EEB-7486-4F33-9330-A1C36060AE0C}"/>
    <dgm:cxn modelId="{1BC5135D-89BF-4FEF-B7A9-6D2E2109DE37}" type="presOf" srcId="{42625014-0ED4-4286-AF69-ACFC23E04425}" destId="{8299B4A2-C7EF-4277-9600-568DF5E7E6D7}" srcOrd="0" destOrd="0" presId="urn:microsoft.com/office/officeart/2005/8/layout/hierarchy1"/>
    <dgm:cxn modelId="{29488A13-B0B2-4771-B3CA-740678E37E49}" type="presOf" srcId="{FFBE04A3-F79E-4C24-B123-A511E72F1771}" destId="{72B541E2-EA17-4438-8723-7AE54C75B1FC}" srcOrd="0" destOrd="0" presId="urn:microsoft.com/office/officeart/2005/8/layout/hierarchy1"/>
    <dgm:cxn modelId="{528BD7A5-E51E-448A-99BB-2EFA3B98EB9B}" type="presOf" srcId="{AC114133-2851-4FEE-A23B-3E5C25EF8212}" destId="{90F32266-A677-4661-8E55-19F836A464DB}" srcOrd="0" destOrd="0" presId="urn:microsoft.com/office/officeart/2005/8/layout/hierarchy1"/>
    <dgm:cxn modelId="{AA2FB09E-5A1B-4020-96C9-9578BBE62D31}" srcId="{A2BED256-E271-466B-8E98-0C5F5472D6F2}" destId="{B3227D3B-BB17-41CD-9E06-1F05AD1A1F2D}" srcOrd="1" destOrd="0" parTransId="{BD2ACBC4-C045-4348-AE51-AD98D31B1E57}" sibTransId="{4109EA59-CA2F-48E2-AEA9-FE3B77A36350}"/>
    <dgm:cxn modelId="{2452B400-3CE3-4E26-807B-B3639F431324}" srcId="{B3227D3B-BB17-41CD-9E06-1F05AD1A1F2D}" destId="{56DE5A6E-0564-43E2-88B4-C1AD953E14C1}" srcOrd="0" destOrd="0" parTransId="{FFBE04A3-F79E-4C24-B123-A511E72F1771}" sibTransId="{39DF6DB1-2509-418A-99B5-5E403742168D}"/>
    <dgm:cxn modelId="{212DA007-9811-4184-86FA-B7AD06EAE6A5}" type="presOf" srcId="{BA7EE440-EF15-4CD9-9474-B2197DD8F39C}" destId="{0040D779-385E-404C-923C-B1A77BA8BBEE}" srcOrd="0" destOrd="0" presId="urn:microsoft.com/office/officeart/2005/8/layout/hierarchy1"/>
    <dgm:cxn modelId="{EFF14E20-B58E-468B-AAB3-6A0DA58F54C1}" type="presOf" srcId="{41859B29-3DDD-42F0-A0C9-8F25DA158341}" destId="{9B53878F-991E-494D-8AB7-43F493141572}" srcOrd="0" destOrd="0" presId="urn:microsoft.com/office/officeart/2005/8/layout/hierarchy1"/>
    <dgm:cxn modelId="{D1222F96-450F-4216-A189-C18B5C6E48F3}" type="presOf" srcId="{763E1DFD-6E62-4001-B5AA-0F46840CD28D}" destId="{8E499726-C615-468E-BEB8-60F1DED153E7}" srcOrd="0" destOrd="0" presId="urn:microsoft.com/office/officeart/2005/8/layout/hierarchy1"/>
    <dgm:cxn modelId="{1A7F32F4-D021-4774-BE82-7DE0CF030A1C}" srcId="{DFFD5B64-A0DE-490F-9DAF-6C98F42096DC}" destId="{A2BED256-E271-466B-8E98-0C5F5472D6F2}" srcOrd="0" destOrd="0" parTransId="{1DCF3A41-4330-4215-999E-697673F2B83A}" sibTransId="{98A5A3FE-3F34-4271-A323-65A7D5357061}"/>
    <dgm:cxn modelId="{87EC2905-4984-4AFC-AB25-020D202FE3DF}" srcId="{AC114133-2851-4FEE-A23B-3E5C25EF8212}" destId="{41859B29-3DDD-42F0-A0C9-8F25DA158341}" srcOrd="0" destOrd="0" parTransId="{D0449889-4B6E-4B0F-9698-CA910CD7F646}" sibTransId="{081CD1B5-4EB8-4BDA-A91F-0ECBC8FEB06B}"/>
    <dgm:cxn modelId="{7DDDF2A7-96CE-4C3D-BA91-98B4A0D63D2C}" srcId="{56DE5A6E-0564-43E2-88B4-C1AD953E14C1}" destId="{0EA46446-0040-41D6-9C8C-124707977AE1}" srcOrd="1" destOrd="0" parTransId="{BA7EE440-EF15-4CD9-9474-B2197DD8F39C}" sibTransId="{0729440D-EE40-4996-9D65-FF4BA2D75660}"/>
    <dgm:cxn modelId="{E4842991-EA77-4A98-8B2D-8AEC47B66F1E}" srcId="{0EA46446-0040-41D6-9C8C-124707977AE1}" destId="{42625014-0ED4-4286-AF69-ACFC23E04425}" srcOrd="0" destOrd="0" parTransId="{A7C863B5-B04A-42AB-B844-98E7B7B8D073}" sibTransId="{82124F76-9497-4D03-9F9B-47CACB5D46F7}"/>
    <dgm:cxn modelId="{5A47B919-456A-40CD-999C-328FD3AEE498}" type="presOf" srcId="{56DE5A6E-0564-43E2-88B4-C1AD953E14C1}" destId="{28D16FFE-192A-4F3A-B09B-C358A94435D8}" srcOrd="0" destOrd="0" presId="urn:microsoft.com/office/officeart/2005/8/layout/hierarchy1"/>
    <dgm:cxn modelId="{6B8D7494-F2B5-4E11-A297-3AD810B70A9D}" type="presOf" srcId="{0C267C3A-98E1-433E-8876-F00C580FCD61}" destId="{C590224F-D4E2-4541-A96D-E753A4B34838}" srcOrd="0" destOrd="0" presId="urn:microsoft.com/office/officeart/2005/8/layout/hierarchy1"/>
    <dgm:cxn modelId="{42381493-4943-4519-B722-9DF11E2DF0D9}" type="presOf" srcId="{FB9C68A3-8A4D-426F-BE73-3B762DDD425F}" destId="{95FE76B0-B5F2-4716-AB1B-E74E061F142B}" srcOrd="0" destOrd="0" presId="urn:microsoft.com/office/officeart/2005/8/layout/hierarchy1"/>
    <dgm:cxn modelId="{E494C89E-87BD-4F0D-B608-CC204B3FCA20}" type="presOf" srcId="{DFFD5B64-A0DE-490F-9DAF-6C98F42096DC}" destId="{66EE6CE0-9304-4FD2-A2F2-D4319D00E4F8}" srcOrd="0" destOrd="0" presId="urn:microsoft.com/office/officeart/2005/8/layout/hierarchy1"/>
    <dgm:cxn modelId="{FB25227E-103A-4776-A95B-AAD2711CF577}" srcId="{A2BED256-E271-466B-8E98-0C5F5472D6F2}" destId="{BE531ABD-9FE5-430A-8736-40317C4AC2AF}" srcOrd="2" destOrd="0" parTransId="{763E1DFD-6E62-4001-B5AA-0F46840CD28D}" sibTransId="{4589EC79-1525-4A8A-9D85-EA55380624AB}"/>
    <dgm:cxn modelId="{302C3556-E5E9-4186-8E15-F49E59DCF0EB}" type="presOf" srcId="{BE531ABD-9FE5-430A-8736-40317C4AC2AF}" destId="{96882510-3D71-42CD-A755-7BDE41E9B450}" srcOrd="0" destOrd="0" presId="urn:microsoft.com/office/officeart/2005/8/layout/hierarchy1"/>
    <dgm:cxn modelId="{76051C56-84E2-4BC3-ABFD-68FBE8D3961C}" type="presOf" srcId="{A7C863B5-B04A-42AB-B844-98E7B7B8D073}" destId="{8EA01B07-22A7-47DB-8FAE-D8A2C986E91F}" srcOrd="0" destOrd="0" presId="urn:microsoft.com/office/officeart/2005/8/layout/hierarchy1"/>
    <dgm:cxn modelId="{EF2B6F01-71AD-41DA-B615-23B78872BEDB}" type="presOf" srcId="{864EE826-5677-4F80-A3C8-D12BA7414BB4}" destId="{B2ACE394-2595-49AA-BFB4-60717A8430E9}" srcOrd="0" destOrd="0" presId="urn:microsoft.com/office/officeart/2005/8/layout/hierarchy1"/>
    <dgm:cxn modelId="{6A5522A3-E162-47FA-84D7-F91F58C17F9F}" type="presOf" srcId="{D0449889-4B6E-4B0F-9698-CA910CD7F646}" destId="{F838EC49-FC66-4B67-824E-CCC79A77ACBA}" srcOrd="0" destOrd="0" presId="urn:microsoft.com/office/officeart/2005/8/layout/hierarchy1"/>
    <dgm:cxn modelId="{BAEF8CEA-5661-45FD-A2B6-025D60332877}" type="presOf" srcId="{A2BED256-E271-466B-8E98-0C5F5472D6F2}" destId="{C874F088-5FA2-4BF4-B34F-E14750006582}" srcOrd="0" destOrd="0" presId="urn:microsoft.com/office/officeart/2005/8/layout/hierarchy1"/>
    <dgm:cxn modelId="{8AEB4E18-7423-41D5-B83D-AFD9D9B326FA}" type="presOf" srcId="{B3227D3B-BB17-41CD-9E06-1F05AD1A1F2D}" destId="{8B4CA404-9364-4AC9-9FC1-7A14169C5F7B}" srcOrd="0" destOrd="0" presId="urn:microsoft.com/office/officeart/2005/8/layout/hierarchy1"/>
    <dgm:cxn modelId="{1A7DBAA1-29B0-4E45-8AC7-963312143148}" srcId="{56DE5A6E-0564-43E2-88B4-C1AD953E14C1}" destId="{AC114133-2851-4FEE-A23B-3E5C25EF8212}" srcOrd="0" destOrd="0" parTransId="{FB9C68A3-8A4D-426F-BE73-3B762DDD425F}" sibTransId="{2B84195B-7ED7-4157-A67E-B246D52D4903}"/>
    <dgm:cxn modelId="{053CC241-4E01-4E37-84EF-113B429CE893}" type="presOf" srcId="{0EA46446-0040-41D6-9C8C-124707977AE1}" destId="{8F42C6D9-E29A-4D1F-9910-0EEF0357DE40}" srcOrd="0" destOrd="0" presId="urn:microsoft.com/office/officeart/2005/8/layout/hierarchy1"/>
    <dgm:cxn modelId="{C639722E-A252-4295-9036-BE823DA8E19D}" type="presParOf" srcId="{66EE6CE0-9304-4FD2-A2F2-D4319D00E4F8}" destId="{937C17B1-9D88-4BCB-802D-A8A07AE5C3EF}" srcOrd="0" destOrd="0" presId="urn:microsoft.com/office/officeart/2005/8/layout/hierarchy1"/>
    <dgm:cxn modelId="{2026E496-7C02-4C74-8658-4643233F93D8}" type="presParOf" srcId="{937C17B1-9D88-4BCB-802D-A8A07AE5C3EF}" destId="{36612D4B-8205-4DEA-BD2D-50F0D2BFA53E}" srcOrd="0" destOrd="0" presId="urn:microsoft.com/office/officeart/2005/8/layout/hierarchy1"/>
    <dgm:cxn modelId="{C9175114-9F8E-4547-95E1-BAE52AF27EA1}" type="presParOf" srcId="{36612D4B-8205-4DEA-BD2D-50F0D2BFA53E}" destId="{8A0C5411-8236-467B-A958-A9994F2BBF0C}" srcOrd="0" destOrd="0" presId="urn:microsoft.com/office/officeart/2005/8/layout/hierarchy1"/>
    <dgm:cxn modelId="{A7C79EE9-3773-4F45-98EB-BB122C9906B3}" type="presParOf" srcId="{36612D4B-8205-4DEA-BD2D-50F0D2BFA53E}" destId="{C874F088-5FA2-4BF4-B34F-E14750006582}" srcOrd="1" destOrd="0" presId="urn:microsoft.com/office/officeart/2005/8/layout/hierarchy1"/>
    <dgm:cxn modelId="{E6B0D956-7ED2-43CA-A7B5-0BDFEFE0985E}" type="presParOf" srcId="{937C17B1-9D88-4BCB-802D-A8A07AE5C3EF}" destId="{B8D8B13D-0B8A-44DB-AB3F-75EEFE917EC8}" srcOrd="1" destOrd="0" presId="urn:microsoft.com/office/officeart/2005/8/layout/hierarchy1"/>
    <dgm:cxn modelId="{8D8F0731-3941-46AA-8178-C45F6DD862FD}" type="presParOf" srcId="{B8D8B13D-0B8A-44DB-AB3F-75EEFE917EC8}" destId="{B2ACE394-2595-49AA-BFB4-60717A8430E9}" srcOrd="0" destOrd="0" presId="urn:microsoft.com/office/officeart/2005/8/layout/hierarchy1"/>
    <dgm:cxn modelId="{991D4A93-7E8A-45E6-9D25-83D516AE11E3}" type="presParOf" srcId="{B8D8B13D-0B8A-44DB-AB3F-75EEFE917EC8}" destId="{1EDCA8F0-3AF8-4DD5-8B31-CB16DA1C6EDB}" srcOrd="1" destOrd="0" presId="urn:microsoft.com/office/officeart/2005/8/layout/hierarchy1"/>
    <dgm:cxn modelId="{06EC30FD-CE18-4C26-9980-56BBE452E71D}" type="presParOf" srcId="{1EDCA8F0-3AF8-4DD5-8B31-CB16DA1C6EDB}" destId="{8A86F813-7ABB-414D-A123-A967EF9EC950}" srcOrd="0" destOrd="0" presId="urn:microsoft.com/office/officeart/2005/8/layout/hierarchy1"/>
    <dgm:cxn modelId="{C169ED42-F7A9-4168-9441-B73E23B93D7C}" type="presParOf" srcId="{8A86F813-7ABB-414D-A123-A967EF9EC950}" destId="{E908D05C-852E-4F3C-8F5F-BF2D84CD3801}" srcOrd="0" destOrd="0" presId="urn:microsoft.com/office/officeart/2005/8/layout/hierarchy1"/>
    <dgm:cxn modelId="{7358D589-C7C9-45DF-869B-01CB02B7ADD5}" type="presParOf" srcId="{8A86F813-7ABB-414D-A123-A967EF9EC950}" destId="{C590224F-D4E2-4541-A96D-E753A4B34838}" srcOrd="1" destOrd="0" presId="urn:microsoft.com/office/officeart/2005/8/layout/hierarchy1"/>
    <dgm:cxn modelId="{506FF944-6B59-4967-9390-D238911290D4}" type="presParOf" srcId="{1EDCA8F0-3AF8-4DD5-8B31-CB16DA1C6EDB}" destId="{85EC94A8-CC41-4ED9-B53F-D5A74470224C}" srcOrd="1" destOrd="0" presId="urn:microsoft.com/office/officeart/2005/8/layout/hierarchy1"/>
    <dgm:cxn modelId="{8C34890F-34E4-409A-9D61-66C1675206F6}" type="presParOf" srcId="{B8D8B13D-0B8A-44DB-AB3F-75EEFE917EC8}" destId="{C9E493BE-76E3-4DF6-9FD4-20959EC9B06F}" srcOrd="2" destOrd="0" presId="urn:microsoft.com/office/officeart/2005/8/layout/hierarchy1"/>
    <dgm:cxn modelId="{E0534C63-2FD8-4A30-861D-3336CA9BD84A}" type="presParOf" srcId="{B8D8B13D-0B8A-44DB-AB3F-75EEFE917EC8}" destId="{BEFFBA48-D45A-41C1-84F5-D3D665B5CB43}" srcOrd="3" destOrd="0" presId="urn:microsoft.com/office/officeart/2005/8/layout/hierarchy1"/>
    <dgm:cxn modelId="{56983F47-FAC3-4224-8C2C-8791FE2B72B9}" type="presParOf" srcId="{BEFFBA48-D45A-41C1-84F5-D3D665B5CB43}" destId="{C9CA7185-9BDA-4E51-9612-7119BCA75F87}" srcOrd="0" destOrd="0" presId="urn:microsoft.com/office/officeart/2005/8/layout/hierarchy1"/>
    <dgm:cxn modelId="{D5AF3F1E-8F18-44DB-A11B-B27F91101C04}" type="presParOf" srcId="{C9CA7185-9BDA-4E51-9612-7119BCA75F87}" destId="{A6CF5704-DD15-42B5-BBC4-C91449F89995}" srcOrd="0" destOrd="0" presId="urn:microsoft.com/office/officeart/2005/8/layout/hierarchy1"/>
    <dgm:cxn modelId="{F9DDEB35-1E99-457E-9541-57F73A0FAEDD}" type="presParOf" srcId="{C9CA7185-9BDA-4E51-9612-7119BCA75F87}" destId="{8B4CA404-9364-4AC9-9FC1-7A14169C5F7B}" srcOrd="1" destOrd="0" presId="urn:microsoft.com/office/officeart/2005/8/layout/hierarchy1"/>
    <dgm:cxn modelId="{BC3D4CC6-37BA-4004-959B-14C4756E7273}" type="presParOf" srcId="{BEFFBA48-D45A-41C1-84F5-D3D665B5CB43}" destId="{C9DB13C2-C26D-4992-A8DE-E8FDD514152D}" srcOrd="1" destOrd="0" presId="urn:microsoft.com/office/officeart/2005/8/layout/hierarchy1"/>
    <dgm:cxn modelId="{FF840398-107D-4A98-99E7-9098D65831CA}" type="presParOf" srcId="{C9DB13C2-C26D-4992-A8DE-E8FDD514152D}" destId="{72B541E2-EA17-4438-8723-7AE54C75B1FC}" srcOrd="0" destOrd="0" presId="urn:microsoft.com/office/officeart/2005/8/layout/hierarchy1"/>
    <dgm:cxn modelId="{5F3A9CE7-5229-4376-AA6E-294541DE97CD}" type="presParOf" srcId="{C9DB13C2-C26D-4992-A8DE-E8FDD514152D}" destId="{8EC92FDC-6343-4215-9C08-36C003E8B55E}" srcOrd="1" destOrd="0" presId="urn:microsoft.com/office/officeart/2005/8/layout/hierarchy1"/>
    <dgm:cxn modelId="{0E19BF6E-EAF6-4613-A378-057422B23B89}" type="presParOf" srcId="{8EC92FDC-6343-4215-9C08-36C003E8B55E}" destId="{81BCEC5A-6CB1-4A40-9C5E-7B88BF600440}" srcOrd="0" destOrd="0" presId="urn:microsoft.com/office/officeart/2005/8/layout/hierarchy1"/>
    <dgm:cxn modelId="{151BBB23-4248-448B-B9DE-EF9B3848EA34}" type="presParOf" srcId="{81BCEC5A-6CB1-4A40-9C5E-7B88BF600440}" destId="{37DCA5DF-CACB-43DA-9EE1-828E9B093F64}" srcOrd="0" destOrd="0" presId="urn:microsoft.com/office/officeart/2005/8/layout/hierarchy1"/>
    <dgm:cxn modelId="{ADD42AF7-D276-4821-AAA3-59E07A913319}" type="presParOf" srcId="{81BCEC5A-6CB1-4A40-9C5E-7B88BF600440}" destId="{28D16FFE-192A-4F3A-B09B-C358A94435D8}" srcOrd="1" destOrd="0" presId="urn:microsoft.com/office/officeart/2005/8/layout/hierarchy1"/>
    <dgm:cxn modelId="{E15CBE5A-3EAF-4C9E-A08F-5B35AECA4657}" type="presParOf" srcId="{8EC92FDC-6343-4215-9C08-36C003E8B55E}" destId="{E88CEB95-6BD3-47CD-AE5F-A2DE5DCD1ED3}" srcOrd="1" destOrd="0" presId="urn:microsoft.com/office/officeart/2005/8/layout/hierarchy1"/>
    <dgm:cxn modelId="{FC79CFDA-9303-4B3C-9C74-434C1B62FA68}" type="presParOf" srcId="{E88CEB95-6BD3-47CD-AE5F-A2DE5DCD1ED3}" destId="{95FE76B0-B5F2-4716-AB1B-E74E061F142B}" srcOrd="0" destOrd="0" presId="urn:microsoft.com/office/officeart/2005/8/layout/hierarchy1"/>
    <dgm:cxn modelId="{20068264-D42B-4DAA-AF97-6B8710CD081F}" type="presParOf" srcId="{E88CEB95-6BD3-47CD-AE5F-A2DE5DCD1ED3}" destId="{7B347FCB-6588-4367-AA06-4490057B6BE9}" srcOrd="1" destOrd="0" presId="urn:microsoft.com/office/officeart/2005/8/layout/hierarchy1"/>
    <dgm:cxn modelId="{5EE17BF3-4715-4CB5-ADB5-D620C75DA68D}" type="presParOf" srcId="{7B347FCB-6588-4367-AA06-4490057B6BE9}" destId="{BE5A6D36-E78D-4394-8799-5F6C2FDC4178}" srcOrd="0" destOrd="0" presId="urn:microsoft.com/office/officeart/2005/8/layout/hierarchy1"/>
    <dgm:cxn modelId="{5749D241-CFAB-42E7-B114-6ACA63D184CE}" type="presParOf" srcId="{BE5A6D36-E78D-4394-8799-5F6C2FDC4178}" destId="{AF3CBF8F-F567-4117-8151-BED9E93CCEFA}" srcOrd="0" destOrd="0" presId="urn:microsoft.com/office/officeart/2005/8/layout/hierarchy1"/>
    <dgm:cxn modelId="{BFA64629-0B94-4903-990F-8B9ED1CB0D31}" type="presParOf" srcId="{BE5A6D36-E78D-4394-8799-5F6C2FDC4178}" destId="{90F32266-A677-4661-8E55-19F836A464DB}" srcOrd="1" destOrd="0" presId="urn:microsoft.com/office/officeart/2005/8/layout/hierarchy1"/>
    <dgm:cxn modelId="{3005CFBF-9418-4C51-B4EA-57580A8FA265}" type="presParOf" srcId="{7B347FCB-6588-4367-AA06-4490057B6BE9}" destId="{E6726778-606C-4AE3-84E3-6993EA7A7D3C}" srcOrd="1" destOrd="0" presId="urn:microsoft.com/office/officeart/2005/8/layout/hierarchy1"/>
    <dgm:cxn modelId="{2E804C24-A915-4357-B19C-3DA0BB138A1C}" type="presParOf" srcId="{E6726778-606C-4AE3-84E3-6993EA7A7D3C}" destId="{F838EC49-FC66-4B67-824E-CCC79A77ACBA}" srcOrd="0" destOrd="0" presId="urn:microsoft.com/office/officeart/2005/8/layout/hierarchy1"/>
    <dgm:cxn modelId="{10EE53FC-421E-4EAB-8F67-582010F994FD}" type="presParOf" srcId="{E6726778-606C-4AE3-84E3-6993EA7A7D3C}" destId="{E8AF8CFD-122B-40B7-924D-BF20A75B002A}" srcOrd="1" destOrd="0" presId="urn:microsoft.com/office/officeart/2005/8/layout/hierarchy1"/>
    <dgm:cxn modelId="{F84F7FA8-80C8-4C05-8C9F-C93468BC67D8}" type="presParOf" srcId="{E8AF8CFD-122B-40B7-924D-BF20A75B002A}" destId="{F8C2F5AD-26CC-4040-A1BF-2838BAF581CF}" srcOrd="0" destOrd="0" presId="urn:microsoft.com/office/officeart/2005/8/layout/hierarchy1"/>
    <dgm:cxn modelId="{42771A12-6DD7-4518-8EE5-3D25D032B91B}" type="presParOf" srcId="{F8C2F5AD-26CC-4040-A1BF-2838BAF581CF}" destId="{CF018566-D6DF-453D-8E2F-CF34F5772332}" srcOrd="0" destOrd="0" presId="urn:microsoft.com/office/officeart/2005/8/layout/hierarchy1"/>
    <dgm:cxn modelId="{988A72CC-F740-47BD-803B-691DA8A646C1}" type="presParOf" srcId="{F8C2F5AD-26CC-4040-A1BF-2838BAF581CF}" destId="{9B53878F-991E-494D-8AB7-43F493141572}" srcOrd="1" destOrd="0" presId="urn:microsoft.com/office/officeart/2005/8/layout/hierarchy1"/>
    <dgm:cxn modelId="{444CEE8B-B74E-4D84-8B5E-EB4FE6873DC0}" type="presParOf" srcId="{E8AF8CFD-122B-40B7-924D-BF20A75B002A}" destId="{7BF00D4A-7E50-42F9-9285-5BBCB778BD2C}" srcOrd="1" destOrd="0" presId="urn:microsoft.com/office/officeart/2005/8/layout/hierarchy1"/>
    <dgm:cxn modelId="{AEE61754-4C3F-4B0E-92FE-F378943D917F}" type="presParOf" srcId="{E88CEB95-6BD3-47CD-AE5F-A2DE5DCD1ED3}" destId="{0040D779-385E-404C-923C-B1A77BA8BBEE}" srcOrd="2" destOrd="0" presId="urn:microsoft.com/office/officeart/2005/8/layout/hierarchy1"/>
    <dgm:cxn modelId="{AC641A6E-CDAC-40D1-B677-E883497D2A19}" type="presParOf" srcId="{E88CEB95-6BD3-47CD-AE5F-A2DE5DCD1ED3}" destId="{CC6F21BF-A7D9-41EE-95A4-9472F9DB31B0}" srcOrd="3" destOrd="0" presId="urn:microsoft.com/office/officeart/2005/8/layout/hierarchy1"/>
    <dgm:cxn modelId="{CFBB84C3-E415-41E3-A03D-199429DEB9B5}" type="presParOf" srcId="{CC6F21BF-A7D9-41EE-95A4-9472F9DB31B0}" destId="{F6CF8767-E236-4F4B-8EDF-CB631F1E7DF0}" srcOrd="0" destOrd="0" presId="urn:microsoft.com/office/officeart/2005/8/layout/hierarchy1"/>
    <dgm:cxn modelId="{6C275C98-14E7-45A3-8257-E203A2C5DF03}" type="presParOf" srcId="{F6CF8767-E236-4F4B-8EDF-CB631F1E7DF0}" destId="{5603E7C8-EBB1-48AD-9F6A-9DB4CF671CF1}" srcOrd="0" destOrd="0" presId="urn:microsoft.com/office/officeart/2005/8/layout/hierarchy1"/>
    <dgm:cxn modelId="{A6881A58-353F-410C-9E26-7DDD06D5097E}" type="presParOf" srcId="{F6CF8767-E236-4F4B-8EDF-CB631F1E7DF0}" destId="{8F42C6D9-E29A-4D1F-9910-0EEF0357DE40}" srcOrd="1" destOrd="0" presId="urn:microsoft.com/office/officeart/2005/8/layout/hierarchy1"/>
    <dgm:cxn modelId="{CADB48C0-D9E3-4F98-9373-2765D43A9C74}" type="presParOf" srcId="{CC6F21BF-A7D9-41EE-95A4-9472F9DB31B0}" destId="{E4DA521B-4EDB-45A5-A20B-DF2E5E2A1DDA}" srcOrd="1" destOrd="0" presId="urn:microsoft.com/office/officeart/2005/8/layout/hierarchy1"/>
    <dgm:cxn modelId="{FCA8973D-67AD-4D7F-8A65-53192099DD76}" type="presParOf" srcId="{E4DA521B-4EDB-45A5-A20B-DF2E5E2A1DDA}" destId="{8EA01B07-22A7-47DB-8FAE-D8A2C986E91F}" srcOrd="0" destOrd="0" presId="urn:microsoft.com/office/officeart/2005/8/layout/hierarchy1"/>
    <dgm:cxn modelId="{2F9BDF1C-5E2F-499E-9831-5B02FD235E25}" type="presParOf" srcId="{E4DA521B-4EDB-45A5-A20B-DF2E5E2A1DDA}" destId="{0A35E0F2-7AAE-4B98-85D7-802E8A3D41A5}" srcOrd="1" destOrd="0" presId="urn:microsoft.com/office/officeart/2005/8/layout/hierarchy1"/>
    <dgm:cxn modelId="{2DB354C8-399E-4485-89B2-78A7AA3AB6D1}" type="presParOf" srcId="{0A35E0F2-7AAE-4B98-85D7-802E8A3D41A5}" destId="{49813C02-9614-4F06-A72A-4297920777C7}" srcOrd="0" destOrd="0" presId="urn:microsoft.com/office/officeart/2005/8/layout/hierarchy1"/>
    <dgm:cxn modelId="{2EF7A40C-F45E-4426-A097-E2C63FA74DA6}" type="presParOf" srcId="{49813C02-9614-4F06-A72A-4297920777C7}" destId="{FF6663F3-4080-4A19-8D53-F01E8BBB8502}" srcOrd="0" destOrd="0" presId="urn:microsoft.com/office/officeart/2005/8/layout/hierarchy1"/>
    <dgm:cxn modelId="{E71B3177-D923-43D2-91A1-6BCADEF4ADC1}" type="presParOf" srcId="{49813C02-9614-4F06-A72A-4297920777C7}" destId="{8299B4A2-C7EF-4277-9600-568DF5E7E6D7}" srcOrd="1" destOrd="0" presId="urn:microsoft.com/office/officeart/2005/8/layout/hierarchy1"/>
    <dgm:cxn modelId="{060B8BD5-709E-49C3-8F92-9FD7C2273F2F}" type="presParOf" srcId="{0A35E0F2-7AAE-4B98-85D7-802E8A3D41A5}" destId="{C82FC351-FC1C-48D8-AE77-865CA1EC1DED}" srcOrd="1" destOrd="0" presId="urn:microsoft.com/office/officeart/2005/8/layout/hierarchy1"/>
    <dgm:cxn modelId="{4827E7BB-8AA1-4067-8DCA-0677A8A87A0D}" type="presParOf" srcId="{B8D8B13D-0B8A-44DB-AB3F-75EEFE917EC8}" destId="{8E499726-C615-468E-BEB8-60F1DED153E7}" srcOrd="4" destOrd="0" presId="urn:microsoft.com/office/officeart/2005/8/layout/hierarchy1"/>
    <dgm:cxn modelId="{CEF02BB7-BC7A-4E50-88EE-DF562451F651}" type="presParOf" srcId="{B8D8B13D-0B8A-44DB-AB3F-75EEFE917EC8}" destId="{29EC8505-BD7C-4A22-B512-4D007C70F7B5}" srcOrd="5" destOrd="0" presId="urn:microsoft.com/office/officeart/2005/8/layout/hierarchy1"/>
    <dgm:cxn modelId="{023EDC46-2294-4F7F-B986-EAE0A36C588F}" type="presParOf" srcId="{29EC8505-BD7C-4A22-B512-4D007C70F7B5}" destId="{388B3794-12B9-4536-AEFA-BAB374A2F48A}" srcOrd="0" destOrd="0" presId="urn:microsoft.com/office/officeart/2005/8/layout/hierarchy1"/>
    <dgm:cxn modelId="{3841278D-A013-497C-8BDE-B87DEFB3A604}" type="presParOf" srcId="{388B3794-12B9-4536-AEFA-BAB374A2F48A}" destId="{D58C07DE-6839-4B96-94D2-D2D096022E91}" srcOrd="0" destOrd="0" presId="urn:microsoft.com/office/officeart/2005/8/layout/hierarchy1"/>
    <dgm:cxn modelId="{086095A0-85EE-4038-BEB5-E705A3171271}" type="presParOf" srcId="{388B3794-12B9-4536-AEFA-BAB374A2F48A}" destId="{96882510-3D71-42CD-A755-7BDE41E9B450}" srcOrd="1" destOrd="0" presId="urn:microsoft.com/office/officeart/2005/8/layout/hierarchy1"/>
    <dgm:cxn modelId="{BB4238DC-294B-4C48-B659-6A7CD6438065}" type="presParOf" srcId="{29EC8505-BD7C-4A22-B512-4D007C70F7B5}" destId="{7EEBF372-8523-48A2-836B-ED27C4C5300D}" srcOrd="1" destOrd="0" presId="urn:microsoft.com/office/officeart/2005/8/layout/hierarchy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5A9693A-B312-4EEC-946D-8009ABECD77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8D8F96E-D901-481A-BD71-A72AC19E3E26}">
      <dgm:prSet phldrT="[Metin]"/>
      <dgm:spPr>
        <a:solidFill>
          <a:schemeClr val="tx2">
            <a:lumMod val="75000"/>
            <a:alpha val="90000"/>
          </a:schemeClr>
        </a:solidFill>
        <a:ln>
          <a:solidFill>
            <a:schemeClr val="accent1"/>
          </a:solidFill>
        </a:ln>
      </dgm:spPr>
      <dgm:t>
        <a:bodyPr/>
        <a:lstStyle/>
        <a:p>
          <a:r>
            <a:rPr lang="tr-TR" b="1" dirty="0" smtClean="0">
              <a:solidFill>
                <a:srgbClr val="FFFF00"/>
              </a:solidFill>
            </a:rPr>
            <a:t>XVIII.YÜZYIL ISLAHATLARI</a:t>
          </a:r>
          <a:endParaRPr lang="tr-TR" b="1" dirty="0">
            <a:solidFill>
              <a:srgbClr val="FFFF00"/>
            </a:solidFill>
          </a:endParaRPr>
        </a:p>
      </dgm:t>
    </dgm:pt>
    <dgm:pt modelId="{A90A4DA0-3E52-48E5-A49E-92544441CF3D}" type="parTrans" cxnId="{6B86D899-654C-4058-A685-8C7A24308E86}">
      <dgm:prSet/>
      <dgm:spPr/>
      <dgm:t>
        <a:bodyPr/>
        <a:lstStyle/>
        <a:p>
          <a:endParaRPr lang="tr-TR"/>
        </a:p>
      </dgm:t>
    </dgm:pt>
    <dgm:pt modelId="{07EBE2C7-84E0-40C0-8969-A999493E0046}" type="sibTrans" cxnId="{6B86D899-654C-4058-A685-8C7A24308E86}">
      <dgm:prSet/>
      <dgm:spPr/>
      <dgm:t>
        <a:bodyPr/>
        <a:lstStyle/>
        <a:p>
          <a:endParaRPr lang="tr-TR"/>
        </a:p>
      </dgm:t>
    </dgm:pt>
    <dgm:pt modelId="{5C2852E4-E62B-4463-AD22-3793DF24A9EE}">
      <dgm:prSet phldrT="[Metin]" custT="1"/>
      <dgm:spPr>
        <a:solidFill>
          <a:schemeClr val="accent4">
            <a:lumMod val="20000"/>
            <a:lumOff val="80000"/>
            <a:alpha val="90000"/>
          </a:schemeClr>
        </a:solidFill>
      </dgm:spPr>
      <dgm:t>
        <a:bodyPr/>
        <a:lstStyle/>
        <a:p>
          <a:r>
            <a:rPr lang="tr-TR" sz="1100" b="1" dirty="0" smtClean="0"/>
            <a:t>Kültürel-Eğitimsel İktisadi</a:t>
          </a:r>
          <a:endParaRPr lang="tr-TR" sz="1100" b="1" dirty="0"/>
        </a:p>
      </dgm:t>
    </dgm:pt>
    <dgm:pt modelId="{46FB2828-3460-40B3-8A00-F86537CCD63F}" type="parTrans" cxnId="{93E5CE30-20DD-4630-8CE8-20DC10D4A683}">
      <dgm:prSet/>
      <dgm:spPr/>
      <dgm:t>
        <a:bodyPr/>
        <a:lstStyle/>
        <a:p>
          <a:endParaRPr lang="tr-TR"/>
        </a:p>
      </dgm:t>
    </dgm:pt>
    <dgm:pt modelId="{467C1C3C-E332-464F-A0D8-11BF4632A5A0}" type="sibTrans" cxnId="{93E5CE30-20DD-4630-8CE8-20DC10D4A683}">
      <dgm:prSet/>
      <dgm:spPr/>
      <dgm:t>
        <a:bodyPr/>
        <a:lstStyle/>
        <a:p>
          <a:endParaRPr lang="tr-TR"/>
        </a:p>
      </dgm:t>
    </dgm:pt>
    <dgm:pt modelId="{6565DEFF-DE94-4A32-BA36-019087D76F07}">
      <dgm:prSet phldrT="[Metin]" custT="1"/>
      <dgm:spPr>
        <a:solidFill>
          <a:schemeClr val="accent4">
            <a:lumMod val="20000"/>
            <a:lumOff val="80000"/>
            <a:alpha val="90000"/>
          </a:schemeClr>
        </a:solidFill>
      </dgm:spPr>
      <dgm:t>
        <a:bodyPr/>
        <a:lstStyle/>
        <a:p>
          <a:r>
            <a:rPr lang="tr-TR" sz="1100" b="1" dirty="0" smtClean="0"/>
            <a:t>İdari (Siyasi)</a:t>
          </a:r>
          <a:endParaRPr lang="tr-TR" sz="1100" b="1" dirty="0"/>
        </a:p>
      </dgm:t>
    </dgm:pt>
    <dgm:pt modelId="{18368481-066B-4FB0-A546-97B3644021BC}" type="parTrans" cxnId="{FEFB55AE-7008-4F63-9DEE-2E245BE04A66}">
      <dgm:prSet/>
      <dgm:spPr/>
      <dgm:t>
        <a:bodyPr/>
        <a:lstStyle/>
        <a:p>
          <a:endParaRPr lang="tr-TR"/>
        </a:p>
      </dgm:t>
    </dgm:pt>
    <dgm:pt modelId="{AB432BF8-3B32-4731-A13F-59A57F1D8B60}" type="sibTrans" cxnId="{FEFB55AE-7008-4F63-9DEE-2E245BE04A66}">
      <dgm:prSet/>
      <dgm:spPr/>
      <dgm:t>
        <a:bodyPr/>
        <a:lstStyle/>
        <a:p>
          <a:endParaRPr lang="tr-TR"/>
        </a:p>
      </dgm:t>
    </dgm:pt>
    <dgm:pt modelId="{41B7B80F-92FC-4468-BCC5-6D6CDF30D2CE}">
      <dgm:prSet custT="1"/>
      <dgm:spPr>
        <a:solidFill>
          <a:schemeClr val="accent4">
            <a:lumMod val="20000"/>
            <a:lumOff val="80000"/>
            <a:alpha val="90000"/>
          </a:schemeClr>
        </a:solidFill>
      </dgm:spPr>
      <dgm:t>
        <a:bodyPr/>
        <a:lstStyle/>
        <a:p>
          <a:r>
            <a:rPr lang="tr-TR" sz="1100" b="1" dirty="0" smtClean="0"/>
            <a:t>Askeri</a:t>
          </a:r>
          <a:endParaRPr lang="tr-TR" sz="1100" b="1" dirty="0"/>
        </a:p>
      </dgm:t>
    </dgm:pt>
    <dgm:pt modelId="{778F14C7-CAB0-4106-B0D9-1C57C4B07DE2}" type="parTrans" cxnId="{2666F91A-663E-4D81-9942-8040837C06F3}">
      <dgm:prSet/>
      <dgm:spPr/>
      <dgm:t>
        <a:bodyPr/>
        <a:lstStyle/>
        <a:p>
          <a:endParaRPr lang="tr-TR"/>
        </a:p>
      </dgm:t>
    </dgm:pt>
    <dgm:pt modelId="{68F0FDA2-95CE-4138-A837-F43C26DFE90C}" type="sibTrans" cxnId="{2666F91A-663E-4D81-9942-8040837C06F3}">
      <dgm:prSet/>
      <dgm:spPr/>
      <dgm:t>
        <a:bodyPr/>
        <a:lstStyle/>
        <a:p>
          <a:endParaRPr lang="tr-TR"/>
        </a:p>
      </dgm:t>
    </dgm:pt>
    <dgm:pt modelId="{CC64DD92-151B-4C8A-A8C2-AFB3C0ED9ADA}">
      <dgm:prSet custT="1"/>
      <dgm:spPr>
        <a:solidFill>
          <a:schemeClr val="accent5">
            <a:lumMod val="20000"/>
            <a:lumOff val="80000"/>
            <a:alpha val="90000"/>
          </a:schemeClr>
        </a:solidFill>
      </dgm:spPr>
      <dgm:t>
        <a:bodyPr/>
        <a:lstStyle/>
        <a:p>
          <a:r>
            <a:rPr lang="tr-TR" sz="1000" dirty="0" smtClean="0"/>
            <a:t>1727 yılında ilk Türk matbaası kuruldu.</a:t>
          </a:r>
        </a:p>
        <a:p>
          <a:r>
            <a:rPr lang="tr-TR" sz="1000" dirty="0" smtClean="0"/>
            <a:t>Avrupa’dan kitaplar tercüme edildi ve kütüphaneler kuruldu.</a:t>
          </a:r>
        </a:p>
        <a:p>
          <a:r>
            <a:rPr lang="tr-TR" sz="1000" dirty="0" err="1" smtClean="0"/>
            <a:t>Avrupaya</a:t>
          </a:r>
          <a:r>
            <a:rPr lang="tr-TR" sz="1000" dirty="0" smtClean="0"/>
            <a:t> öğrenci gönderildi.</a:t>
          </a:r>
        </a:p>
        <a:p>
          <a:r>
            <a:rPr lang="tr-TR" sz="1000" dirty="0" smtClean="0"/>
            <a:t>Kumaş ve kağıt fabrikaları kuruldu.</a:t>
          </a:r>
        </a:p>
        <a:p>
          <a:r>
            <a:rPr lang="tr-TR" sz="1000" dirty="0" smtClean="0"/>
            <a:t>Osmanlı’da çiçek aşısı yapıldı.</a:t>
          </a:r>
        </a:p>
        <a:p>
          <a:r>
            <a:rPr lang="tr-TR" sz="1000" dirty="0" smtClean="0"/>
            <a:t>Mimaride  barok ve rokoko tarzı yaygınlaştı.</a:t>
          </a:r>
        </a:p>
        <a:p>
          <a:r>
            <a:rPr lang="tr-TR" sz="1000" dirty="0" smtClean="0"/>
            <a:t>Esham adıyla devlet iç borçlanmaya gitti.</a:t>
          </a:r>
        </a:p>
        <a:p>
          <a:endParaRPr lang="tr-TR" sz="1000" dirty="0"/>
        </a:p>
      </dgm:t>
    </dgm:pt>
    <dgm:pt modelId="{444D45A8-59A5-44E8-947E-F5CDC2D8C59C}" type="parTrans" cxnId="{31228555-0BAE-46FF-8EA6-857EB2490631}">
      <dgm:prSet/>
      <dgm:spPr/>
      <dgm:t>
        <a:bodyPr/>
        <a:lstStyle/>
        <a:p>
          <a:endParaRPr lang="tr-TR"/>
        </a:p>
      </dgm:t>
    </dgm:pt>
    <dgm:pt modelId="{3D235EF2-3565-4F2C-8ADF-E5B25EC99207}" type="sibTrans" cxnId="{31228555-0BAE-46FF-8EA6-857EB2490631}">
      <dgm:prSet/>
      <dgm:spPr/>
      <dgm:t>
        <a:bodyPr/>
        <a:lstStyle/>
        <a:p>
          <a:endParaRPr lang="tr-TR"/>
        </a:p>
      </dgm:t>
    </dgm:pt>
    <dgm:pt modelId="{9CB300D8-D64E-4FFE-857B-3CEA1721B113}">
      <dgm:prSet custT="1"/>
      <dgm:spPr>
        <a:solidFill>
          <a:schemeClr val="accent5">
            <a:lumMod val="20000"/>
            <a:lumOff val="80000"/>
            <a:alpha val="90000"/>
          </a:schemeClr>
        </a:solidFill>
      </dgm:spPr>
      <dgm:t>
        <a:bodyPr/>
        <a:lstStyle/>
        <a:p>
          <a:r>
            <a:rPr lang="tr-TR" sz="1000" dirty="0" smtClean="0"/>
            <a:t>Avrupa’dan askeri danışman getirildi.</a:t>
          </a:r>
        </a:p>
        <a:p>
          <a:r>
            <a:rPr lang="tr-TR" sz="1000" dirty="0" smtClean="0"/>
            <a:t>Topçu ve istihkam ocağı düzenlendi.</a:t>
          </a:r>
        </a:p>
        <a:p>
          <a:r>
            <a:rPr lang="tr-TR" sz="1000" dirty="0" smtClean="0"/>
            <a:t>Subay yetiştirmek amacıyla Kara ve Deniz Mühendishanesi kuruldu. (1773-Deniz, 1793-Kara)</a:t>
          </a:r>
          <a:endParaRPr lang="tr-TR" sz="1000" dirty="0"/>
        </a:p>
      </dgm:t>
    </dgm:pt>
    <dgm:pt modelId="{71EF6FFC-5DE8-45F5-9890-96033C15FF1C}" type="parTrans" cxnId="{6BE7A2CF-FDB9-4FFD-9E87-F491CD94E16D}">
      <dgm:prSet/>
      <dgm:spPr/>
      <dgm:t>
        <a:bodyPr/>
        <a:lstStyle/>
        <a:p>
          <a:endParaRPr lang="tr-TR"/>
        </a:p>
      </dgm:t>
    </dgm:pt>
    <dgm:pt modelId="{E4D4E1A9-4CFD-4E2C-B0D4-674EC1F88BC2}" type="sibTrans" cxnId="{6BE7A2CF-FDB9-4FFD-9E87-F491CD94E16D}">
      <dgm:prSet/>
      <dgm:spPr/>
      <dgm:t>
        <a:bodyPr/>
        <a:lstStyle/>
        <a:p>
          <a:endParaRPr lang="tr-TR"/>
        </a:p>
      </dgm:t>
    </dgm:pt>
    <dgm:pt modelId="{922D143D-EF80-432E-80AD-D497E8B861B6}">
      <dgm:prSet custT="1"/>
      <dgm:spPr>
        <a:solidFill>
          <a:schemeClr val="accent5">
            <a:lumMod val="20000"/>
            <a:lumOff val="80000"/>
            <a:alpha val="90000"/>
          </a:schemeClr>
        </a:solidFill>
      </dgm:spPr>
      <dgm:t>
        <a:bodyPr/>
        <a:lstStyle/>
        <a:p>
          <a:r>
            <a:rPr lang="tr-TR" sz="900" dirty="0" smtClean="0"/>
            <a:t>Divan-ı Hümayun ve Kubbealtı vezirliği kaldırıldı.</a:t>
          </a:r>
        </a:p>
        <a:p>
          <a:r>
            <a:rPr lang="tr-TR" sz="900" dirty="0" err="1" smtClean="0"/>
            <a:t>Vezirazamın</a:t>
          </a:r>
          <a:r>
            <a:rPr lang="tr-TR" sz="900" dirty="0" smtClean="0"/>
            <a:t> konağı </a:t>
          </a:r>
          <a:r>
            <a:rPr lang="tr-TR" sz="900" dirty="0" err="1" smtClean="0"/>
            <a:t>Bab</a:t>
          </a:r>
          <a:r>
            <a:rPr lang="tr-TR" sz="900" dirty="0" smtClean="0"/>
            <a:t>-ı Ali adını alarak devlet yönetiminin merkezi haline geldi.</a:t>
          </a:r>
        </a:p>
        <a:p>
          <a:r>
            <a:rPr lang="tr-TR" sz="900" dirty="0" smtClean="0"/>
            <a:t>Avrupa’da geçici ve daimi elçilikler kuruldu.</a:t>
          </a:r>
        </a:p>
        <a:p>
          <a:r>
            <a:rPr lang="tr-TR" sz="900" dirty="0" err="1" smtClean="0"/>
            <a:t>Reisülküttab</a:t>
          </a:r>
          <a:r>
            <a:rPr lang="tr-TR" sz="900" dirty="0" smtClean="0"/>
            <a:t> ve </a:t>
          </a:r>
          <a:r>
            <a:rPr lang="tr-TR" sz="900" dirty="0" err="1" smtClean="0"/>
            <a:t>kalemiye</a:t>
          </a:r>
          <a:r>
            <a:rPr lang="tr-TR" sz="900" dirty="0" smtClean="0"/>
            <a:t>  yönetimde etkin hale geldi. (Devletlerarası ilişkilerde diplomasinin önem kazanması ile)</a:t>
          </a:r>
        </a:p>
        <a:p>
          <a:r>
            <a:rPr lang="tr-TR" sz="900" dirty="0" smtClean="0"/>
            <a:t>Taşra yönetiminde tımar sistemi bozuldu.</a:t>
          </a:r>
        </a:p>
        <a:p>
          <a:r>
            <a:rPr lang="tr-TR" sz="900" dirty="0" smtClean="0"/>
            <a:t>Ayanlık ve malikane sistemi önem kazandı.</a:t>
          </a:r>
        </a:p>
        <a:p>
          <a:endParaRPr lang="tr-TR" sz="1100" dirty="0"/>
        </a:p>
      </dgm:t>
    </dgm:pt>
    <dgm:pt modelId="{498ECE55-4C16-4841-89F3-7743579DB20E}" type="parTrans" cxnId="{7F06FF40-51A0-4CD4-8C60-3EA8E5A3336D}">
      <dgm:prSet/>
      <dgm:spPr/>
      <dgm:t>
        <a:bodyPr/>
        <a:lstStyle/>
        <a:p>
          <a:endParaRPr lang="tr-TR"/>
        </a:p>
      </dgm:t>
    </dgm:pt>
    <dgm:pt modelId="{3550C83A-4B35-4835-BC59-D0B6349EB74D}" type="sibTrans" cxnId="{7F06FF40-51A0-4CD4-8C60-3EA8E5A3336D}">
      <dgm:prSet/>
      <dgm:spPr/>
      <dgm:t>
        <a:bodyPr/>
        <a:lstStyle/>
        <a:p>
          <a:endParaRPr lang="tr-TR"/>
        </a:p>
      </dgm:t>
    </dgm:pt>
    <dgm:pt modelId="{EAA1DDD8-DF05-4F36-ABC8-B63B1678AF00}" type="pres">
      <dgm:prSet presAssocID="{55A9693A-B312-4EEC-946D-8009ABECD77F}" presName="hierChild1" presStyleCnt="0">
        <dgm:presLayoutVars>
          <dgm:chPref val="1"/>
          <dgm:dir/>
          <dgm:animOne val="branch"/>
          <dgm:animLvl val="lvl"/>
          <dgm:resizeHandles/>
        </dgm:presLayoutVars>
      </dgm:prSet>
      <dgm:spPr/>
      <dgm:t>
        <a:bodyPr/>
        <a:lstStyle/>
        <a:p>
          <a:endParaRPr lang="tr-TR"/>
        </a:p>
      </dgm:t>
    </dgm:pt>
    <dgm:pt modelId="{529A6A4B-3B89-4495-A095-35465BC68AA1}" type="pres">
      <dgm:prSet presAssocID="{E8D8F96E-D901-481A-BD71-A72AC19E3E26}" presName="hierRoot1" presStyleCnt="0"/>
      <dgm:spPr/>
    </dgm:pt>
    <dgm:pt modelId="{84B27C20-B7E3-4292-9135-A811E2CF3BB3}" type="pres">
      <dgm:prSet presAssocID="{E8D8F96E-D901-481A-BD71-A72AC19E3E26}" presName="composite" presStyleCnt="0"/>
      <dgm:spPr/>
    </dgm:pt>
    <dgm:pt modelId="{902B5063-07FC-42E0-A85B-EE81685CAA84}" type="pres">
      <dgm:prSet presAssocID="{E8D8F96E-D901-481A-BD71-A72AC19E3E26}" presName="background" presStyleLbl="node0" presStyleIdx="0" presStyleCnt="1"/>
      <dgm:spPr>
        <a:solidFill>
          <a:schemeClr val="bg1">
            <a:lumMod val="85000"/>
          </a:schemeClr>
        </a:solidFill>
      </dgm:spPr>
      <dgm:t>
        <a:bodyPr/>
        <a:lstStyle/>
        <a:p>
          <a:endParaRPr lang="tr-TR"/>
        </a:p>
      </dgm:t>
    </dgm:pt>
    <dgm:pt modelId="{9F5D8458-CBA9-49B7-890C-C4E6228DF2AE}" type="pres">
      <dgm:prSet presAssocID="{E8D8F96E-D901-481A-BD71-A72AC19E3E26}" presName="text" presStyleLbl="fgAcc0" presStyleIdx="0" presStyleCnt="1" custScaleX="137231" custScaleY="42531">
        <dgm:presLayoutVars>
          <dgm:chPref val="3"/>
        </dgm:presLayoutVars>
      </dgm:prSet>
      <dgm:spPr/>
      <dgm:t>
        <a:bodyPr/>
        <a:lstStyle/>
        <a:p>
          <a:endParaRPr lang="tr-TR"/>
        </a:p>
      </dgm:t>
    </dgm:pt>
    <dgm:pt modelId="{05E1493C-6A23-42BB-BE5A-5A4F3A5C83EF}" type="pres">
      <dgm:prSet presAssocID="{E8D8F96E-D901-481A-BD71-A72AC19E3E26}" presName="hierChild2" presStyleCnt="0"/>
      <dgm:spPr/>
    </dgm:pt>
    <dgm:pt modelId="{9C88890F-0022-48E0-9B69-8F65B302E076}" type="pres">
      <dgm:prSet presAssocID="{46FB2828-3460-40B3-8A00-F86537CCD63F}" presName="Name10" presStyleLbl="parChTrans1D2" presStyleIdx="0" presStyleCnt="3"/>
      <dgm:spPr/>
      <dgm:t>
        <a:bodyPr/>
        <a:lstStyle/>
        <a:p>
          <a:endParaRPr lang="tr-TR"/>
        </a:p>
      </dgm:t>
    </dgm:pt>
    <dgm:pt modelId="{16FF3ABA-1497-4F67-982C-F21F32020BBE}" type="pres">
      <dgm:prSet presAssocID="{5C2852E4-E62B-4463-AD22-3793DF24A9EE}" presName="hierRoot2" presStyleCnt="0"/>
      <dgm:spPr/>
    </dgm:pt>
    <dgm:pt modelId="{A8194E3A-E830-482D-A268-614F0CECC254}" type="pres">
      <dgm:prSet presAssocID="{5C2852E4-E62B-4463-AD22-3793DF24A9EE}" presName="composite2" presStyleCnt="0"/>
      <dgm:spPr/>
    </dgm:pt>
    <dgm:pt modelId="{D02A2861-73EF-4E82-B11D-89C62FF3BBD1}" type="pres">
      <dgm:prSet presAssocID="{5C2852E4-E62B-4463-AD22-3793DF24A9EE}" presName="background2" presStyleLbl="node2" presStyleIdx="0" presStyleCnt="3"/>
      <dgm:spPr/>
    </dgm:pt>
    <dgm:pt modelId="{6DEA59F1-5463-4586-A2D2-1977C1EB982C}" type="pres">
      <dgm:prSet presAssocID="{5C2852E4-E62B-4463-AD22-3793DF24A9EE}" presName="text2" presStyleLbl="fgAcc2" presStyleIdx="0" presStyleCnt="3" custScaleX="112087" custScaleY="46271">
        <dgm:presLayoutVars>
          <dgm:chPref val="3"/>
        </dgm:presLayoutVars>
      </dgm:prSet>
      <dgm:spPr/>
      <dgm:t>
        <a:bodyPr/>
        <a:lstStyle/>
        <a:p>
          <a:endParaRPr lang="tr-TR"/>
        </a:p>
      </dgm:t>
    </dgm:pt>
    <dgm:pt modelId="{C99CEB1F-1785-4FF8-8C9E-9F49CAC685A3}" type="pres">
      <dgm:prSet presAssocID="{5C2852E4-E62B-4463-AD22-3793DF24A9EE}" presName="hierChild3" presStyleCnt="0"/>
      <dgm:spPr/>
    </dgm:pt>
    <dgm:pt modelId="{DA3CE1F1-C63E-49D8-A3DD-E29D5ACCB030}" type="pres">
      <dgm:prSet presAssocID="{444D45A8-59A5-44E8-947E-F5CDC2D8C59C}" presName="Name17" presStyleLbl="parChTrans1D3" presStyleIdx="0" presStyleCnt="3"/>
      <dgm:spPr/>
      <dgm:t>
        <a:bodyPr/>
        <a:lstStyle/>
        <a:p>
          <a:endParaRPr lang="tr-TR"/>
        </a:p>
      </dgm:t>
    </dgm:pt>
    <dgm:pt modelId="{92CCCE40-B14D-41AF-BC75-A31B44CC5D72}" type="pres">
      <dgm:prSet presAssocID="{CC64DD92-151B-4C8A-A8C2-AFB3C0ED9ADA}" presName="hierRoot3" presStyleCnt="0"/>
      <dgm:spPr/>
    </dgm:pt>
    <dgm:pt modelId="{10DB2A20-3BFE-476E-9680-9927425DD9F7}" type="pres">
      <dgm:prSet presAssocID="{CC64DD92-151B-4C8A-A8C2-AFB3C0ED9ADA}" presName="composite3" presStyleCnt="0"/>
      <dgm:spPr/>
    </dgm:pt>
    <dgm:pt modelId="{FE96181C-5954-42E5-A864-E4D2878F8666}" type="pres">
      <dgm:prSet presAssocID="{CC64DD92-151B-4C8A-A8C2-AFB3C0ED9ADA}" presName="background3" presStyleLbl="node3" presStyleIdx="0" presStyleCnt="3"/>
      <dgm:spPr/>
    </dgm:pt>
    <dgm:pt modelId="{E4CE1C57-DE79-45E8-9C73-8A3D97B55813}" type="pres">
      <dgm:prSet presAssocID="{CC64DD92-151B-4C8A-A8C2-AFB3C0ED9ADA}" presName="text3" presStyleLbl="fgAcc3" presStyleIdx="0" presStyleCnt="3" custScaleX="139245" custScaleY="283005">
        <dgm:presLayoutVars>
          <dgm:chPref val="3"/>
        </dgm:presLayoutVars>
      </dgm:prSet>
      <dgm:spPr/>
      <dgm:t>
        <a:bodyPr/>
        <a:lstStyle/>
        <a:p>
          <a:endParaRPr lang="tr-TR"/>
        </a:p>
      </dgm:t>
    </dgm:pt>
    <dgm:pt modelId="{E48130E0-FCDE-4350-B9AF-5A697901AF9D}" type="pres">
      <dgm:prSet presAssocID="{CC64DD92-151B-4C8A-A8C2-AFB3C0ED9ADA}" presName="hierChild4" presStyleCnt="0"/>
      <dgm:spPr/>
    </dgm:pt>
    <dgm:pt modelId="{A3BCA7FD-09E9-4B04-B8D7-0E2145213D78}" type="pres">
      <dgm:prSet presAssocID="{778F14C7-CAB0-4106-B0D9-1C57C4B07DE2}" presName="Name10" presStyleLbl="parChTrans1D2" presStyleIdx="1" presStyleCnt="3"/>
      <dgm:spPr/>
      <dgm:t>
        <a:bodyPr/>
        <a:lstStyle/>
        <a:p>
          <a:endParaRPr lang="tr-TR"/>
        </a:p>
      </dgm:t>
    </dgm:pt>
    <dgm:pt modelId="{EBAFE08C-2961-4DE2-9B57-CC89515E3FA3}" type="pres">
      <dgm:prSet presAssocID="{41B7B80F-92FC-4468-BCC5-6D6CDF30D2CE}" presName="hierRoot2" presStyleCnt="0"/>
      <dgm:spPr/>
    </dgm:pt>
    <dgm:pt modelId="{5AAB2F3A-E602-42F4-AA14-DF8A57D77E3F}" type="pres">
      <dgm:prSet presAssocID="{41B7B80F-92FC-4468-BCC5-6D6CDF30D2CE}" presName="composite2" presStyleCnt="0"/>
      <dgm:spPr/>
    </dgm:pt>
    <dgm:pt modelId="{3ACC6AE8-429F-4E1E-96FE-0AD6D80998FE}" type="pres">
      <dgm:prSet presAssocID="{41B7B80F-92FC-4468-BCC5-6D6CDF30D2CE}" presName="background2" presStyleLbl="node2" presStyleIdx="1" presStyleCnt="3"/>
      <dgm:spPr/>
    </dgm:pt>
    <dgm:pt modelId="{FBB9B2BE-DA94-4669-9FBF-4192220ECFAB}" type="pres">
      <dgm:prSet presAssocID="{41B7B80F-92FC-4468-BCC5-6D6CDF30D2CE}" presName="text2" presStyleLbl="fgAcc2" presStyleIdx="1" presStyleCnt="3" custScaleY="43557" custLinFactNeighborX="1071" custLinFactNeighborY="235">
        <dgm:presLayoutVars>
          <dgm:chPref val="3"/>
        </dgm:presLayoutVars>
      </dgm:prSet>
      <dgm:spPr/>
      <dgm:t>
        <a:bodyPr/>
        <a:lstStyle/>
        <a:p>
          <a:endParaRPr lang="tr-TR"/>
        </a:p>
      </dgm:t>
    </dgm:pt>
    <dgm:pt modelId="{6A3B184A-6BA0-4D0D-B801-897EF23C6E98}" type="pres">
      <dgm:prSet presAssocID="{41B7B80F-92FC-4468-BCC5-6D6CDF30D2CE}" presName="hierChild3" presStyleCnt="0"/>
      <dgm:spPr/>
    </dgm:pt>
    <dgm:pt modelId="{143E8CC0-66C2-4DFD-84C7-A1E397AA1654}" type="pres">
      <dgm:prSet presAssocID="{71EF6FFC-5DE8-45F5-9890-96033C15FF1C}" presName="Name17" presStyleLbl="parChTrans1D3" presStyleIdx="1" presStyleCnt="3"/>
      <dgm:spPr/>
      <dgm:t>
        <a:bodyPr/>
        <a:lstStyle/>
        <a:p>
          <a:endParaRPr lang="tr-TR"/>
        </a:p>
      </dgm:t>
    </dgm:pt>
    <dgm:pt modelId="{A26E6E66-B50A-4247-AB97-278835FFF922}" type="pres">
      <dgm:prSet presAssocID="{9CB300D8-D64E-4FFE-857B-3CEA1721B113}" presName="hierRoot3" presStyleCnt="0"/>
      <dgm:spPr/>
    </dgm:pt>
    <dgm:pt modelId="{56467E53-26F2-4BD1-867F-BC418CCBD459}" type="pres">
      <dgm:prSet presAssocID="{9CB300D8-D64E-4FFE-857B-3CEA1721B113}" presName="composite3" presStyleCnt="0"/>
      <dgm:spPr/>
    </dgm:pt>
    <dgm:pt modelId="{540C5212-030E-4FEA-BD67-4EF099827963}" type="pres">
      <dgm:prSet presAssocID="{9CB300D8-D64E-4FFE-857B-3CEA1721B113}" presName="background3" presStyleLbl="node3" presStyleIdx="1" presStyleCnt="3"/>
      <dgm:spPr/>
    </dgm:pt>
    <dgm:pt modelId="{5A7E2C14-656E-4D8F-ABE8-6EAA24DDFA27}" type="pres">
      <dgm:prSet presAssocID="{9CB300D8-D64E-4FFE-857B-3CEA1721B113}" presName="text3" presStyleLbl="fgAcc3" presStyleIdx="1" presStyleCnt="3" custScaleY="282745">
        <dgm:presLayoutVars>
          <dgm:chPref val="3"/>
        </dgm:presLayoutVars>
      </dgm:prSet>
      <dgm:spPr/>
      <dgm:t>
        <a:bodyPr/>
        <a:lstStyle/>
        <a:p>
          <a:endParaRPr lang="tr-TR"/>
        </a:p>
      </dgm:t>
    </dgm:pt>
    <dgm:pt modelId="{73643BA0-E116-41BE-AA32-029C5AABFC8A}" type="pres">
      <dgm:prSet presAssocID="{9CB300D8-D64E-4FFE-857B-3CEA1721B113}" presName="hierChild4" presStyleCnt="0"/>
      <dgm:spPr/>
    </dgm:pt>
    <dgm:pt modelId="{54823300-C9E6-4875-ABDA-4CCD8E6DA6A0}" type="pres">
      <dgm:prSet presAssocID="{18368481-066B-4FB0-A546-97B3644021BC}" presName="Name10" presStyleLbl="parChTrans1D2" presStyleIdx="2" presStyleCnt="3"/>
      <dgm:spPr/>
      <dgm:t>
        <a:bodyPr/>
        <a:lstStyle/>
        <a:p>
          <a:endParaRPr lang="tr-TR"/>
        </a:p>
      </dgm:t>
    </dgm:pt>
    <dgm:pt modelId="{C5AEE574-1211-4B8C-8547-F19F81BD25B2}" type="pres">
      <dgm:prSet presAssocID="{6565DEFF-DE94-4A32-BA36-019087D76F07}" presName="hierRoot2" presStyleCnt="0"/>
      <dgm:spPr/>
    </dgm:pt>
    <dgm:pt modelId="{016E32CB-00D2-4496-84A1-60D6B6342D5B}" type="pres">
      <dgm:prSet presAssocID="{6565DEFF-DE94-4A32-BA36-019087D76F07}" presName="composite2" presStyleCnt="0"/>
      <dgm:spPr/>
    </dgm:pt>
    <dgm:pt modelId="{50666A72-09F5-4275-AC9E-2DC9B49E802C}" type="pres">
      <dgm:prSet presAssocID="{6565DEFF-DE94-4A32-BA36-019087D76F07}" presName="background2" presStyleLbl="node2" presStyleIdx="2" presStyleCnt="3"/>
      <dgm:spPr/>
    </dgm:pt>
    <dgm:pt modelId="{AF640D2E-BAD0-4561-9523-F6DC4F80B42C}" type="pres">
      <dgm:prSet presAssocID="{6565DEFF-DE94-4A32-BA36-019087D76F07}" presName="text2" presStyleLbl="fgAcc2" presStyleIdx="2" presStyleCnt="3" custScaleY="46271">
        <dgm:presLayoutVars>
          <dgm:chPref val="3"/>
        </dgm:presLayoutVars>
      </dgm:prSet>
      <dgm:spPr/>
      <dgm:t>
        <a:bodyPr/>
        <a:lstStyle/>
        <a:p>
          <a:endParaRPr lang="tr-TR"/>
        </a:p>
      </dgm:t>
    </dgm:pt>
    <dgm:pt modelId="{DCE7A49B-1A78-44D8-AA03-06356ABDF41B}" type="pres">
      <dgm:prSet presAssocID="{6565DEFF-DE94-4A32-BA36-019087D76F07}" presName="hierChild3" presStyleCnt="0"/>
      <dgm:spPr/>
    </dgm:pt>
    <dgm:pt modelId="{DE314489-0C6E-42C3-893F-8E67EFD5F8E0}" type="pres">
      <dgm:prSet presAssocID="{498ECE55-4C16-4841-89F3-7743579DB20E}" presName="Name17" presStyleLbl="parChTrans1D3" presStyleIdx="2" presStyleCnt="3"/>
      <dgm:spPr/>
      <dgm:t>
        <a:bodyPr/>
        <a:lstStyle/>
        <a:p>
          <a:endParaRPr lang="tr-TR"/>
        </a:p>
      </dgm:t>
    </dgm:pt>
    <dgm:pt modelId="{3AC5A362-19C6-4CEF-9EA7-9D0D9ACDB06E}" type="pres">
      <dgm:prSet presAssocID="{922D143D-EF80-432E-80AD-D497E8B861B6}" presName="hierRoot3" presStyleCnt="0"/>
      <dgm:spPr/>
    </dgm:pt>
    <dgm:pt modelId="{A8775A18-7F85-41C4-90E5-8E6C67F97E54}" type="pres">
      <dgm:prSet presAssocID="{922D143D-EF80-432E-80AD-D497E8B861B6}" presName="composite3" presStyleCnt="0"/>
      <dgm:spPr/>
    </dgm:pt>
    <dgm:pt modelId="{F676E121-E5AA-4070-BEA1-7FE47833E8E9}" type="pres">
      <dgm:prSet presAssocID="{922D143D-EF80-432E-80AD-D497E8B861B6}" presName="background3" presStyleLbl="node3" presStyleIdx="2" presStyleCnt="3"/>
      <dgm:spPr/>
    </dgm:pt>
    <dgm:pt modelId="{1047810C-3162-460B-A0D2-FC073EAE4448}" type="pres">
      <dgm:prSet presAssocID="{922D143D-EF80-432E-80AD-D497E8B861B6}" presName="text3" presStyleLbl="fgAcc3" presStyleIdx="2" presStyleCnt="3" custScaleX="163633" custScaleY="271211">
        <dgm:presLayoutVars>
          <dgm:chPref val="3"/>
        </dgm:presLayoutVars>
      </dgm:prSet>
      <dgm:spPr/>
      <dgm:t>
        <a:bodyPr/>
        <a:lstStyle/>
        <a:p>
          <a:endParaRPr lang="tr-TR"/>
        </a:p>
      </dgm:t>
    </dgm:pt>
    <dgm:pt modelId="{97C73D92-AC57-4C02-A567-D7465CFE155B}" type="pres">
      <dgm:prSet presAssocID="{922D143D-EF80-432E-80AD-D497E8B861B6}" presName="hierChild4" presStyleCnt="0"/>
      <dgm:spPr/>
    </dgm:pt>
  </dgm:ptLst>
  <dgm:cxnLst>
    <dgm:cxn modelId="{7F06FF40-51A0-4CD4-8C60-3EA8E5A3336D}" srcId="{6565DEFF-DE94-4A32-BA36-019087D76F07}" destId="{922D143D-EF80-432E-80AD-D497E8B861B6}" srcOrd="0" destOrd="0" parTransId="{498ECE55-4C16-4841-89F3-7743579DB20E}" sibTransId="{3550C83A-4B35-4835-BC59-D0B6349EB74D}"/>
    <dgm:cxn modelId="{8E27CC05-911C-43C4-B710-29FD6C49CA09}" type="presOf" srcId="{922D143D-EF80-432E-80AD-D497E8B861B6}" destId="{1047810C-3162-460B-A0D2-FC073EAE4448}" srcOrd="0" destOrd="0" presId="urn:microsoft.com/office/officeart/2005/8/layout/hierarchy1"/>
    <dgm:cxn modelId="{6BE7A2CF-FDB9-4FFD-9E87-F491CD94E16D}" srcId="{41B7B80F-92FC-4468-BCC5-6D6CDF30D2CE}" destId="{9CB300D8-D64E-4FFE-857B-3CEA1721B113}" srcOrd="0" destOrd="0" parTransId="{71EF6FFC-5DE8-45F5-9890-96033C15FF1C}" sibTransId="{E4D4E1A9-4CFD-4E2C-B0D4-674EC1F88BC2}"/>
    <dgm:cxn modelId="{6B86D899-654C-4058-A685-8C7A24308E86}" srcId="{55A9693A-B312-4EEC-946D-8009ABECD77F}" destId="{E8D8F96E-D901-481A-BD71-A72AC19E3E26}" srcOrd="0" destOrd="0" parTransId="{A90A4DA0-3E52-48E5-A49E-92544441CF3D}" sibTransId="{07EBE2C7-84E0-40C0-8969-A999493E0046}"/>
    <dgm:cxn modelId="{B56A4482-B427-4B3E-B146-C53CD52FE671}" type="presOf" srcId="{5C2852E4-E62B-4463-AD22-3793DF24A9EE}" destId="{6DEA59F1-5463-4586-A2D2-1977C1EB982C}" srcOrd="0" destOrd="0" presId="urn:microsoft.com/office/officeart/2005/8/layout/hierarchy1"/>
    <dgm:cxn modelId="{88A8A23E-28FF-4E25-BAAD-5092FAAF9997}" type="presOf" srcId="{444D45A8-59A5-44E8-947E-F5CDC2D8C59C}" destId="{DA3CE1F1-C63E-49D8-A3DD-E29D5ACCB030}" srcOrd="0" destOrd="0" presId="urn:microsoft.com/office/officeart/2005/8/layout/hierarchy1"/>
    <dgm:cxn modelId="{E36105F8-9F7A-4E4D-94DD-E5B4C8F3E1B6}" type="presOf" srcId="{18368481-066B-4FB0-A546-97B3644021BC}" destId="{54823300-C9E6-4875-ABDA-4CCD8E6DA6A0}" srcOrd="0" destOrd="0" presId="urn:microsoft.com/office/officeart/2005/8/layout/hierarchy1"/>
    <dgm:cxn modelId="{F1899E55-10E3-4DD5-9703-2C1B59421A25}" type="presOf" srcId="{CC64DD92-151B-4C8A-A8C2-AFB3C0ED9ADA}" destId="{E4CE1C57-DE79-45E8-9C73-8A3D97B55813}" srcOrd="0" destOrd="0" presId="urn:microsoft.com/office/officeart/2005/8/layout/hierarchy1"/>
    <dgm:cxn modelId="{424D0066-45D4-45D1-9FDC-12BEF2D28DC5}" type="presOf" srcId="{9CB300D8-D64E-4FFE-857B-3CEA1721B113}" destId="{5A7E2C14-656E-4D8F-ABE8-6EAA24DDFA27}" srcOrd="0" destOrd="0" presId="urn:microsoft.com/office/officeart/2005/8/layout/hierarchy1"/>
    <dgm:cxn modelId="{E6AA5FC9-A7B6-4976-A9DB-7B32ACF269B4}" type="presOf" srcId="{55A9693A-B312-4EEC-946D-8009ABECD77F}" destId="{EAA1DDD8-DF05-4F36-ABC8-B63B1678AF00}" srcOrd="0" destOrd="0" presId="urn:microsoft.com/office/officeart/2005/8/layout/hierarchy1"/>
    <dgm:cxn modelId="{93E5CE30-20DD-4630-8CE8-20DC10D4A683}" srcId="{E8D8F96E-D901-481A-BD71-A72AC19E3E26}" destId="{5C2852E4-E62B-4463-AD22-3793DF24A9EE}" srcOrd="0" destOrd="0" parTransId="{46FB2828-3460-40B3-8A00-F86537CCD63F}" sibTransId="{467C1C3C-E332-464F-A0D8-11BF4632A5A0}"/>
    <dgm:cxn modelId="{2666F91A-663E-4D81-9942-8040837C06F3}" srcId="{E8D8F96E-D901-481A-BD71-A72AC19E3E26}" destId="{41B7B80F-92FC-4468-BCC5-6D6CDF30D2CE}" srcOrd="1" destOrd="0" parTransId="{778F14C7-CAB0-4106-B0D9-1C57C4B07DE2}" sibTransId="{68F0FDA2-95CE-4138-A837-F43C26DFE90C}"/>
    <dgm:cxn modelId="{FEFB55AE-7008-4F63-9DEE-2E245BE04A66}" srcId="{E8D8F96E-D901-481A-BD71-A72AC19E3E26}" destId="{6565DEFF-DE94-4A32-BA36-019087D76F07}" srcOrd="2" destOrd="0" parTransId="{18368481-066B-4FB0-A546-97B3644021BC}" sibTransId="{AB432BF8-3B32-4731-A13F-59A57F1D8B60}"/>
    <dgm:cxn modelId="{4240D584-CE6A-44DA-B233-DCE0C7AC086A}" type="presOf" srcId="{E8D8F96E-D901-481A-BD71-A72AC19E3E26}" destId="{9F5D8458-CBA9-49B7-890C-C4E6228DF2AE}" srcOrd="0" destOrd="0" presId="urn:microsoft.com/office/officeart/2005/8/layout/hierarchy1"/>
    <dgm:cxn modelId="{31228555-0BAE-46FF-8EA6-857EB2490631}" srcId="{5C2852E4-E62B-4463-AD22-3793DF24A9EE}" destId="{CC64DD92-151B-4C8A-A8C2-AFB3C0ED9ADA}" srcOrd="0" destOrd="0" parTransId="{444D45A8-59A5-44E8-947E-F5CDC2D8C59C}" sibTransId="{3D235EF2-3565-4F2C-8ADF-E5B25EC99207}"/>
    <dgm:cxn modelId="{4C88A32D-FE18-4441-B913-7445EA26143B}" type="presOf" srcId="{778F14C7-CAB0-4106-B0D9-1C57C4B07DE2}" destId="{A3BCA7FD-09E9-4B04-B8D7-0E2145213D78}" srcOrd="0" destOrd="0" presId="urn:microsoft.com/office/officeart/2005/8/layout/hierarchy1"/>
    <dgm:cxn modelId="{AEDB1769-2FAA-4E89-A5EF-413CBB561E97}" type="presOf" srcId="{6565DEFF-DE94-4A32-BA36-019087D76F07}" destId="{AF640D2E-BAD0-4561-9523-F6DC4F80B42C}" srcOrd="0" destOrd="0" presId="urn:microsoft.com/office/officeart/2005/8/layout/hierarchy1"/>
    <dgm:cxn modelId="{88A20D78-EBAC-415F-A338-493BF7DB62EA}" type="presOf" srcId="{41B7B80F-92FC-4468-BCC5-6D6CDF30D2CE}" destId="{FBB9B2BE-DA94-4669-9FBF-4192220ECFAB}" srcOrd="0" destOrd="0" presId="urn:microsoft.com/office/officeart/2005/8/layout/hierarchy1"/>
    <dgm:cxn modelId="{E76380CE-5F17-408F-9948-0344596E7140}" type="presOf" srcId="{71EF6FFC-5DE8-45F5-9890-96033C15FF1C}" destId="{143E8CC0-66C2-4DFD-84C7-A1E397AA1654}" srcOrd="0" destOrd="0" presId="urn:microsoft.com/office/officeart/2005/8/layout/hierarchy1"/>
    <dgm:cxn modelId="{83D0CC31-E990-4143-9239-C78A6AFEB4B6}" type="presOf" srcId="{46FB2828-3460-40B3-8A00-F86537CCD63F}" destId="{9C88890F-0022-48E0-9B69-8F65B302E076}" srcOrd="0" destOrd="0" presId="urn:microsoft.com/office/officeart/2005/8/layout/hierarchy1"/>
    <dgm:cxn modelId="{E7380CF6-3A7E-4F14-9EEF-75352B802A98}" type="presOf" srcId="{498ECE55-4C16-4841-89F3-7743579DB20E}" destId="{DE314489-0C6E-42C3-893F-8E67EFD5F8E0}" srcOrd="0" destOrd="0" presId="urn:microsoft.com/office/officeart/2005/8/layout/hierarchy1"/>
    <dgm:cxn modelId="{7536F90A-91CE-415F-893E-5F38F0506016}" type="presParOf" srcId="{EAA1DDD8-DF05-4F36-ABC8-B63B1678AF00}" destId="{529A6A4B-3B89-4495-A095-35465BC68AA1}" srcOrd="0" destOrd="0" presId="urn:microsoft.com/office/officeart/2005/8/layout/hierarchy1"/>
    <dgm:cxn modelId="{F50B87F2-E914-4842-BC21-EBC713ADF3A3}" type="presParOf" srcId="{529A6A4B-3B89-4495-A095-35465BC68AA1}" destId="{84B27C20-B7E3-4292-9135-A811E2CF3BB3}" srcOrd="0" destOrd="0" presId="urn:microsoft.com/office/officeart/2005/8/layout/hierarchy1"/>
    <dgm:cxn modelId="{2EBB858D-828E-4C47-BCB6-F8B600C335F5}" type="presParOf" srcId="{84B27C20-B7E3-4292-9135-A811E2CF3BB3}" destId="{902B5063-07FC-42E0-A85B-EE81685CAA84}" srcOrd="0" destOrd="0" presId="urn:microsoft.com/office/officeart/2005/8/layout/hierarchy1"/>
    <dgm:cxn modelId="{4355F084-C125-48B3-B9FF-DBEAA898E615}" type="presParOf" srcId="{84B27C20-B7E3-4292-9135-A811E2CF3BB3}" destId="{9F5D8458-CBA9-49B7-890C-C4E6228DF2AE}" srcOrd="1" destOrd="0" presId="urn:microsoft.com/office/officeart/2005/8/layout/hierarchy1"/>
    <dgm:cxn modelId="{FD1F9DEF-6DF1-4FE1-BBC0-340EE7A4A354}" type="presParOf" srcId="{529A6A4B-3B89-4495-A095-35465BC68AA1}" destId="{05E1493C-6A23-42BB-BE5A-5A4F3A5C83EF}" srcOrd="1" destOrd="0" presId="urn:microsoft.com/office/officeart/2005/8/layout/hierarchy1"/>
    <dgm:cxn modelId="{6DB8409D-502C-4712-BB41-06B3500B0AF0}" type="presParOf" srcId="{05E1493C-6A23-42BB-BE5A-5A4F3A5C83EF}" destId="{9C88890F-0022-48E0-9B69-8F65B302E076}" srcOrd="0" destOrd="0" presId="urn:microsoft.com/office/officeart/2005/8/layout/hierarchy1"/>
    <dgm:cxn modelId="{1ACD6AE7-F905-4E42-9D48-CDCF4CA49310}" type="presParOf" srcId="{05E1493C-6A23-42BB-BE5A-5A4F3A5C83EF}" destId="{16FF3ABA-1497-4F67-982C-F21F32020BBE}" srcOrd="1" destOrd="0" presId="urn:microsoft.com/office/officeart/2005/8/layout/hierarchy1"/>
    <dgm:cxn modelId="{9D425F87-FAC4-4CDE-BDC4-BA18E4D22D16}" type="presParOf" srcId="{16FF3ABA-1497-4F67-982C-F21F32020BBE}" destId="{A8194E3A-E830-482D-A268-614F0CECC254}" srcOrd="0" destOrd="0" presId="urn:microsoft.com/office/officeart/2005/8/layout/hierarchy1"/>
    <dgm:cxn modelId="{AAF9184B-37EA-4F7B-8917-262A980D5B5C}" type="presParOf" srcId="{A8194E3A-E830-482D-A268-614F0CECC254}" destId="{D02A2861-73EF-4E82-B11D-89C62FF3BBD1}" srcOrd="0" destOrd="0" presId="urn:microsoft.com/office/officeart/2005/8/layout/hierarchy1"/>
    <dgm:cxn modelId="{BE2E22B1-3DD9-4E67-9863-B8EC6E5EF3DC}" type="presParOf" srcId="{A8194E3A-E830-482D-A268-614F0CECC254}" destId="{6DEA59F1-5463-4586-A2D2-1977C1EB982C}" srcOrd="1" destOrd="0" presId="urn:microsoft.com/office/officeart/2005/8/layout/hierarchy1"/>
    <dgm:cxn modelId="{DFE9C0F9-FF03-4F86-A5AA-4F2B285CD903}" type="presParOf" srcId="{16FF3ABA-1497-4F67-982C-F21F32020BBE}" destId="{C99CEB1F-1785-4FF8-8C9E-9F49CAC685A3}" srcOrd="1" destOrd="0" presId="urn:microsoft.com/office/officeart/2005/8/layout/hierarchy1"/>
    <dgm:cxn modelId="{B30EC952-C506-4604-8E2B-FFB6683D9A1F}" type="presParOf" srcId="{C99CEB1F-1785-4FF8-8C9E-9F49CAC685A3}" destId="{DA3CE1F1-C63E-49D8-A3DD-E29D5ACCB030}" srcOrd="0" destOrd="0" presId="urn:microsoft.com/office/officeart/2005/8/layout/hierarchy1"/>
    <dgm:cxn modelId="{56C69F29-BD84-444A-9F8F-F1AED80719CE}" type="presParOf" srcId="{C99CEB1F-1785-4FF8-8C9E-9F49CAC685A3}" destId="{92CCCE40-B14D-41AF-BC75-A31B44CC5D72}" srcOrd="1" destOrd="0" presId="urn:microsoft.com/office/officeart/2005/8/layout/hierarchy1"/>
    <dgm:cxn modelId="{500198A0-93D8-4F5B-8DEB-3A751EC40B6B}" type="presParOf" srcId="{92CCCE40-B14D-41AF-BC75-A31B44CC5D72}" destId="{10DB2A20-3BFE-476E-9680-9927425DD9F7}" srcOrd="0" destOrd="0" presId="urn:microsoft.com/office/officeart/2005/8/layout/hierarchy1"/>
    <dgm:cxn modelId="{22C1BEAA-F620-48F3-91BF-72063A2639D9}" type="presParOf" srcId="{10DB2A20-3BFE-476E-9680-9927425DD9F7}" destId="{FE96181C-5954-42E5-A864-E4D2878F8666}" srcOrd="0" destOrd="0" presId="urn:microsoft.com/office/officeart/2005/8/layout/hierarchy1"/>
    <dgm:cxn modelId="{82B76C3A-B396-4FB6-AD68-7D15600710D0}" type="presParOf" srcId="{10DB2A20-3BFE-476E-9680-9927425DD9F7}" destId="{E4CE1C57-DE79-45E8-9C73-8A3D97B55813}" srcOrd="1" destOrd="0" presId="urn:microsoft.com/office/officeart/2005/8/layout/hierarchy1"/>
    <dgm:cxn modelId="{8F911F4A-4033-4F29-B46D-0027D0FF5893}" type="presParOf" srcId="{92CCCE40-B14D-41AF-BC75-A31B44CC5D72}" destId="{E48130E0-FCDE-4350-B9AF-5A697901AF9D}" srcOrd="1" destOrd="0" presId="urn:microsoft.com/office/officeart/2005/8/layout/hierarchy1"/>
    <dgm:cxn modelId="{A286A4D9-D914-4B59-82D8-0D7B5CABCB2E}" type="presParOf" srcId="{05E1493C-6A23-42BB-BE5A-5A4F3A5C83EF}" destId="{A3BCA7FD-09E9-4B04-B8D7-0E2145213D78}" srcOrd="2" destOrd="0" presId="urn:microsoft.com/office/officeart/2005/8/layout/hierarchy1"/>
    <dgm:cxn modelId="{E956868A-5D6C-49E5-91A9-9F4584879EBF}" type="presParOf" srcId="{05E1493C-6A23-42BB-BE5A-5A4F3A5C83EF}" destId="{EBAFE08C-2961-4DE2-9B57-CC89515E3FA3}" srcOrd="3" destOrd="0" presId="urn:microsoft.com/office/officeart/2005/8/layout/hierarchy1"/>
    <dgm:cxn modelId="{A243F4E6-BBAE-4B49-AD9A-5947CDC53DF4}" type="presParOf" srcId="{EBAFE08C-2961-4DE2-9B57-CC89515E3FA3}" destId="{5AAB2F3A-E602-42F4-AA14-DF8A57D77E3F}" srcOrd="0" destOrd="0" presId="urn:microsoft.com/office/officeart/2005/8/layout/hierarchy1"/>
    <dgm:cxn modelId="{F0F08C27-9C7B-4FFD-9825-71549A956539}" type="presParOf" srcId="{5AAB2F3A-E602-42F4-AA14-DF8A57D77E3F}" destId="{3ACC6AE8-429F-4E1E-96FE-0AD6D80998FE}" srcOrd="0" destOrd="0" presId="urn:microsoft.com/office/officeart/2005/8/layout/hierarchy1"/>
    <dgm:cxn modelId="{9F04F1F2-E65B-4423-8BB2-90B51C3DAAC0}" type="presParOf" srcId="{5AAB2F3A-E602-42F4-AA14-DF8A57D77E3F}" destId="{FBB9B2BE-DA94-4669-9FBF-4192220ECFAB}" srcOrd="1" destOrd="0" presId="urn:microsoft.com/office/officeart/2005/8/layout/hierarchy1"/>
    <dgm:cxn modelId="{95AB1A16-5C98-4586-9DBC-9102FAB65796}" type="presParOf" srcId="{EBAFE08C-2961-4DE2-9B57-CC89515E3FA3}" destId="{6A3B184A-6BA0-4D0D-B801-897EF23C6E98}" srcOrd="1" destOrd="0" presId="urn:microsoft.com/office/officeart/2005/8/layout/hierarchy1"/>
    <dgm:cxn modelId="{D8199FAD-293E-472D-9F72-8C86DDDD1CAA}" type="presParOf" srcId="{6A3B184A-6BA0-4D0D-B801-897EF23C6E98}" destId="{143E8CC0-66C2-4DFD-84C7-A1E397AA1654}" srcOrd="0" destOrd="0" presId="urn:microsoft.com/office/officeart/2005/8/layout/hierarchy1"/>
    <dgm:cxn modelId="{D4352F05-D4D7-4AFE-AC49-5B01F99D37A4}" type="presParOf" srcId="{6A3B184A-6BA0-4D0D-B801-897EF23C6E98}" destId="{A26E6E66-B50A-4247-AB97-278835FFF922}" srcOrd="1" destOrd="0" presId="urn:microsoft.com/office/officeart/2005/8/layout/hierarchy1"/>
    <dgm:cxn modelId="{8D5151FF-1649-47C8-8DB1-A97507827636}" type="presParOf" srcId="{A26E6E66-B50A-4247-AB97-278835FFF922}" destId="{56467E53-26F2-4BD1-867F-BC418CCBD459}" srcOrd="0" destOrd="0" presId="urn:microsoft.com/office/officeart/2005/8/layout/hierarchy1"/>
    <dgm:cxn modelId="{B8243626-2511-4995-B0EE-6D6D320F5EC2}" type="presParOf" srcId="{56467E53-26F2-4BD1-867F-BC418CCBD459}" destId="{540C5212-030E-4FEA-BD67-4EF099827963}" srcOrd="0" destOrd="0" presId="urn:microsoft.com/office/officeart/2005/8/layout/hierarchy1"/>
    <dgm:cxn modelId="{8D7B9600-BF9D-489C-A3E7-A5C022C120EA}" type="presParOf" srcId="{56467E53-26F2-4BD1-867F-BC418CCBD459}" destId="{5A7E2C14-656E-4D8F-ABE8-6EAA24DDFA27}" srcOrd="1" destOrd="0" presId="urn:microsoft.com/office/officeart/2005/8/layout/hierarchy1"/>
    <dgm:cxn modelId="{14F35A7D-6DC8-48F8-BE4C-918A8678107B}" type="presParOf" srcId="{A26E6E66-B50A-4247-AB97-278835FFF922}" destId="{73643BA0-E116-41BE-AA32-029C5AABFC8A}" srcOrd="1" destOrd="0" presId="urn:microsoft.com/office/officeart/2005/8/layout/hierarchy1"/>
    <dgm:cxn modelId="{12F14496-0C16-46C7-A4C3-E0462A09E0D7}" type="presParOf" srcId="{05E1493C-6A23-42BB-BE5A-5A4F3A5C83EF}" destId="{54823300-C9E6-4875-ABDA-4CCD8E6DA6A0}" srcOrd="4" destOrd="0" presId="urn:microsoft.com/office/officeart/2005/8/layout/hierarchy1"/>
    <dgm:cxn modelId="{1BCF1599-C449-4D38-A729-3192C10BC974}" type="presParOf" srcId="{05E1493C-6A23-42BB-BE5A-5A4F3A5C83EF}" destId="{C5AEE574-1211-4B8C-8547-F19F81BD25B2}" srcOrd="5" destOrd="0" presId="urn:microsoft.com/office/officeart/2005/8/layout/hierarchy1"/>
    <dgm:cxn modelId="{3F454B17-9952-4D5C-B7A8-F926AE633423}" type="presParOf" srcId="{C5AEE574-1211-4B8C-8547-F19F81BD25B2}" destId="{016E32CB-00D2-4496-84A1-60D6B6342D5B}" srcOrd="0" destOrd="0" presId="urn:microsoft.com/office/officeart/2005/8/layout/hierarchy1"/>
    <dgm:cxn modelId="{B0935E78-0E0C-4103-87DA-132D28E89E81}" type="presParOf" srcId="{016E32CB-00D2-4496-84A1-60D6B6342D5B}" destId="{50666A72-09F5-4275-AC9E-2DC9B49E802C}" srcOrd="0" destOrd="0" presId="urn:microsoft.com/office/officeart/2005/8/layout/hierarchy1"/>
    <dgm:cxn modelId="{0E195169-75B5-42FA-9E62-926C48B37FDF}" type="presParOf" srcId="{016E32CB-00D2-4496-84A1-60D6B6342D5B}" destId="{AF640D2E-BAD0-4561-9523-F6DC4F80B42C}" srcOrd="1" destOrd="0" presId="urn:microsoft.com/office/officeart/2005/8/layout/hierarchy1"/>
    <dgm:cxn modelId="{79B0E4EC-948A-46C3-A34F-F5DC35A11920}" type="presParOf" srcId="{C5AEE574-1211-4B8C-8547-F19F81BD25B2}" destId="{DCE7A49B-1A78-44D8-AA03-06356ABDF41B}" srcOrd="1" destOrd="0" presId="urn:microsoft.com/office/officeart/2005/8/layout/hierarchy1"/>
    <dgm:cxn modelId="{FF7C67F0-4638-40CF-8C08-1B222F709475}" type="presParOf" srcId="{DCE7A49B-1A78-44D8-AA03-06356ABDF41B}" destId="{DE314489-0C6E-42C3-893F-8E67EFD5F8E0}" srcOrd="0" destOrd="0" presId="urn:microsoft.com/office/officeart/2005/8/layout/hierarchy1"/>
    <dgm:cxn modelId="{55B6FB56-B95D-405B-B26F-CDA3CF6AD273}" type="presParOf" srcId="{DCE7A49B-1A78-44D8-AA03-06356ABDF41B}" destId="{3AC5A362-19C6-4CEF-9EA7-9D0D9ACDB06E}" srcOrd="1" destOrd="0" presId="urn:microsoft.com/office/officeart/2005/8/layout/hierarchy1"/>
    <dgm:cxn modelId="{B7CB4760-6B56-4678-86D6-C099C02B33E6}" type="presParOf" srcId="{3AC5A362-19C6-4CEF-9EA7-9D0D9ACDB06E}" destId="{A8775A18-7F85-41C4-90E5-8E6C67F97E54}" srcOrd="0" destOrd="0" presId="urn:microsoft.com/office/officeart/2005/8/layout/hierarchy1"/>
    <dgm:cxn modelId="{4AB4EA41-F391-467E-934D-B8C134C9ADE6}" type="presParOf" srcId="{A8775A18-7F85-41C4-90E5-8E6C67F97E54}" destId="{F676E121-E5AA-4070-BEA1-7FE47833E8E9}" srcOrd="0" destOrd="0" presId="urn:microsoft.com/office/officeart/2005/8/layout/hierarchy1"/>
    <dgm:cxn modelId="{9285A249-D929-42C7-AB73-12C15777D7D4}" type="presParOf" srcId="{A8775A18-7F85-41C4-90E5-8E6C67F97E54}" destId="{1047810C-3162-460B-A0D2-FC073EAE4448}" srcOrd="1" destOrd="0" presId="urn:microsoft.com/office/officeart/2005/8/layout/hierarchy1"/>
    <dgm:cxn modelId="{BDFF16CF-4B6B-46D9-83DC-73A1A934A6CA}" type="presParOf" srcId="{3AC5A362-19C6-4CEF-9EA7-9D0D9ACDB06E}" destId="{97C73D92-AC57-4C02-A567-D7465CFE155B}" srcOrd="1" destOrd="0" presId="urn:microsoft.com/office/officeart/2005/8/layout/hierarchy1"/>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007D28E3-501A-4BA5-AC88-BD646852F8C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9360B415-A8EA-4ED4-8A2B-BFE46215061C}">
      <dgm:prSet phldrT="[Metin]" custT="1"/>
      <dgm:spPr>
        <a:blipFill rotWithShape="0">
          <a:blip xmlns:r="http://schemas.openxmlformats.org/officeDocument/2006/relationships" r:embed="rId1"/>
          <a:stretch>
            <a:fillRect/>
          </a:stretch>
        </a:blipFill>
      </dgm:spPr>
      <dgm:t>
        <a:bodyPr/>
        <a:lstStyle/>
        <a:p>
          <a:endParaRPr lang="tr-TR" sz="2000" b="1" dirty="0" smtClean="0">
            <a:solidFill>
              <a:schemeClr val="bg1"/>
            </a:solidFill>
          </a:endParaRPr>
        </a:p>
        <a:p>
          <a:endParaRPr lang="tr-TR" sz="2000" b="1" dirty="0" smtClean="0">
            <a:solidFill>
              <a:schemeClr val="bg1"/>
            </a:solidFill>
          </a:endParaRPr>
        </a:p>
        <a:p>
          <a:endParaRPr lang="tr-TR" sz="2000" b="1" dirty="0" smtClean="0">
            <a:solidFill>
              <a:schemeClr val="bg1"/>
            </a:solidFill>
          </a:endParaRPr>
        </a:p>
        <a:p>
          <a:r>
            <a:rPr lang="tr-TR" sz="1200" b="1" dirty="0" smtClean="0">
              <a:solidFill>
                <a:srgbClr val="FFFF00"/>
              </a:solidFill>
            </a:rPr>
            <a:t>II.MAHMUT  DÖNEMİ</a:t>
          </a:r>
        </a:p>
        <a:p>
          <a:r>
            <a:rPr lang="tr-TR" sz="1400" b="1" dirty="0" smtClean="0">
              <a:solidFill>
                <a:srgbClr val="FFFF00"/>
              </a:solidFill>
            </a:rPr>
            <a:t> (1808-1839)</a:t>
          </a:r>
          <a:endParaRPr lang="tr-TR" sz="1400" b="1" dirty="0">
            <a:solidFill>
              <a:srgbClr val="FFFF00"/>
            </a:solidFill>
          </a:endParaRPr>
        </a:p>
      </dgm:t>
    </dgm:pt>
    <dgm:pt modelId="{D6AA0BEE-2B9E-45BB-AEA9-7D1090FF1492}" type="parTrans" cxnId="{1E9719B5-A8A8-44DC-B817-86ACAC4C801A}">
      <dgm:prSet/>
      <dgm:spPr/>
      <dgm:t>
        <a:bodyPr/>
        <a:lstStyle/>
        <a:p>
          <a:endParaRPr lang="tr-TR"/>
        </a:p>
      </dgm:t>
    </dgm:pt>
    <dgm:pt modelId="{F35A0BE2-F65E-4537-B223-E3E4885F355D}" type="sibTrans" cxnId="{1E9719B5-A8A8-44DC-B817-86ACAC4C801A}">
      <dgm:prSet/>
      <dgm:spPr/>
      <dgm:t>
        <a:bodyPr/>
        <a:lstStyle/>
        <a:p>
          <a:endParaRPr lang="tr-TR"/>
        </a:p>
      </dgm:t>
    </dgm:pt>
    <dgm:pt modelId="{081206AE-FC4B-4B71-8F45-F0CABD758F42}">
      <dgm:prSet phldrT="[Metin]" custT="1"/>
      <dgm:spPr>
        <a:solidFill>
          <a:schemeClr val="accent5">
            <a:lumMod val="20000"/>
            <a:lumOff val="80000"/>
            <a:alpha val="90000"/>
          </a:schemeClr>
        </a:solidFill>
      </dgm:spPr>
      <dgm:t>
        <a:bodyPr/>
        <a:lstStyle/>
        <a:p>
          <a:r>
            <a:rPr lang="tr-TR" sz="1200" b="1" dirty="0" smtClean="0"/>
            <a:t>SİYASİ OLAYLAR</a:t>
          </a:r>
          <a:endParaRPr lang="tr-TR" sz="1200" b="1" dirty="0"/>
        </a:p>
      </dgm:t>
    </dgm:pt>
    <dgm:pt modelId="{5D6924AD-72BC-4C5D-8FFC-E9EAC5D4DB5D}" type="parTrans" cxnId="{9B3CF82E-182D-40C2-B58A-D2CAC708C635}">
      <dgm:prSet/>
      <dgm:spPr/>
      <dgm:t>
        <a:bodyPr/>
        <a:lstStyle/>
        <a:p>
          <a:endParaRPr lang="tr-TR"/>
        </a:p>
      </dgm:t>
    </dgm:pt>
    <dgm:pt modelId="{BD5C9EC3-1C4F-4B38-84BE-0F47EA32422B}" type="sibTrans" cxnId="{9B3CF82E-182D-40C2-B58A-D2CAC708C635}">
      <dgm:prSet/>
      <dgm:spPr/>
      <dgm:t>
        <a:bodyPr/>
        <a:lstStyle/>
        <a:p>
          <a:endParaRPr lang="tr-TR"/>
        </a:p>
      </dgm:t>
    </dgm:pt>
    <dgm:pt modelId="{5DFE1D3B-1D3F-44AC-A83E-432A77A6234B}">
      <dgm:prSet phldrT="[Metin]" custT="1"/>
      <dgm:spPr>
        <a:solidFill>
          <a:schemeClr val="accent4">
            <a:lumMod val="20000"/>
            <a:lumOff val="80000"/>
            <a:alpha val="90000"/>
          </a:schemeClr>
        </a:solidFill>
      </dgm:spPr>
      <dgm:t>
        <a:bodyPr/>
        <a:lstStyle/>
        <a:p>
          <a:endParaRPr lang="tr-TR" sz="1400" b="1" dirty="0" smtClean="0"/>
        </a:p>
        <a:p>
          <a:r>
            <a:rPr lang="tr-TR" sz="900" b="1" dirty="0" err="1" smtClean="0"/>
            <a:t>Kal’a</a:t>
          </a:r>
          <a:r>
            <a:rPr lang="tr-TR" sz="900" b="1" dirty="0" smtClean="0"/>
            <a:t>-i Sultaniye (Çanakkale ) Antlaşması-</a:t>
          </a:r>
          <a:r>
            <a:rPr lang="tr-TR" sz="900" i="1" dirty="0" smtClean="0"/>
            <a:t>Bu antlaşmayla Boğazlardan barış zamanında hiçbir savaş gemisi geçemeyecekti.(1809)</a:t>
          </a:r>
          <a:endParaRPr lang="tr-TR" sz="900" dirty="0" smtClean="0"/>
        </a:p>
        <a:p>
          <a:r>
            <a:rPr lang="tr-TR" sz="900" b="1" dirty="0" smtClean="0"/>
            <a:t>Bükreş Antlaşması-</a:t>
          </a:r>
          <a:r>
            <a:rPr lang="tr-TR" sz="900" i="1" dirty="0" smtClean="0"/>
            <a:t>Bu antlaşma ile </a:t>
          </a:r>
          <a:r>
            <a:rPr lang="tr-TR" sz="900" i="1" dirty="0" err="1" smtClean="0"/>
            <a:t>Prut</a:t>
          </a:r>
          <a:r>
            <a:rPr lang="tr-TR" sz="900" i="1" dirty="0" smtClean="0"/>
            <a:t> nehri sınır oldu. Sırbistan’a bazı ayrıcalıklar tanındı. </a:t>
          </a:r>
          <a:r>
            <a:rPr lang="tr-TR" sz="900" i="1" dirty="0" err="1" smtClean="0"/>
            <a:t>Besarab</a:t>
          </a:r>
          <a:r>
            <a:rPr lang="tr-TR" sz="900" i="1" dirty="0" smtClean="0"/>
            <a:t>-ya Ruslara bırakıldı.(1812)</a:t>
          </a:r>
          <a:endParaRPr lang="tr-TR" sz="900" dirty="0" smtClean="0"/>
        </a:p>
        <a:p>
          <a:r>
            <a:rPr lang="tr-TR" sz="900" b="1" dirty="0" smtClean="0"/>
            <a:t>Sırp İsyanı (1804)</a:t>
          </a:r>
        </a:p>
        <a:p>
          <a:r>
            <a:rPr lang="tr-TR" sz="900" b="1" dirty="0" smtClean="0"/>
            <a:t>Yunan İsyanı (1821)</a:t>
          </a:r>
        </a:p>
        <a:p>
          <a:r>
            <a:rPr lang="tr-TR" sz="900" b="1" dirty="0" smtClean="0"/>
            <a:t>Yeniçeri Ocağı’nın kaldırılması (1826)</a:t>
          </a:r>
          <a:endParaRPr lang="tr-TR" sz="900" dirty="0" smtClean="0"/>
        </a:p>
        <a:p>
          <a:r>
            <a:rPr lang="tr-TR" sz="900" b="1" dirty="0" err="1" smtClean="0"/>
            <a:t>Navarin</a:t>
          </a:r>
          <a:r>
            <a:rPr lang="tr-TR" sz="900" b="1" dirty="0" smtClean="0"/>
            <a:t> Olayı (1827)    </a:t>
          </a:r>
        </a:p>
        <a:p>
          <a:r>
            <a:rPr lang="tr-TR" sz="900" b="1" dirty="0" smtClean="0"/>
            <a:t>   1828-1829 Osmanlı-Rus Savaşı-</a:t>
          </a:r>
          <a:endParaRPr lang="tr-TR" sz="900" dirty="0" smtClean="0"/>
        </a:p>
        <a:p>
          <a:r>
            <a:rPr lang="tr-TR" sz="900" b="1" dirty="0" smtClean="0"/>
            <a:t>Edirne Antlaşması-</a:t>
          </a:r>
          <a:r>
            <a:rPr lang="tr-TR" sz="900" i="1" dirty="0" smtClean="0"/>
            <a:t>Bu antlaşma </a:t>
          </a:r>
          <a:r>
            <a:rPr lang="tr-TR" sz="900" i="1" dirty="0" err="1" smtClean="0"/>
            <a:t>Prut</a:t>
          </a:r>
          <a:r>
            <a:rPr lang="tr-TR" sz="900" i="1" dirty="0" smtClean="0"/>
            <a:t> nehri iki ülke arasında sınır kabul edilmiş,Rus ticaret gemilerine Boğazlardan geçiş hakkı verilmiş,Sırbistan özerk hale getirilmiş, Yunanistan’ın bağımsızlığı kabul edildi (1829)</a:t>
          </a:r>
          <a:endParaRPr lang="tr-TR" sz="900" dirty="0" smtClean="0"/>
        </a:p>
        <a:p>
          <a:endParaRPr lang="tr-TR" sz="900" dirty="0"/>
        </a:p>
      </dgm:t>
    </dgm:pt>
    <dgm:pt modelId="{431A6F3C-759B-46CE-8E0B-ADAC11828BA4}" type="parTrans" cxnId="{64AB4083-0F8D-4CFD-9E3E-1165055E710A}">
      <dgm:prSet/>
      <dgm:spPr/>
      <dgm:t>
        <a:bodyPr/>
        <a:lstStyle/>
        <a:p>
          <a:endParaRPr lang="tr-TR"/>
        </a:p>
      </dgm:t>
    </dgm:pt>
    <dgm:pt modelId="{86621DF7-27D7-4F65-8786-2889AECEC68B}" type="sibTrans" cxnId="{64AB4083-0F8D-4CFD-9E3E-1165055E710A}">
      <dgm:prSet/>
      <dgm:spPr/>
      <dgm:t>
        <a:bodyPr/>
        <a:lstStyle/>
        <a:p>
          <a:endParaRPr lang="tr-TR"/>
        </a:p>
      </dgm:t>
    </dgm:pt>
    <dgm:pt modelId="{FEAD155C-772C-4FA5-83B5-66D7D488769C}">
      <dgm:prSet custT="1"/>
      <dgm:spPr>
        <a:solidFill>
          <a:schemeClr val="accent2">
            <a:lumMod val="20000"/>
            <a:lumOff val="80000"/>
            <a:alpha val="90000"/>
          </a:schemeClr>
        </a:solidFill>
      </dgm:spPr>
      <dgm:t>
        <a:bodyPr/>
        <a:lstStyle/>
        <a:p>
          <a:r>
            <a:rPr lang="tr-TR" sz="1000" b="1" dirty="0" smtClean="0"/>
            <a:t>Mısır Meselesi ve </a:t>
          </a:r>
          <a:r>
            <a:rPr lang="tr-TR" sz="1000" b="1" dirty="0" err="1" smtClean="0"/>
            <a:t>Kavalalı</a:t>
          </a:r>
          <a:r>
            <a:rPr lang="tr-TR" sz="1000" b="1" dirty="0" smtClean="0"/>
            <a:t> Mehmet Ali Paşa İsyanı</a:t>
          </a:r>
          <a:endParaRPr lang="tr-TR" sz="1000" dirty="0" smtClean="0"/>
        </a:p>
        <a:p>
          <a:r>
            <a:rPr lang="tr-TR" sz="1000" b="1" dirty="0" smtClean="0"/>
            <a:t>Kütahya Antlaşması-</a:t>
          </a:r>
          <a:r>
            <a:rPr lang="tr-TR" sz="1000" i="1" dirty="0" smtClean="0"/>
            <a:t>Bir Rus filosu Marmara’ya geldi. Telaşlanan İngiltere ve Fransa araya girerek Osmanlı Devleti ile Mehmet Ali Paşa arasında bu antlaşma imzalandı.(1833)</a:t>
          </a:r>
          <a:endParaRPr lang="tr-TR" sz="1000" dirty="0" smtClean="0"/>
        </a:p>
        <a:p>
          <a:r>
            <a:rPr lang="tr-TR" sz="1000" b="1" dirty="0" smtClean="0"/>
            <a:t>Hünkar İskelesi Antlaşması-</a:t>
          </a:r>
          <a:r>
            <a:rPr lang="tr-TR" sz="1000" i="1" dirty="0" smtClean="0"/>
            <a:t>Kütahya Antlaşmasına rağmen kendisini güvende hissetmeyen II.Mahmut Rusya ile bu antlaşmayı imzaladı.(1833)</a:t>
          </a:r>
          <a:endParaRPr lang="tr-TR" sz="1000" dirty="0" smtClean="0"/>
        </a:p>
        <a:p>
          <a:r>
            <a:rPr lang="tr-TR" sz="1000" b="1" dirty="0" smtClean="0"/>
            <a:t>Balta Limanı Sözleşmesi-</a:t>
          </a:r>
          <a:r>
            <a:rPr lang="tr-TR" sz="1000" i="1" dirty="0" smtClean="0"/>
            <a:t>Bu antlaşma ile kapitülasyonlar özellikle İngiltere lehine genişletilmiştir. (1838)</a:t>
          </a:r>
          <a:endParaRPr lang="tr-TR" sz="1000" dirty="0" smtClean="0"/>
        </a:p>
        <a:p>
          <a:r>
            <a:rPr lang="tr-TR" sz="1000" b="1" dirty="0" smtClean="0"/>
            <a:t>Nizip Savaşı (1839)-</a:t>
          </a:r>
          <a:r>
            <a:rPr lang="tr-TR" sz="1000" b="0" dirty="0" err="1" smtClean="0"/>
            <a:t>Kavalalı</a:t>
          </a:r>
          <a:r>
            <a:rPr lang="tr-TR" sz="1000" b="0" dirty="0" smtClean="0"/>
            <a:t> Mehmet Ali Paşa ve Osmanlı </a:t>
          </a:r>
          <a:r>
            <a:rPr lang="tr-TR" sz="1000" b="0" dirty="0" err="1" smtClean="0"/>
            <a:t>Devletii</a:t>
          </a:r>
          <a:r>
            <a:rPr lang="tr-TR" sz="1000" b="0" dirty="0" smtClean="0"/>
            <a:t> arasında.</a:t>
          </a:r>
          <a:endParaRPr lang="tr-TR" sz="1000" b="0" dirty="0"/>
        </a:p>
      </dgm:t>
    </dgm:pt>
    <dgm:pt modelId="{DD28357D-70BA-42D9-977E-1544DE0ADA61}" type="parTrans" cxnId="{B09E8E2B-D4F4-4832-954A-223054355F98}">
      <dgm:prSet/>
      <dgm:spPr/>
      <dgm:t>
        <a:bodyPr/>
        <a:lstStyle/>
        <a:p>
          <a:endParaRPr lang="tr-TR"/>
        </a:p>
      </dgm:t>
    </dgm:pt>
    <dgm:pt modelId="{C00F2794-DE35-40A0-A090-95C216B27F41}" type="sibTrans" cxnId="{B09E8E2B-D4F4-4832-954A-223054355F98}">
      <dgm:prSet/>
      <dgm:spPr/>
      <dgm:t>
        <a:bodyPr/>
        <a:lstStyle/>
        <a:p>
          <a:endParaRPr lang="tr-TR"/>
        </a:p>
      </dgm:t>
    </dgm:pt>
    <dgm:pt modelId="{EF3E41FF-A2F9-435D-9627-DB7A3B5A329F}" type="pres">
      <dgm:prSet presAssocID="{007D28E3-501A-4BA5-AC88-BD646852F8CB}" presName="hierChild1" presStyleCnt="0">
        <dgm:presLayoutVars>
          <dgm:chPref val="1"/>
          <dgm:dir/>
          <dgm:animOne val="branch"/>
          <dgm:animLvl val="lvl"/>
          <dgm:resizeHandles/>
        </dgm:presLayoutVars>
      </dgm:prSet>
      <dgm:spPr/>
      <dgm:t>
        <a:bodyPr/>
        <a:lstStyle/>
        <a:p>
          <a:endParaRPr lang="tr-TR"/>
        </a:p>
      </dgm:t>
    </dgm:pt>
    <dgm:pt modelId="{44B5429A-9571-495C-8830-098AFAB2649B}" type="pres">
      <dgm:prSet presAssocID="{9360B415-A8EA-4ED4-8A2B-BFE46215061C}" presName="hierRoot1" presStyleCnt="0"/>
      <dgm:spPr/>
    </dgm:pt>
    <dgm:pt modelId="{093DF216-3BE5-47C1-A2C8-B3594532E3B6}" type="pres">
      <dgm:prSet presAssocID="{9360B415-A8EA-4ED4-8A2B-BFE46215061C}" presName="composite" presStyleCnt="0"/>
      <dgm:spPr/>
    </dgm:pt>
    <dgm:pt modelId="{C1CF3A0E-E459-45B9-AD73-619E7252345D}" type="pres">
      <dgm:prSet presAssocID="{9360B415-A8EA-4ED4-8A2B-BFE46215061C}" presName="background" presStyleLbl="node0" presStyleIdx="0" presStyleCnt="1"/>
      <dgm:spPr/>
    </dgm:pt>
    <dgm:pt modelId="{BE47AEC1-3499-40C9-B724-F6F009B53547}" type="pres">
      <dgm:prSet presAssocID="{9360B415-A8EA-4ED4-8A2B-BFE46215061C}" presName="text" presStyleLbl="fgAcc0" presStyleIdx="0" presStyleCnt="1" custScaleX="170536" custScaleY="198967">
        <dgm:presLayoutVars>
          <dgm:chPref val="3"/>
        </dgm:presLayoutVars>
      </dgm:prSet>
      <dgm:spPr/>
      <dgm:t>
        <a:bodyPr/>
        <a:lstStyle/>
        <a:p>
          <a:endParaRPr lang="tr-TR"/>
        </a:p>
      </dgm:t>
    </dgm:pt>
    <dgm:pt modelId="{59533DFE-683A-463D-B99A-E81FC896368E}" type="pres">
      <dgm:prSet presAssocID="{9360B415-A8EA-4ED4-8A2B-BFE46215061C}" presName="hierChild2" presStyleCnt="0"/>
      <dgm:spPr/>
    </dgm:pt>
    <dgm:pt modelId="{3E9AF354-548A-4884-B73E-DCE2EE79826E}" type="pres">
      <dgm:prSet presAssocID="{5D6924AD-72BC-4C5D-8FFC-E9EAC5D4DB5D}" presName="Name10" presStyleLbl="parChTrans1D2" presStyleIdx="0" presStyleCnt="1"/>
      <dgm:spPr/>
      <dgm:t>
        <a:bodyPr/>
        <a:lstStyle/>
        <a:p>
          <a:endParaRPr lang="tr-TR"/>
        </a:p>
      </dgm:t>
    </dgm:pt>
    <dgm:pt modelId="{783FBF00-BED1-44BF-935B-7C609FA3023B}" type="pres">
      <dgm:prSet presAssocID="{081206AE-FC4B-4B71-8F45-F0CABD758F42}" presName="hierRoot2" presStyleCnt="0"/>
      <dgm:spPr/>
    </dgm:pt>
    <dgm:pt modelId="{C27A3777-61C3-4681-9733-0CF0DDD9AF13}" type="pres">
      <dgm:prSet presAssocID="{081206AE-FC4B-4B71-8F45-F0CABD758F42}" presName="composite2" presStyleCnt="0"/>
      <dgm:spPr/>
    </dgm:pt>
    <dgm:pt modelId="{4228414B-F3D2-4F78-B5D0-05836DAAEB9F}" type="pres">
      <dgm:prSet presAssocID="{081206AE-FC4B-4B71-8F45-F0CABD758F42}" presName="background2" presStyleLbl="node2" presStyleIdx="0" presStyleCnt="1"/>
      <dgm:spPr/>
    </dgm:pt>
    <dgm:pt modelId="{C81A854B-60F9-455B-9D7A-3F470B6B4683}" type="pres">
      <dgm:prSet presAssocID="{081206AE-FC4B-4B71-8F45-F0CABD758F42}" presName="text2" presStyleLbl="fgAcc2" presStyleIdx="0" presStyleCnt="1" custScaleX="145171" custScaleY="32912" custLinFactNeighborX="583" custLinFactNeighborY="2496">
        <dgm:presLayoutVars>
          <dgm:chPref val="3"/>
        </dgm:presLayoutVars>
      </dgm:prSet>
      <dgm:spPr/>
      <dgm:t>
        <a:bodyPr/>
        <a:lstStyle/>
        <a:p>
          <a:endParaRPr lang="tr-TR"/>
        </a:p>
      </dgm:t>
    </dgm:pt>
    <dgm:pt modelId="{4DBC346C-41BB-464B-AC08-64BBC9EC9905}" type="pres">
      <dgm:prSet presAssocID="{081206AE-FC4B-4B71-8F45-F0CABD758F42}" presName="hierChild3" presStyleCnt="0"/>
      <dgm:spPr/>
    </dgm:pt>
    <dgm:pt modelId="{317320AB-8F8D-4F26-8785-70B0D24DB508}" type="pres">
      <dgm:prSet presAssocID="{431A6F3C-759B-46CE-8E0B-ADAC11828BA4}" presName="Name17" presStyleLbl="parChTrans1D3" presStyleIdx="0" presStyleCnt="2"/>
      <dgm:spPr/>
      <dgm:t>
        <a:bodyPr/>
        <a:lstStyle/>
        <a:p>
          <a:endParaRPr lang="tr-TR"/>
        </a:p>
      </dgm:t>
    </dgm:pt>
    <dgm:pt modelId="{17C42544-0051-4BD6-8B3B-1E7FE7F658E3}" type="pres">
      <dgm:prSet presAssocID="{5DFE1D3B-1D3F-44AC-A83E-432A77A6234B}" presName="hierRoot3" presStyleCnt="0"/>
      <dgm:spPr/>
    </dgm:pt>
    <dgm:pt modelId="{BB7F7B10-4948-400A-A410-35D12A9D6F35}" type="pres">
      <dgm:prSet presAssocID="{5DFE1D3B-1D3F-44AC-A83E-432A77A6234B}" presName="composite3" presStyleCnt="0"/>
      <dgm:spPr/>
    </dgm:pt>
    <dgm:pt modelId="{FC3E7820-8286-4114-B7A3-DAC66AB7BDFC}" type="pres">
      <dgm:prSet presAssocID="{5DFE1D3B-1D3F-44AC-A83E-432A77A6234B}" presName="background3" presStyleLbl="node3" presStyleIdx="0" presStyleCnt="2"/>
      <dgm:spPr/>
    </dgm:pt>
    <dgm:pt modelId="{54F49890-3009-49F3-A895-4A088A7C302C}" type="pres">
      <dgm:prSet presAssocID="{5DFE1D3B-1D3F-44AC-A83E-432A77A6234B}" presName="text3" presStyleLbl="fgAcc3" presStyleIdx="0" presStyleCnt="2" custScaleX="338539" custScaleY="432134" custLinFactNeighborX="1019" custLinFactNeighborY="918">
        <dgm:presLayoutVars>
          <dgm:chPref val="3"/>
        </dgm:presLayoutVars>
      </dgm:prSet>
      <dgm:spPr/>
      <dgm:t>
        <a:bodyPr/>
        <a:lstStyle/>
        <a:p>
          <a:endParaRPr lang="tr-TR"/>
        </a:p>
      </dgm:t>
    </dgm:pt>
    <dgm:pt modelId="{3B3F0D56-C6BE-4FD6-9B90-63A5DD593A50}" type="pres">
      <dgm:prSet presAssocID="{5DFE1D3B-1D3F-44AC-A83E-432A77A6234B}" presName="hierChild4" presStyleCnt="0"/>
      <dgm:spPr/>
    </dgm:pt>
    <dgm:pt modelId="{F361A6F6-E8CC-4042-A6EF-EEE17C298633}" type="pres">
      <dgm:prSet presAssocID="{DD28357D-70BA-42D9-977E-1544DE0ADA61}" presName="Name17" presStyleLbl="parChTrans1D3" presStyleIdx="1" presStyleCnt="2"/>
      <dgm:spPr/>
      <dgm:t>
        <a:bodyPr/>
        <a:lstStyle/>
        <a:p>
          <a:endParaRPr lang="tr-TR"/>
        </a:p>
      </dgm:t>
    </dgm:pt>
    <dgm:pt modelId="{8D1E943A-F282-4DEA-907B-F3DE3A74CD0B}" type="pres">
      <dgm:prSet presAssocID="{FEAD155C-772C-4FA5-83B5-66D7D488769C}" presName="hierRoot3" presStyleCnt="0"/>
      <dgm:spPr/>
    </dgm:pt>
    <dgm:pt modelId="{15D5BAA8-2802-4682-BE50-527637D3EEE0}" type="pres">
      <dgm:prSet presAssocID="{FEAD155C-772C-4FA5-83B5-66D7D488769C}" presName="composite3" presStyleCnt="0"/>
      <dgm:spPr/>
    </dgm:pt>
    <dgm:pt modelId="{ED7EB406-26E9-43C6-8C32-7611A5D137FA}" type="pres">
      <dgm:prSet presAssocID="{FEAD155C-772C-4FA5-83B5-66D7D488769C}" presName="background3" presStyleLbl="node3" presStyleIdx="1" presStyleCnt="2"/>
      <dgm:spPr/>
    </dgm:pt>
    <dgm:pt modelId="{F787487F-F4CE-433F-9CAB-3F015E73AC5A}" type="pres">
      <dgm:prSet presAssocID="{FEAD155C-772C-4FA5-83B5-66D7D488769C}" presName="text3" presStyleLbl="fgAcc3" presStyleIdx="1" presStyleCnt="2" custScaleX="275636" custScaleY="446007">
        <dgm:presLayoutVars>
          <dgm:chPref val="3"/>
        </dgm:presLayoutVars>
      </dgm:prSet>
      <dgm:spPr/>
      <dgm:t>
        <a:bodyPr/>
        <a:lstStyle/>
        <a:p>
          <a:endParaRPr lang="tr-TR"/>
        </a:p>
      </dgm:t>
    </dgm:pt>
    <dgm:pt modelId="{DEF12CC1-7BCA-46A5-99B0-9AD68F240F6F}" type="pres">
      <dgm:prSet presAssocID="{FEAD155C-772C-4FA5-83B5-66D7D488769C}" presName="hierChild4" presStyleCnt="0"/>
      <dgm:spPr/>
    </dgm:pt>
  </dgm:ptLst>
  <dgm:cxnLst>
    <dgm:cxn modelId="{A4CE9CC8-075E-437F-B6F2-BAE02A9647ED}" type="presOf" srcId="{431A6F3C-759B-46CE-8E0B-ADAC11828BA4}" destId="{317320AB-8F8D-4F26-8785-70B0D24DB508}" srcOrd="0" destOrd="0" presId="urn:microsoft.com/office/officeart/2005/8/layout/hierarchy1"/>
    <dgm:cxn modelId="{0E868393-4C81-4EF9-BED1-4C547D83A7EB}" type="presOf" srcId="{FEAD155C-772C-4FA5-83B5-66D7D488769C}" destId="{F787487F-F4CE-433F-9CAB-3F015E73AC5A}" srcOrd="0" destOrd="0" presId="urn:microsoft.com/office/officeart/2005/8/layout/hierarchy1"/>
    <dgm:cxn modelId="{9B3CF82E-182D-40C2-B58A-D2CAC708C635}" srcId="{9360B415-A8EA-4ED4-8A2B-BFE46215061C}" destId="{081206AE-FC4B-4B71-8F45-F0CABD758F42}" srcOrd="0" destOrd="0" parTransId="{5D6924AD-72BC-4C5D-8FFC-E9EAC5D4DB5D}" sibTransId="{BD5C9EC3-1C4F-4B38-84BE-0F47EA32422B}"/>
    <dgm:cxn modelId="{B09E8E2B-D4F4-4832-954A-223054355F98}" srcId="{081206AE-FC4B-4B71-8F45-F0CABD758F42}" destId="{FEAD155C-772C-4FA5-83B5-66D7D488769C}" srcOrd="1" destOrd="0" parTransId="{DD28357D-70BA-42D9-977E-1544DE0ADA61}" sibTransId="{C00F2794-DE35-40A0-A090-95C216B27F41}"/>
    <dgm:cxn modelId="{64AB4083-0F8D-4CFD-9E3E-1165055E710A}" srcId="{081206AE-FC4B-4B71-8F45-F0CABD758F42}" destId="{5DFE1D3B-1D3F-44AC-A83E-432A77A6234B}" srcOrd="0" destOrd="0" parTransId="{431A6F3C-759B-46CE-8E0B-ADAC11828BA4}" sibTransId="{86621DF7-27D7-4F65-8786-2889AECEC68B}"/>
    <dgm:cxn modelId="{1E9719B5-A8A8-44DC-B817-86ACAC4C801A}" srcId="{007D28E3-501A-4BA5-AC88-BD646852F8CB}" destId="{9360B415-A8EA-4ED4-8A2B-BFE46215061C}" srcOrd="0" destOrd="0" parTransId="{D6AA0BEE-2B9E-45BB-AEA9-7D1090FF1492}" sibTransId="{F35A0BE2-F65E-4537-B223-E3E4885F355D}"/>
    <dgm:cxn modelId="{591AA53C-F33D-411B-A8D5-A9B928328D3D}" type="presOf" srcId="{DD28357D-70BA-42D9-977E-1544DE0ADA61}" destId="{F361A6F6-E8CC-4042-A6EF-EEE17C298633}" srcOrd="0" destOrd="0" presId="urn:microsoft.com/office/officeart/2005/8/layout/hierarchy1"/>
    <dgm:cxn modelId="{A4ED4F76-2DA0-4742-AC92-EEE15FD96253}" type="presOf" srcId="{081206AE-FC4B-4B71-8F45-F0CABD758F42}" destId="{C81A854B-60F9-455B-9D7A-3F470B6B4683}" srcOrd="0" destOrd="0" presId="urn:microsoft.com/office/officeart/2005/8/layout/hierarchy1"/>
    <dgm:cxn modelId="{57EB8308-CD68-4866-8748-066DAB87BCAE}" type="presOf" srcId="{9360B415-A8EA-4ED4-8A2B-BFE46215061C}" destId="{BE47AEC1-3499-40C9-B724-F6F009B53547}" srcOrd="0" destOrd="0" presId="urn:microsoft.com/office/officeart/2005/8/layout/hierarchy1"/>
    <dgm:cxn modelId="{7632B066-1FBE-4820-A93D-A0D3A4DB977F}" type="presOf" srcId="{5DFE1D3B-1D3F-44AC-A83E-432A77A6234B}" destId="{54F49890-3009-49F3-A895-4A088A7C302C}" srcOrd="0" destOrd="0" presId="urn:microsoft.com/office/officeart/2005/8/layout/hierarchy1"/>
    <dgm:cxn modelId="{6472F38A-C0B0-4583-AF5A-90C667F031F1}" type="presOf" srcId="{007D28E3-501A-4BA5-AC88-BD646852F8CB}" destId="{EF3E41FF-A2F9-435D-9627-DB7A3B5A329F}" srcOrd="0" destOrd="0" presId="urn:microsoft.com/office/officeart/2005/8/layout/hierarchy1"/>
    <dgm:cxn modelId="{952881D4-7DA0-4D1F-8DD1-73DC9DDCB3EA}" type="presOf" srcId="{5D6924AD-72BC-4C5D-8FFC-E9EAC5D4DB5D}" destId="{3E9AF354-548A-4884-B73E-DCE2EE79826E}" srcOrd="0" destOrd="0" presId="urn:microsoft.com/office/officeart/2005/8/layout/hierarchy1"/>
    <dgm:cxn modelId="{5B8C5CE0-AC29-48B5-B92A-749BA56209F6}" type="presParOf" srcId="{EF3E41FF-A2F9-435D-9627-DB7A3B5A329F}" destId="{44B5429A-9571-495C-8830-098AFAB2649B}" srcOrd="0" destOrd="0" presId="urn:microsoft.com/office/officeart/2005/8/layout/hierarchy1"/>
    <dgm:cxn modelId="{27ACF7F1-2D90-4B3B-BACB-46967BC23C3D}" type="presParOf" srcId="{44B5429A-9571-495C-8830-098AFAB2649B}" destId="{093DF216-3BE5-47C1-A2C8-B3594532E3B6}" srcOrd="0" destOrd="0" presId="urn:microsoft.com/office/officeart/2005/8/layout/hierarchy1"/>
    <dgm:cxn modelId="{E355B369-ECB4-4829-8F73-6BA0ACF037E6}" type="presParOf" srcId="{093DF216-3BE5-47C1-A2C8-B3594532E3B6}" destId="{C1CF3A0E-E459-45B9-AD73-619E7252345D}" srcOrd="0" destOrd="0" presId="urn:microsoft.com/office/officeart/2005/8/layout/hierarchy1"/>
    <dgm:cxn modelId="{483831D3-1F9A-4497-A1A0-3C771FB1E49E}" type="presParOf" srcId="{093DF216-3BE5-47C1-A2C8-B3594532E3B6}" destId="{BE47AEC1-3499-40C9-B724-F6F009B53547}" srcOrd="1" destOrd="0" presId="urn:microsoft.com/office/officeart/2005/8/layout/hierarchy1"/>
    <dgm:cxn modelId="{28BE6EBD-AF62-447F-BA1B-520589414B62}" type="presParOf" srcId="{44B5429A-9571-495C-8830-098AFAB2649B}" destId="{59533DFE-683A-463D-B99A-E81FC896368E}" srcOrd="1" destOrd="0" presId="urn:microsoft.com/office/officeart/2005/8/layout/hierarchy1"/>
    <dgm:cxn modelId="{C68DC0FE-48B2-4D5B-88B7-DE3B3E7C0955}" type="presParOf" srcId="{59533DFE-683A-463D-B99A-E81FC896368E}" destId="{3E9AF354-548A-4884-B73E-DCE2EE79826E}" srcOrd="0" destOrd="0" presId="urn:microsoft.com/office/officeart/2005/8/layout/hierarchy1"/>
    <dgm:cxn modelId="{6B0AE41E-7ECC-498D-8804-F548B35FB21E}" type="presParOf" srcId="{59533DFE-683A-463D-B99A-E81FC896368E}" destId="{783FBF00-BED1-44BF-935B-7C609FA3023B}" srcOrd="1" destOrd="0" presId="urn:microsoft.com/office/officeart/2005/8/layout/hierarchy1"/>
    <dgm:cxn modelId="{78C16BE2-E3A4-472F-9A02-214BD03E0AA6}" type="presParOf" srcId="{783FBF00-BED1-44BF-935B-7C609FA3023B}" destId="{C27A3777-61C3-4681-9733-0CF0DDD9AF13}" srcOrd="0" destOrd="0" presId="urn:microsoft.com/office/officeart/2005/8/layout/hierarchy1"/>
    <dgm:cxn modelId="{9FD1A531-C6BE-49DA-A5AE-1080755AFEC6}" type="presParOf" srcId="{C27A3777-61C3-4681-9733-0CF0DDD9AF13}" destId="{4228414B-F3D2-4F78-B5D0-05836DAAEB9F}" srcOrd="0" destOrd="0" presId="urn:microsoft.com/office/officeart/2005/8/layout/hierarchy1"/>
    <dgm:cxn modelId="{4D1D727C-1E79-4069-A9B0-19681052D4DC}" type="presParOf" srcId="{C27A3777-61C3-4681-9733-0CF0DDD9AF13}" destId="{C81A854B-60F9-455B-9D7A-3F470B6B4683}" srcOrd="1" destOrd="0" presId="urn:microsoft.com/office/officeart/2005/8/layout/hierarchy1"/>
    <dgm:cxn modelId="{6CF56284-FC8B-41A2-B563-72F07C31245A}" type="presParOf" srcId="{783FBF00-BED1-44BF-935B-7C609FA3023B}" destId="{4DBC346C-41BB-464B-AC08-64BBC9EC9905}" srcOrd="1" destOrd="0" presId="urn:microsoft.com/office/officeart/2005/8/layout/hierarchy1"/>
    <dgm:cxn modelId="{7F80CDB5-FCD4-44D0-A855-DDCE96622658}" type="presParOf" srcId="{4DBC346C-41BB-464B-AC08-64BBC9EC9905}" destId="{317320AB-8F8D-4F26-8785-70B0D24DB508}" srcOrd="0" destOrd="0" presId="urn:microsoft.com/office/officeart/2005/8/layout/hierarchy1"/>
    <dgm:cxn modelId="{0F359483-5538-4CEE-9D0D-77685A0844C1}" type="presParOf" srcId="{4DBC346C-41BB-464B-AC08-64BBC9EC9905}" destId="{17C42544-0051-4BD6-8B3B-1E7FE7F658E3}" srcOrd="1" destOrd="0" presId="urn:microsoft.com/office/officeart/2005/8/layout/hierarchy1"/>
    <dgm:cxn modelId="{7E822D7A-C541-42E1-B05C-BEBF43549820}" type="presParOf" srcId="{17C42544-0051-4BD6-8B3B-1E7FE7F658E3}" destId="{BB7F7B10-4948-400A-A410-35D12A9D6F35}" srcOrd="0" destOrd="0" presId="urn:microsoft.com/office/officeart/2005/8/layout/hierarchy1"/>
    <dgm:cxn modelId="{7A794DB2-0A0C-446F-83F0-3C0FEEFE71A6}" type="presParOf" srcId="{BB7F7B10-4948-400A-A410-35D12A9D6F35}" destId="{FC3E7820-8286-4114-B7A3-DAC66AB7BDFC}" srcOrd="0" destOrd="0" presId="urn:microsoft.com/office/officeart/2005/8/layout/hierarchy1"/>
    <dgm:cxn modelId="{0EB6ED90-5B9F-4F22-A45B-AA156A0E629E}" type="presParOf" srcId="{BB7F7B10-4948-400A-A410-35D12A9D6F35}" destId="{54F49890-3009-49F3-A895-4A088A7C302C}" srcOrd="1" destOrd="0" presId="urn:microsoft.com/office/officeart/2005/8/layout/hierarchy1"/>
    <dgm:cxn modelId="{92C2B7FE-B020-402E-9BFC-5EC999594C8D}" type="presParOf" srcId="{17C42544-0051-4BD6-8B3B-1E7FE7F658E3}" destId="{3B3F0D56-C6BE-4FD6-9B90-63A5DD593A50}" srcOrd="1" destOrd="0" presId="urn:microsoft.com/office/officeart/2005/8/layout/hierarchy1"/>
    <dgm:cxn modelId="{AC6F998C-2133-4BCF-91EE-5F76E5E5CB0C}" type="presParOf" srcId="{4DBC346C-41BB-464B-AC08-64BBC9EC9905}" destId="{F361A6F6-E8CC-4042-A6EF-EEE17C298633}" srcOrd="2" destOrd="0" presId="urn:microsoft.com/office/officeart/2005/8/layout/hierarchy1"/>
    <dgm:cxn modelId="{6C4162E9-A346-4F65-AD73-05A6BDDBE87A}" type="presParOf" srcId="{4DBC346C-41BB-464B-AC08-64BBC9EC9905}" destId="{8D1E943A-F282-4DEA-907B-F3DE3A74CD0B}" srcOrd="3" destOrd="0" presId="urn:microsoft.com/office/officeart/2005/8/layout/hierarchy1"/>
    <dgm:cxn modelId="{1A887BFD-E835-4D61-AE0F-DC6E82586195}" type="presParOf" srcId="{8D1E943A-F282-4DEA-907B-F3DE3A74CD0B}" destId="{15D5BAA8-2802-4682-BE50-527637D3EEE0}" srcOrd="0" destOrd="0" presId="urn:microsoft.com/office/officeart/2005/8/layout/hierarchy1"/>
    <dgm:cxn modelId="{91D91345-79BD-4953-9405-FB6E4542EA40}" type="presParOf" srcId="{15D5BAA8-2802-4682-BE50-527637D3EEE0}" destId="{ED7EB406-26E9-43C6-8C32-7611A5D137FA}" srcOrd="0" destOrd="0" presId="urn:microsoft.com/office/officeart/2005/8/layout/hierarchy1"/>
    <dgm:cxn modelId="{C90C6430-35C5-4073-B869-51486856BFCA}" type="presParOf" srcId="{15D5BAA8-2802-4682-BE50-527637D3EEE0}" destId="{F787487F-F4CE-433F-9CAB-3F015E73AC5A}" srcOrd="1" destOrd="0" presId="urn:microsoft.com/office/officeart/2005/8/layout/hierarchy1"/>
    <dgm:cxn modelId="{AD7319CC-7F5B-4C1A-8DB9-3BCE359A2475}" type="presParOf" srcId="{8D1E943A-F282-4DEA-907B-F3DE3A74CD0B}" destId="{DEF12CC1-7BCA-46A5-99B0-9AD68F240F6F}" srcOrd="1" destOrd="0" presId="urn:microsoft.com/office/officeart/2005/8/layout/hierarchy1"/>
  </dgm:cxnLst>
  <dgm:bg>
    <a:blipFill>
      <a:blip xmlns:r="http://schemas.openxmlformats.org/officeDocument/2006/relationships" r:embed="rId2"/>
      <a:stretch>
        <a:fillRect/>
      </a:stretch>
    </a:blipFill>
  </dgm:bg>
  <dgm:whole/>
  <dgm:extLst>
    <a:ext uri="http://schemas.microsoft.com/office/drawing/2008/diagram">
      <dsp:dataModelExt xmlns:dsp="http://schemas.microsoft.com/office/drawing/2008/diagram" relId="rId1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FF7038-F73C-4D25-84F1-CEEA5B47DE55}" type="doc">
      <dgm:prSet loTypeId="urn:microsoft.com/office/officeart/2005/8/layout/orgChart1" loCatId="hierarchy" qsTypeId="urn:microsoft.com/office/officeart/2005/8/quickstyle/simple1" qsCatId="simple" csTypeId="urn:microsoft.com/office/officeart/2005/8/colors/accent1_2" csCatId="accent1" phldr="1"/>
      <dgm:spPr/>
    </dgm:pt>
    <dgm:pt modelId="{8A801FEE-4403-41E3-8BA8-18F60F83DF10}">
      <dgm:prSet custT="1"/>
      <dgm:spPr>
        <a:solidFill>
          <a:schemeClr val="accent2">
            <a:lumMod val="60000"/>
            <a:lumOff val="40000"/>
          </a:schemeClr>
        </a:solidFill>
      </dgm:spPr>
      <dgm:t>
        <a:bodyPr/>
        <a:lstStyle/>
        <a:p>
          <a:pPr rtl="0"/>
          <a:endParaRPr lang="tr-TR" sz="1000" b="1" smtClean="0">
            <a:solidFill>
              <a:sysClr val="windowText" lastClr="000000"/>
            </a:solidFill>
          </a:endParaRPr>
        </a:p>
        <a:p>
          <a:pPr rtl="0"/>
          <a:r>
            <a:rPr lang="tr-TR" sz="1000" b="1" smtClean="0">
              <a:solidFill>
                <a:sysClr val="windowText" lastClr="000000"/>
              </a:solidFill>
            </a:rPr>
            <a:t>Askeri Sınıf: Yönetenler</a:t>
          </a:r>
        </a:p>
      </dgm:t>
    </dgm:pt>
    <dgm:pt modelId="{0F085AE0-CA14-4817-8E34-061A23CD4EDC}" type="parTrans" cxnId="{AC34EB81-DC64-4D4D-A158-997848999013}">
      <dgm:prSet/>
      <dgm:spPr/>
      <dgm:t>
        <a:bodyPr/>
        <a:lstStyle/>
        <a:p>
          <a:endParaRPr lang="tr-TR"/>
        </a:p>
      </dgm:t>
    </dgm:pt>
    <dgm:pt modelId="{781D0EDD-BDE9-49E5-8DFE-0401DD3306FE}" type="sibTrans" cxnId="{AC34EB81-DC64-4D4D-A158-997848999013}">
      <dgm:prSet/>
      <dgm:spPr/>
      <dgm:t>
        <a:bodyPr/>
        <a:lstStyle/>
        <a:p>
          <a:endParaRPr lang="tr-TR"/>
        </a:p>
      </dgm:t>
    </dgm:pt>
    <dgm:pt modelId="{C9795FBE-4091-4991-9EB7-3F4B21AA19E2}">
      <dgm:prSet custT="1"/>
      <dgm:spPr>
        <a:solidFill>
          <a:schemeClr val="accent6">
            <a:lumMod val="40000"/>
            <a:lumOff val="60000"/>
          </a:schemeClr>
        </a:solidFill>
      </dgm:spPr>
      <dgm:t>
        <a:bodyPr/>
        <a:lstStyle/>
        <a:p>
          <a:pPr marR="0" algn="ctr" rtl="0"/>
          <a:r>
            <a:rPr lang="tr-TR" sz="600" b="1" baseline="0" smtClean="0">
              <a:solidFill>
                <a:srgbClr val="FF0000"/>
              </a:solidFill>
              <a:latin typeface="Calibri"/>
            </a:rPr>
            <a:t>Seyfiye</a:t>
          </a:r>
        </a:p>
        <a:p>
          <a:pPr marR="0" algn="ctr" rtl="0"/>
          <a:endParaRPr lang="tr-TR" sz="600" b="1" baseline="0" smtClean="0">
            <a:solidFill>
              <a:sysClr val="windowText" lastClr="000000"/>
            </a:solidFill>
            <a:latin typeface="Times New Roman"/>
          </a:endParaRPr>
        </a:p>
        <a:p>
          <a:pPr marR="0" algn="ctr" rtl="0"/>
          <a:r>
            <a:rPr lang="tr-TR" sz="600" b="1" baseline="0" smtClean="0">
              <a:solidFill>
                <a:sysClr val="windowText" lastClr="000000"/>
              </a:solidFill>
              <a:latin typeface="Calibri"/>
            </a:rPr>
            <a:t>-Vezir-i azam</a:t>
          </a:r>
        </a:p>
        <a:p>
          <a:pPr marR="0" algn="ctr" rtl="0"/>
          <a:r>
            <a:rPr lang="tr-TR" sz="600" b="1" baseline="0" smtClean="0">
              <a:solidFill>
                <a:sysClr val="windowText" lastClr="000000"/>
              </a:solidFill>
              <a:latin typeface="Calibri"/>
            </a:rPr>
            <a:t>-Vezirler</a:t>
          </a:r>
        </a:p>
        <a:p>
          <a:pPr marR="0" algn="ctr" rtl="0"/>
          <a:r>
            <a:rPr lang="tr-TR" sz="600" b="1" baseline="0" smtClean="0">
              <a:solidFill>
                <a:sysClr val="windowText" lastClr="000000"/>
              </a:solidFill>
              <a:latin typeface="Calibri"/>
            </a:rPr>
            <a:t>-Yeniçeri Ağası</a:t>
          </a:r>
        </a:p>
        <a:p>
          <a:pPr marR="0" algn="ctr" rtl="0"/>
          <a:r>
            <a:rPr lang="tr-TR" sz="600" b="1" baseline="0" smtClean="0">
              <a:solidFill>
                <a:sysClr val="windowText" lastClr="000000"/>
              </a:solidFill>
              <a:latin typeface="Calibri"/>
            </a:rPr>
            <a:t>-Beylerbeyi</a:t>
          </a:r>
        </a:p>
        <a:p>
          <a:pPr marR="0" algn="ctr" rtl="0"/>
          <a:r>
            <a:rPr lang="tr-TR" sz="600" b="1" baseline="0" smtClean="0">
              <a:solidFill>
                <a:sysClr val="windowText" lastClr="000000"/>
              </a:solidFill>
              <a:latin typeface="Calibri"/>
            </a:rPr>
            <a:t>-Sancakbeyi</a:t>
          </a:r>
        </a:p>
      </dgm:t>
    </dgm:pt>
    <dgm:pt modelId="{E6F600F5-E716-45C8-AB53-51DF05F91BBF}" type="parTrans" cxnId="{AF8FF73B-5CD7-483B-A9CA-55453C71943A}">
      <dgm:prSet/>
      <dgm:spPr/>
      <dgm:t>
        <a:bodyPr/>
        <a:lstStyle/>
        <a:p>
          <a:endParaRPr lang="tr-TR"/>
        </a:p>
      </dgm:t>
    </dgm:pt>
    <dgm:pt modelId="{014D7658-5459-41C4-91DF-E657005BB806}" type="sibTrans" cxnId="{AF8FF73B-5CD7-483B-A9CA-55453C71943A}">
      <dgm:prSet/>
      <dgm:spPr/>
      <dgm:t>
        <a:bodyPr/>
        <a:lstStyle/>
        <a:p>
          <a:endParaRPr lang="tr-TR"/>
        </a:p>
      </dgm:t>
    </dgm:pt>
    <dgm:pt modelId="{7DE8AAB7-8629-4E7D-AC8B-093B2344EB9F}">
      <dgm:prSet custT="1"/>
      <dgm:spPr>
        <a:solidFill>
          <a:schemeClr val="accent6">
            <a:lumMod val="40000"/>
            <a:lumOff val="60000"/>
          </a:schemeClr>
        </a:solidFill>
      </dgm:spPr>
      <dgm:t>
        <a:bodyPr/>
        <a:lstStyle/>
        <a:p>
          <a:pPr marR="0" algn="ctr" rtl="0"/>
          <a:r>
            <a:rPr lang="tr-TR" sz="700" b="1" baseline="0" smtClean="0">
              <a:solidFill>
                <a:srgbClr val="FF0000"/>
              </a:solidFill>
              <a:latin typeface="Calibri"/>
            </a:rPr>
            <a:t>Kalemiye</a:t>
          </a:r>
        </a:p>
        <a:p>
          <a:pPr marR="0" algn="ctr" rtl="0"/>
          <a:endParaRPr lang="tr-TR" sz="700" baseline="0" smtClean="0">
            <a:latin typeface="Times New Roman"/>
          </a:endParaRPr>
        </a:p>
        <a:p>
          <a:pPr marR="0" algn="ctr" rtl="0"/>
          <a:r>
            <a:rPr lang="tr-TR" sz="700" b="1" baseline="0" smtClean="0">
              <a:solidFill>
                <a:sysClr val="windowText" lastClr="000000"/>
              </a:solidFill>
              <a:latin typeface="Calibri"/>
            </a:rPr>
            <a:t>- Defterdar</a:t>
          </a:r>
        </a:p>
        <a:p>
          <a:pPr marR="0" algn="ctr" rtl="0"/>
          <a:r>
            <a:rPr lang="tr-TR" sz="700" b="1" baseline="0" smtClean="0">
              <a:solidFill>
                <a:sysClr val="windowText" lastClr="000000"/>
              </a:solidFill>
              <a:latin typeface="Calibri"/>
            </a:rPr>
            <a:t>- Nişancı</a:t>
          </a:r>
        </a:p>
        <a:p>
          <a:pPr marR="0" algn="ctr" rtl="0"/>
          <a:r>
            <a:rPr lang="tr-TR" sz="700" b="1" baseline="0" smtClean="0">
              <a:solidFill>
                <a:sysClr val="windowText" lastClr="000000"/>
              </a:solidFill>
              <a:latin typeface="Calibri"/>
            </a:rPr>
            <a:t>- Mal Defterdarı</a:t>
          </a:r>
        </a:p>
      </dgm:t>
    </dgm:pt>
    <dgm:pt modelId="{1673E4D0-4EF4-4E0D-8019-EF5C98CE1368}" type="parTrans" cxnId="{10752E42-0348-476F-B3E4-88A8B1CC3E7E}">
      <dgm:prSet/>
      <dgm:spPr/>
      <dgm:t>
        <a:bodyPr/>
        <a:lstStyle/>
        <a:p>
          <a:endParaRPr lang="tr-TR"/>
        </a:p>
      </dgm:t>
    </dgm:pt>
    <dgm:pt modelId="{29EF632A-906A-4A93-90E2-48B909F4884D}" type="sibTrans" cxnId="{10752E42-0348-476F-B3E4-88A8B1CC3E7E}">
      <dgm:prSet/>
      <dgm:spPr/>
      <dgm:t>
        <a:bodyPr/>
        <a:lstStyle/>
        <a:p>
          <a:endParaRPr lang="tr-TR"/>
        </a:p>
      </dgm:t>
    </dgm:pt>
    <dgm:pt modelId="{243BFA04-CA2D-44D0-B93F-4BE72E6E2018}">
      <dgm:prSet custT="1"/>
      <dgm:spPr>
        <a:solidFill>
          <a:schemeClr val="accent6">
            <a:lumMod val="40000"/>
            <a:lumOff val="60000"/>
          </a:schemeClr>
        </a:solidFill>
      </dgm:spPr>
      <dgm:t>
        <a:bodyPr/>
        <a:lstStyle/>
        <a:p>
          <a:pPr marR="0" algn="ctr" rtl="0"/>
          <a:r>
            <a:rPr lang="tr-TR" sz="700" b="1" baseline="0" smtClean="0">
              <a:solidFill>
                <a:srgbClr val="FF0000"/>
              </a:solidFill>
              <a:latin typeface="Calibri"/>
            </a:rPr>
            <a:t>İlmiye</a:t>
          </a:r>
        </a:p>
        <a:p>
          <a:pPr marR="0" algn="ctr" rtl="0"/>
          <a:endParaRPr lang="tr-TR" sz="700" baseline="0" smtClean="0">
            <a:latin typeface="Times New Roman"/>
          </a:endParaRPr>
        </a:p>
        <a:p>
          <a:pPr marR="0" algn="ctr" rtl="0"/>
          <a:r>
            <a:rPr lang="tr-TR" sz="700" b="1" baseline="0" smtClean="0">
              <a:solidFill>
                <a:sysClr val="windowText" lastClr="000000"/>
              </a:solidFill>
              <a:latin typeface="Calibri"/>
            </a:rPr>
            <a:t>- Kazasker</a:t>
          </a:r>
        </a:p>
        <a:p>
          <a:pPr marR="0" algn="ctr" rtl="0"/>
          <a:r>
            <a:rPr lang="tr-TR" sz="700" b="1" baseline="0" smtClean="0">
              <a:solidFill>
                <a:sysClr val="windowText" lastClr="000000"/>
              </a:solidFill>
              <a:latin typeface="Calibri"/>
            </a:rPr>
            <a:t>- Şeyhülislam</a:t>
          </a:r>
        </a:p>
        <a:p>
          <a:pPr marR="0" algn="ctr" rtl="0"/>
          <a:r>
            <a:rPr lang="tr-TR" sz="700" b="1" baseline="0" smtClean="0">
              <a:solidFill>
                <a:sysClr val="windowText" lastClr="000000"/>
              </a:solidFill>
              <a:latin typeface="Calibri"/>
            </a:rPr>
            <a:t>- Kadı</a:t>
          </a:r>
        </a:p>
        <a:p>
          <a:pPr marR="0" algn="ctr" rtl="0"/>
          <a:r>
            <a:rPr lang="tr-TR" sz="700" b="1" baseline="0" smtClean="0">
              <a:solidFill>
                <a:sysClr val="windowText" lastClr="000000"/>
              </a:solidFill>
              <a:latin typeface="Calibri"/>
            </a:rPr>
            <a:t>- Naib</a:t>
          </a:r>
        </a:p>
      </dgm:t>
    </dgm:pt>
    <dgm:pt modelId="{3C21E5E8-06B5-4B7F-BDBD-6F8BB3C32487}" type="parTrans" cxnId="{DB47ABE0-E368-43E5-8027-785E44918727}">
      <dgm:prSet/>
      <dgm:spPr/>
      <dgm:t>
        <a:bodyPr/>
        <a:lstStyle/>
        <a:p>
          <a:endParaRPr lang="tr-TR"/>
        </a:p>
      </dgm:t>
    </dgm:pt>
    <dgm:pt modelId="{DB1E1AEC-653B-4B0D-B591-B8B11ADA46CE}" type="sibTrans" cxnId="{DB47ABE0-E368-43E5-8027-785E44918727}">
      <dgm:prSet/>
      <dgm:spPr/>
      <dgm:t>
        <a:bodyPr/>
        <a:lstStyle/>
        <a:p>
          <a:endParaRPr lang="tr-TR"/>
        </a:p>
      </dgm:t>
    </dgm:pt>
    <dgm:pt modelId="{495D1D8E-B4E1-4F46-83DC-68928650E0A0}" type="pres">
      <dgm:prSet presAssocID="{17FF7038-F73C-4D25-84F1-CEEA5B47DE55}" presName="hierChild1" presStyleCnt="0">
        <dgm:presLayoutVars>
          <dgm:orgChart val="1"/>
          <dgm:chPref val="1"/>
          <dgm:dir/>
          <dgm:animOne val="branch"/>
          <dgm:animLvl val="lvl"/>
          <dgm:resizeHandles/>
        </dgm:presLayoutVars>
      </dgm:prSet>
      <dgm:spPr/>
    </dgm:pt>
    <dgm:pt modelId="{4889F7F9-D7D2-444E-AA58-365BC37DA0D4}" type="pres">
      <dgm:prSet presAssocID="{8A801FEE-4403-41E3-8BA8-18F60F83DF10}" presName="hierRoot1" presStyleCnt="0">
        <dgm:presLayoutVars>
          <dgm:hierBranch/>
        </dgm:presLayoutVars>
      </dgm:prSet>
      <dgm:spPr/>
    </dgm:pt>
    <dgm:pt modelId="{C115C3AA-562A-4DEB-9A43-385953798BD2}" type="pres">
      <dgm:prSet presAssocID="{8A801FEE-4403-41E3-8BA8-18F60F83DF10}" presName="rootComposite1" presStyleCnt="0"/>
      <dgm:spPr/>
    </dgm:pt>
    <dgm:pt modelId="{C14721AE-A348-4525-9BE4-33C8E41BB02A}" type="pres">
      <dgm:prSet presAssocID="{8A801FEE-4403-41E3-8BA8-18F60F83DF10}" presName="rootText1" presStyleLbl="node0" presStyleIdx="0" presStyleCnt="1">
        <dgm:presLayoutVars>
          <dgm:chPref val="3"/>
        </dgm:presLayoutVars>
      </dgm:prSet>
      <dgm:spPr/>
      <dgm:t>
        <a:bodyPr/>
        <a:lstStyle/>
        <a:p>
          <a:endParaRPr lang="tr-TR"/>
        </a:p>
      </dgm:t>
    </dgm:pt>
    <dgm:pt modelId="{47214122-7D47-4E0E-9CBD-9C793EA17F33}" type="pres">
      <dgm:prSet presAssocID="{8A801FEE-4403-41E3-8BA8-18F60F83DF10}" presName="rootConnector1" presStyleLbl="node1" presStyleIdx="0" presStyleCnt="0"/>
      <dgm:spPr/>
      <dgm:t>
        <a:bodyPr/>
        <a:lstStyle/>
        <a:p>
          <a:endParaRPr lang="tr-TR"/>
        </a:p>
      </dgm:t>
    </dgm:pt>
    <dgm:pt modelId="{BDA42B6D-79C9-485D-AEE3-48B9800693A9}" type="pres">
      <dgm:prSet presAssocID="{8A801FEE-4403-41E3-8BA8-18F60F83DF10}" presName="hierChild2" presStyleCnt="0"/>
      <dgm:spPr/>
    </dgm:pt>
    <dgm:pt modelId="{52609384-CE19-4F1F-98F4-B24471980A7E}" type="pres">
      <dgm:prSet presAssocID="{E6F600F5-E716-45C8-AB53-51DF05F91BBF}" presName="Name35" presStyleLbl="parChTrans1D2" presStyleIdx="0" presStyleCnt="3"/>
      <dgm:spPr/>
      <dgm:t>
        <a:bodyPr/>
        <a:lstStyle/>
        <a:p>
          <a:endParaRPr lang="tr-TR"/>
        </a:p>
      </dgm:t>
    </dgm:pt>
    <dgm:pt modelId="{78CE54F3-F1F3-47E2-8E3A-CF253D515DB4}" type="pres">
      <dgm:prSet presAssocID="{C9795FBE-4091-4991-9EB7-3F4B21AA19E2}" presName="hierRoot2" presStyleCnt="0">
        <dgm:presLayoutVars>
          <dgm:hierBranch/>
        </dgm:presLayoutVars>
      </dgm:prSet>
      <dgm:spPr/>
    </dgm:pt>
    <dgm:pt modelId="{AB00283F-8B4C-48CB-ABE2-72A08D82DECA}" type="pres">
      <dgm:prSet presAssocID="{C9795FBE-4091-4991-9EB7-3F4B21AA19E2}" presName="rootComposite" presStyleCnt="0"/>
      <dgm:spPr/>
    </dgm:pt>
    <dgm:pt modelId="{190FB799-4BCE-46CE-A3E7-5E2DEA6699F6}" type="pres">
      <dgm:prSet presAssocID="{C9795FBE-4091-4991-9EB7-3F4B21AA19E2}" presName="rootText" presStyleLbl="node2" presStyleIdx="0" presStyleCnt="3">
        <dgm:presLayoutVars>
          <dgm:chPref val="3"/>
        </dgm:presLayoutVars>
      </dgm:prSet>
      <dgm:spPr/>
      <dgm:t>
        <a:bodyPr/>
        <a:lstStyle/>
        <a:p>
          <a:endParaRPr lang="tr-TR"/>
        </a:p>
      </dgm:t>
    </dgm:pt>
    <dgm:pt modelId="{74E239B9-E163-4A31-B39F-518B5FE5F407}" type="pres">
      <dgm:prSet presAssocID="{C9795FBE-4091-4991-9EB7-3F4B21AA19E2}" presName="rootConnector" presStyleLbl="node2" presStyleIdx="0" presStyleCnt="3"/>
      <dgm:spPr/>
      <dgm:t>
        <a:bodyPr/>
        <a:lstStyle/>
        <a:p>
          <a:endParaRPr lang="tr-TR"/>
        </a:p>
      </dgm:t>
    </dgm:pt>
    <dgm:pt modelId="{52BDDCC0-51F4-41F5-B6F8-458FE4717A5A}" type="pres">
      <dgm:prSet presAssocID="{C9795FBE-4091-4991-9EB7-3F4B21AA19E2}" presName="hierChild4" presStyleCnt="0"/>
      <dgm:spPr/>
    </dgm:pt>
    <dgm:pt modelId="{B8477009-E2D0-438B-AA21-1F6E9C6963A6}" type="pres">
      <dgm:prSet presAssocID="{C9795FBE-4091-4991-9EB7-3F4B21AA19E2}" presName="hierChild5" presStyleCnt="0"/>
      <dgm:spPr/>
    </dgm:pt>
    <dgm:pt modelId="{EAB99F69-3670-40E1-967D-06923752AA3A}" type="pres">
      <dgm:prSet presAssocID="{1673E4D0-4EF4-4E0D-8019-EF5C98CE1368}" presName="Name35" presStyleLbl="parChTrans1D2" presStyleIdx="1" presStyleCnt="3"/>
      <dgm:spPr/>
      <dgm:t>
        <a:bodyPr/>
        <a:lstStyle/>
        <a:p>
          <a:endParaRPr lang="tr-TR"/>
        </a:p>
      </dgm:t>
    </dgm:pt>
    <dgm:pt modelId="{06D1E872-021E-4A4D-B325-B9C6C450B55A}" type="pres">
      <dgm:prSet presAssocID="{7DE8AAB7-8629-4E7D-AC8B-093B2344EB9F}" presName="hierRoot2" presStyleCnt="0">
        <dgm:presLayoutVars>
          <dgm:hierBranch/>
        </dgm:presLayoutVars>
      </dgm:prSet>
      <dgm:spPr/>
    </dgm:pt>
    <dgm:pt modelId="{95570004-0B27-4A09-A285-F0A298ED226E}" type="pres">
      <dgm:prSet presAssocID="{7DE8AAB7-8629-4E7D-AC8B-093B2344EB9F}" presName="rootComposite" presStyleCnt="0"/>
      <dgm:spPr/>
    </dgm:pt>
    <dgm:pt modelId="{4C199984-59B4-48E1-B8A2-063701FB70AE}" type="pres">
      <dgm:prSet presAssocID="{7DE8AAB7-8629-4E7D-AC8B-093B2344EB9F}" presName="rootText" presStyleLbl="node2" presStyleIdx="1" presStyleCnt="3">
        <dgm:presLayoutVars>
          <dgm:chPref val="3"/>
        </dgm:presLayoutVars>
      </dgm:prSet>
      <dgm:spPr/>
      <dgm:t>
        <a:bodyPr/>
        <a:lstStyle/>
        <a:p>
          <a:endParaRPr lang="tr-TR"/>
        </a:p>
      </dgm:t>
    </dgm:pt>
    <dgm:pt modelId="{6CF31925-7845-4652-890B-7F02D109336D}" type="pres">
      <dgm:prSet presAssocID="{7DE8AAB7-8629-4E7D-AC8B-093B2344EB9F}" presName="rootConnector" presStyleLbl="node2" presStyleIdx="1" presStyleCnt="3"/>
      <dgm:spPr/>
      <dgm:t>
        <a:bodyPr/>
        <a:lstStyle/>
        <a:p>
          <a:endParaRPr lang="tr-TR"/>
        </a:p>
      </dgm:t>
    </dgm:pt>
    <dgm:pt modelId="{A5870E40-6990-4979-9D50-06632E8A476D}" type="pres">
      <dgm:prSet presAssocID="{7DE8AAB7-8629-4E7D-AC8B-093B2344EB9F}" presName="hierChild4" presStyleCnt="0"/>
      <dgm:spPr/>
    </dgm:pt>
    <dgm:pt modelId="{0F49A15D-7C71-4363-96D2-AC17F119993B}" type="pres">
      <dgm:prSet presAssocID="{7DE8AAB7-8629-4E7D-AC8B-093B2344EB9F}" presName="hierChild5" presStyleCnt="0"/>
      <dgm:spPr/>
    </dgm:pt>
    <dgm:pt modelId="{65A11B54-F141-4EE9-8B2C-1FFA3810B291}" type="pres">
      <dgm:prSet presAssocID="{3C21E5E8-06B5-4B7F-BDBD-6F8BB3C32487}" presName="Name35" presStyleLbl="parChTrans1D2" presStyleIdx="2" presStyleCnt="3"/>
      <dgm:spPr/>
      <dgm:t>
        <a:bodyPr/>
        <a:lstStyle/>
        <a:p>
          <a:endParaRPr lang="tr-TR"/>
        </a:p>
      </dgm:t>
    </dgm:pt>
    <dgm:pt modelId="{34AD0C50-CF34-4AB8-AD89-A6EDDBA1C304}" type="pres">
      <dgm:prSet presAssocID="{243BFA04-CA2D-44D0-B93F-4BE72E6E2018}" presName="hierRoot2" presStyleCnt="0">
        <dgm:presLayoutVars>
          <dgm:hierBranch/>
        </dgm:presLayoutVars>
      </dgm:prSet>
      <dgm:spPr/>
    </dgm:pt>
    <dgm:pt modelId="{58499028-68DF-4531-8CF0-D119F043ACB7}" type="pres">
      <dgm:prSet presAssocID="{243BFA04-CA2D-44D0-B93F-4BE72E6E2018}" presName="rootComposite" presStyleCnt="0"/>
      <dgm:spPr/>
    </dgm:pt>
    <dgm:pt modelId="{40B939F7-993E-4D9B-9D8C-2BD198F7F746}" type="pres">
      <dgm:prSet presAssocID="{243BFA04-CA2D-44D0-B93F-4BE72E6E2018}" presName="rootText" presStyleLbl="node2" presStyleIdx="2" presStyleCnt="3">
        <dgm:presLayoutVars>
          <dgm:chPref val="3"/>
        </dgm:presLayoutVars>
      </dgm:prSet>
      <dgm:spPr/>
      <dgm:t>
        <a:bodyPr/>
        <a:lstStyle/>
        <a:p>
          <a:endParaRPr lang="tr-TR"/>
        </a:p>
      </dgm:t>
    </dgm:pt>
    <dgm:pt modelId="{C911A11C-0DAE-4FD1-BCC3-31206733B29E}" type="pres">
      <dgm:prSet presAssocID="{243BFA04-CA2D-44D0-B93F-4BE72E6E2018}" presName="rootConnector" presStyleLbl="node2" presStyleIdx="2" presStyleCnt="3"/>
      <dgm:spPr/>
      <dgm:t>
        <a:bodyPr/>
        <a:lstStyle/>
        <a:p>
          <a:endParaRPr lang="tr-TR"/>
        </a:p>
      </dgm:t>
    </dgm:pt>
    <dgm:pt modelId="{2CBAA1C1-88BB-4EF7-89B8-F5282E583410}" type="pres">
      <dgm:prSet presAssocID="{243BFA04-CA2D-44D0-B93F-4BE72E6E2018}" presName="hierChild4" presStyleCnt="0"/>
      <dgm:spPr/>
    </dgm:pt>
    <dgm:pt modelId="{4DAB0F60-F261-4F88-8EDE-59BF11862F55}" type="pres">
      <dgm:prSet presAssocID="{243BFA04-CA2D-44D0-B93F-4BE72E6E2018}" presName="hierChild5" presStyleCnt="0"/>
      <dgm:spPr/>
    </dgm:pt>
    <dgm:pt modelId="{425EC3D3-6348-42CC-8916-41F9380BB2B4}" type="pres">
      <dgm:prSet presAssocID="{8A801FEE-4403-41E3-8BA8-18F60F83DF10}" presName="hierChild3" presStyleCnt="0"/>
      <dgm:spPr/>
    </dgm:pt>
  </dgm:ptLst>
  <dgm:cxnLst>
    <dgm:cxn modelId="{05894DFB-1C99-4ACE-8F71-FD1151A8FBFD}" type="presOf" srcId="{3C21E5E8-06B5-4B7F-BDBD-6F8BB3C32487}" destId="{65A11B54-F141-4EE9-8B2C-1FFA3810B291}" srcOrd="0" destOrd="0" presId="urn:microsoft.com/office/officeart/2005/8/layout/orgChart1"/>
    <dgm:cxn modelId="{DB47ABE0-E368-43E5-8027-785E44918727}" srcId="{8A801FEE-4403-41E3-8BA8-18F60F83DF10}" destId="{243BFA04-CA2D-44D0-B93F-4BE72E6E2018}" srcOrd="2" destOrd="0" parTransId="{3C21E5E8-06B5-4B7F-BDBD-6F8BB3C32487}" sibTransId="{DB1E1AEC-653B-4B0D-B591-B8B11ADA46CE}"/>
    <dgm:cxn modelId="{10752E42-0348-476F-B3E4-88A8B1CC3E7E}" srcId="{8A801FEE-4403-41E3-8BA8-18F60F83DF10}" destId="{7DE8AAB7-8629-4E7D-AC8B-093B2344EB9F}" srcOrd="1" destOrd="0" parTransId="{1673E4D0-4EF4-4E0D-8019-EF5C98CE1368}" sibTransId="{29EF632A-906A-4A93-90E2-48B909F4884D}"/>
    <dgm:cxn modelId="{397F0840-FD66-4260-9E3F-6D74AB893979}" type="presOf" srcId="{C9795FBE-4091-4991-9EB7-3F4B21AA19E2}" destId="{190FB799-4BCE-46CE-A3E7-5E2DEA6699F6}" srcOrd="0" destOrd="0" presId="urn:microsoft.com/office/officeart/2005/8/layout/orgChart1"/>
    <dgm:cxn modelId="{40FEB65F-24E9-4C61-A950-DED06EC5A82C}" type="presOf" srcId="{8A801FEE-4403-41E3-8BA8-18F60F83DF10}" destId="{C14721AE-A348-4525-9BE4-33C8E41BB02A}" srcOrd="0" destOrd="0" presId="urn:microsoft.com/office/officeart/2005/8/layout/orgChart1"/>
    <dgm:cxn modelId="{AFF53F88-73C7-448F-A995-129E7E286AAF}" type="presOf" srcId="{7DE8AAB7-8629-4E7D-AC8B-093B2344EB9F}" destId="{4C199984-59B4-48E1-B8A2-063701FB70AE}" srcOrd="0" destOrd="0" presId="urn:microsoft.com/office/officeart/2005/8/layout/orgChart1"/>
    <dgm:cxn modelId="{CF4F1013-F2EA-4A0D-8EC8-7E0E6ABF92E4}" type="presOf" srcId="{1673E4D0-4EF4-4E0D-8019-EF5C98CE1368}" destId="{EAB99F69-3670-40E1-967D-06923752AA3A}" srcOrd="0" destOrd="0" presId="urn:microsoft.com/office/officeart/2005/8/layout/orgChart1"/>
    <dgm:cxn modelId="{9895865F-6CDF-421D-A424-6DB8C0AEB453}" type="presOf" srcId="{7DE8AAB7-8629-4E7D-AC8B-093B2344EB9F}" destId="{6CF31925-7845-4652-890B-7F02D109336D}" srcOrd="1" destOrd="0" presId="urn:microsoft.com/office/officeart/2005/8/layout/orgChart1"/>
    <dgm:cxn modelId="{AF8FF73B-5CD7-483B-A9CA-55453C71943A}" srcId="{8A801FEE-4403-41E3-8BA8-18F60F83DF10}" destId="{C9795FBE-4091-4991-9EB7-3F4B21AA19E2}" srcOrd="0" destOrd="0" parTransId="{E6F600F5-E716-45C8-AB53-51DF05F91BBF}" sibTransId="{014D7658-5459-41C4-91DF-E657005BB806}"/>
    <dgm:cxn modelId="{4A443D2C-3196-419B-8B26-ECB6876FC2FB}" type="presOf" srcId="{243BFA04-CA2D-44D0-B93F-4BE72E6E2018}" destId="{C911A11C-0DAE-4FD1-BCC3-31206733B29E}" srcOrd="1" destOrd="0" presId="urn:microsoft.com/office/officeart/2005/8/layout/orgChart1"/>
    <dgm:cxn modelId="{1D7D77DB-98BE-4DB3-BAE8-960546B508A1}" type="presOf" srcId="{C9795FBE-4091-4991-9EB7-3F4B21AA19E2}" destId="{74E239B9-E163-4A31-B39F-518B5FE5F407}" srcOrd="1" destOrd="0" presId="urn:microsoft.com/office/officeart/2005/8/layout/orgChart1"/>
    <dgm:cxn modelId="{5637E208-E316-48A1-987C-BD0FEB0FEE93}" type="presOf" srcId="{243BFA04-CA2D-44D0-B93F-4BE72E6E2018}" destId="{40B939F7-993E-4D9B-9D8C-2BD198F7F746}" srcOrd="0" destOrd="0" presId="urn:microsoft.com/office/officeart/2005/8/layout/orgChart1"/>
    <dgm:cxn modelId="{0C7F4ED3-1B19-4B66-9890-E5FBB1F8EC87}" type="presOf" srcId="{17FF7038-F73C-4D25-84F1-CEEA5B47DE55}" destId="{495D1D8E-B4E1-4F46-83DC-68928650E0A0}" srcOrd="0" destOrd="0" presId="urn:microsoft.com/office/officeart/2005/8/layout/orgChart1"/>
    <dgm:cxn modelId="{9DC619FC-7572-45C4-BBD9-E05EA7CD8A57}" type="presOf" srcId="{E6F600F5-E716-45C8-AB53-51DF05F91BBF}" destId="{52609384-CE19-4F1F-98F4-B24471980A7E}" srcOrd="0" destOrd="0" presId="urn:microsoft.com/office/officeart/2005/8/layout/orgChart1"/>
    <dgm:cxn modelId="{AC34EB81-DC64-4D4D-A158-997848999013}" srcId="{17FF7038-F73C-4D25-84F1-CEEA5B47DE55}" destId="{8A801FEE-4403-41E3-8BA8-18F60F83DF10}" srcOrd="0" destOrd="0" parTransId="{0F085AE0-CA14-4817-8E34-061A23CD4EDC}" sibTransId="{781D0EDD-BDE9-49E5-8DFE-0401DD3306FE}"/>
    <dgm:cxn modelId="{A9AB3AB3-090B-4FEC-BE88-54A5F930E161}" type="presOf" srcId="{8A801FEE-4403-41E3-8BA8-18F60F83DF10}" destId="{47214122-7D47-4E0E-9CBD-9C793EA17F33}" srcOrd="1" destOrd="0" presId="urn:microsoft.com/office/officeart/2005/8/layout/orgChart1"/>
    <dgm:cxn modelId="{7EE33556-CA23-43AB-9A06-A4F28AF5DFC7}" type="presParOf" srcId="{495D1D8E-B4E1-4F46-83DC-68928650E0A0}" destId="{4889F7F9-D7D2-444E-AA58-365BC37DA0D4}" srcOrd="0" destOrd="0" presId="urn:microsoft.com/office/officeart/2005/8/layout/orgChart1"/>
    <dgm:cxn modelId="{56AA43D9-A15F-44D1-BFF3-F49D4E673292}" type="presParOf" srcId="{4889F7F9-D7D2-444E-AA58-365BC37DA0D4}" destId="{C115C3AA-562A-4DEB-9A43-385953798BD2}" srcOrd="0" destOrd="0" presId="urn:microsoft.com/office/officeart/2005/8/layout/orgChart1"/>
    <dgm:cxn modelId="{9F84293D-6E7C-4E65-96D9-37A0E2A7793A}" type="presParOf" srcId="{C115C3AA-562A-4DEB-9A43-385953798BD2}" destId="{C14721AE-A348-4525-9BE4-33C8E41BB02A}" srcOrd="0" destOrd="0" presId="urn:microsoft.com/office/officeart/2005/8/layout/orgChart1"/>
    <dgm:cxn modelId="{BBE2E8F8-4E51-4952-AB85-F518E6FFF031}" type="presParOf" srcId="{C115C3AA-562A-4DEB-9A43-385953798BD2}" destId="{47214122-7D47-4E0E-9CBD-9C793EA17F33}" srcOrd="1" destOrd="0" presId="urn:microsoft.com/office/officeart/2005/8/layout/orgChart1"/>
    <dgm:cxn modelId="{9B5C3DB6-551D-4013-846B-8749B240ED3B}" type="presParOf" srcId="{4889F7F9-D7D2-444E-AA58-365BC37DA0D4}" destId="{BDA42B6D-79C9-485D-AEE3-48B9800693A9}" srcOrd="1" destOrd="0" presId="urn:microsoft.com/office/officeart/2005/8/layout/orgChart1"/>
    <dgm:cxn modelId="{2059EAB2-3576-48AF-A53B-06F0FF483FA5}" type="presParOf" srcId="{BDA42B6D-79C9-485D-AEE3-48B9800693A9}" destId="{52609384-CE19-4F1F-98F4-B24471980A7E}" srcOrd="0" destOrd="0" presId="urn:microsoft.com/office/officeart/2005/8/layout/orgChart1"/>
    <dgm:cxn modelId="{21AEAEF2-2567-451C-B984-F7492F76968E}" type="presParOf" srcId="{BDA42B6D-79C9-485D-AEE3-48B9800693A9}" destId="{78CE54F3-F1F3-47E2-8E3A-CF253D515DB4}" srcOrd="1" destOrd="0" presId="urn:microsoft.com/office/officeart/2005/8/layout/orgChart1"/>
    <dgm:cxn modelId="{C33C2208-77BA-497A-9B09-59448CEF99DB}" type="presParOf" srcId="{78CE54F3-F1F3-47E2-8E3A-CF253D515DB4}" destId="{AB00283F-8B4C-48CB-ABE2-72A08D82DECA}" srcOrd="0" destOrd="0" presId="urn:microsoft.com/office/officeart/2005/8/layout/orgChart1"/>
    <dgm:cxn modelId="{A4CC473E-9703-4F19-8D53-D0EEAB746511}" type="presParOf" srcId="{AB00283F-8B4C-48CB-ABE2-72A08D82DECA}" destId="{190FB799-4BCE-46CE-A3E7-5E2DEA6699F6}" srcOrd="0" destOrd="0" presId="urn:microsoft.com/office/officeart/2005/8/layout/orgChart1"/>
    <dgm:cxn modelId="{426C44BC-EA75-4413-B06D-3670FE9699A0}" type="presParOf" srcId="{AB00283F-8B4C-48CB-ABE2-72A08D82DECA}" destId="{74E239B9-E163-4A31-B39F-518B5FE5F407}" srcOrd="1" destOrd="0" presId="urn:microsoft.com/office/officeart/2005/8/layout/orgChart1"/>
    <dgm:cxn modelId="{131DE144-FD39-44D0-BF1F-886ED8BD227E}" type="presParOf" srcId="{78CE54F3-F1F3-47E2-8E3A-CF253D515DB4}" destId="{52BDDCC0-51F4-41F5-B6F8-458FE4717A5A}" srcOrd="1" destOrd="0" presId="urn:microsoft.com/office/officeart/2005/8/layout/orgChart1"/>
    <dgm:cxn modelId="{CFFA4AE6-79A3-4893-9149-60A3155372A3}" type="presParOf" srcId="{78CE54F3-F1F3-47E2-8E3A-CF253D515DB4}" destId="{B8477009-E2D0-438B-AA21-1F6E9C6963A6}" srcOrd="2" destOrd="0" presId="urn:microsoft.com/office/officeart/2005/8/layout/orgChart1"/>
    <dgm:cxn modelId="{65D49A6C-551D-45AA-A398-45F368320FBD}" type="presParOf" srcId="{BDA42B6D-79C9-485D-AEE3-48B9800693A9}" destId="{EAB99F69-3670-40E1-967D-06923752AA3A}" srcOrd="2" destOrd="0" presId="urn:microsoft.com/office/officeart/2005/8/layout/orgChart1"/>
    <dgm:cxn modelId="{84152D8F-D4BF-42A2-B90D-8B8838D1F673}" type="presParOf" srcId="{BDA42B6D-79C9-485D-AEE3-48B9800693A9}" destId="{06D1E872-021E-4A4D-B325-B9C6C450B55A}" srcOrd="3" destOrd="0" presId="urn:microsoft.com/office/officeart/2005/8/layout/orgChart1"/>
    <dgm:cxn modelId="{9E2F5D6B-07D0-4A87-9C60-0AA50B58D36C}" type="presParOf" srcId="{06D1E872-021E-4A4D-B325-B9C6C450B55A}" destId="{95570004-0B27-4A09-A285-F0A298ED226E}" srcOrd="0" destOrd="0" presId="urn:microsoft.com/office/officeart/2005/8/layout/orgChart1"/>
    <dgm:cxn modelId="{B1BB1977-D1E9-4924-9199-AEC0DA9BA08B}" type="presParOf" srcId="{95570004-0B27-4A09-A285-F0A298ED226E}" destId="{4C199984-59B4-48E1-B8A2-063701FB70AE}" srcOrd="0" destOrd="0" presId="urn:microsoft.com/office/officeart/2005/8/layout/orgChart1"/>
    <dgm:cxn modelId="{3EE6467C-B702-4FFE-9329-250167C55507}" type="presParOf" srcId="{95570004-0B27-4A09-A285-F0A298ED226E}" destId="{6CF31925-7845-4652-890B-7F02D109336D}" srcOrd="1" destOrd="0" presId="urn:microsoft.com/office/officeart/2005/8/layout/orgChart1"/>
    <dgm:cxn modelId="{8DE155AB-1189-4122-BE99-3A518B332153}" type="presParOf" srcId="{06D1E872-021E-4A4D-B325-B9C6C450B55A}" destId="{A5870E40-6990-4979-9D50-06632E8A476D}" srcOrd="1" destOrd="0" presId="urn:microsoft.com/office/officeart/2005/8/layout/orgChart1"/>
    <dgm:cxn modelId="{7D597831-7CC2-4ABA-824A-07FEE11B1582}" type="presParOf" srcId="{06D1E872-021E-4A4D-B325-B9C6C450B55A}" destId="{0F49A15D-7C71-4363-96D2-AC17F119993B}" srcOrd="2" destOrd="0" presId="urn:microsoft.com/office/officeart/2005/8/layout/orgChart1"/>
    <dgm:cxn modelId="{BF2899FD-2D05-4E30-8936-F1EC7F9F3C97}" type="presParOf" srcId="{BDA42B6D-79C9-485D-AEE3-48B9800693A9}" destId="{65A11B54-F141-4EE9-8B2C-1FFA3810B291}" srcOrd="4" destOrd="0" presId="urn:microsoft.com/office/officeart/2005/8/layout/orgChart1"/>
    <dgm:cxn modelId="{DC41A69B-6ACA-4ACD-9024-45D75426E023}" type="presParOf" srcId="{BDA42B6D-79C9-485D-AEE3-48B9800693A9}" destId="{34AD0C50-CF34-4AB8-AD89-A6EDDBA1C304}" srcOrd="5" destOrd="0" presId="urn:microsoft.com/office/officeart/2005/8/layout/orgChart1"/>
    <dgm:cxn modelId="{98193D89-66A4-4543-8468-A98A875F4171}" type="presParOf" srcId="{34AD0C50-CF34-4AB8-AD89-A6EDDBA1C304}" destId="{58499028-68DF-4531-8CF0-D119F043ACB7}" srcOrd="0" destOrd="0" presId="urn:microsoft.com/office/officeart/2005/8/layout/orgChart1"/>
    <dgm:cxn modelId="{EC6F40B0-2F60-48F9-B1FB-04ADBD6B5AFD}" type="presParOf" srcId="{58499028-68DF-4531-8CF0-D119F043ACB7}" destId="{40B939F7-993E-4D9B-9D8C-2BD198F7F746}" srcOrd="0" destOrd="0" presId="urn:microsoft.com/office/officeart/2005/8/layout/orgChart1"/>
    <dgm:cxn modelId="{05B1E11E-25A0-4664-A24B-E3872B0A40E6}" type="presParOf" srcId="{58499028-68DF-4531-8CF0-D119F043ACB7}" destId="{C911A11C-0DAE-4FD1-BCC3-31206733B29E}" srcOrd="1" destOrd="0" presId="urn:microsoft.com/office/officeart/2005/8/layout/orgChart1"/>
    <dgm:cxn modelId="{FC4FD08B-646E-49F9-8BC6-11649600734A}" type="presParOf" srcId="{34AD0C50-CF34-4AB8-AD89-A6EDDBA1C304}" destId="{2CBAA1C1-88BB-4EF7-89B8-F5282E583410}" srcOrd="1" destOrd="0" presId="urn:microsoft.com/office/officeart/2005/8/layout/orgChart1"/>
    <dgm:cxn modelId="{5F355C3B-4B3E-4071-B3F7-95AB78A1AFF6}" type="presParOf" srcId="{34AD0C50-CF34-4AB8-AD89-A6EDDBA1C304}" destId="{4DAB0F60-F261-4F88-8EDE-59BF11862F55}" srcOrd="2" destOrd="0" presId="urn:microsoft.com/office/officeart/2005/8/layout/orgChart1"/>
    <dgm:cxn modelId="{5002EE15-48AB-4A47-B955-44D071413524}" type="presParOf" srcId="{4889F7F9-D7D2-444E-AA58-365BC37DA0D4}" destId="{425EC3D3-6348-42CC-8916-41F9380BB2B4}"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B9C2F79-D72F-4713-BDB9-5CCCF3ABCB33}" type="doc">
      <dgm:prSet loTypeId="urn:microsoft.com/office/officeart/2005/8/layout/orgChart1" loCatId="hierarchy" qsTypeId="urn:microsoft.com/office/officeart/2005/8/quickstyle/simple1" qsCatId="simple" csTypeId="urn:microsoft.com/office/officeart/2005/8/colors/accent1_2" csCatId="accent1" phldr="1"/>
      <dgm:spPr/>
    </dgm:pt>
    <dgm:pt modelId="{6BD4D463-19E7-4A9C-93B5-B2938EAD5101}">
      <dgm:prSet custT="1"/>
      <dgm:spPr>
        <a:solidFill>
          <a:schemeClr val="accent2"/>
        </a:solidFill>
      </dgm:spPr>
      <dgm:t>
        <a:bodyPr/>
        <a:lstStyle/>
        <a:p>
          <a:pPr marR="0" algn="ctr" rtl="0"/>
          <a:r>
            <a:rPr lang="tr-TR" sz="1200" b="1" baseline="0" smtClean="0">
              <a:solidFill>
                <a:sysClr val="windowText" lastClr="000000"/>
              </a:solidFill>
              <a:latin typeface="Calibri"/>
            </a:rPr>
            <a:t>Osmanlı Devlet Yönetimi</a:t>
          </a:r>
          <a:endParaRPr lang="tr-TR" sz="1200" smtClean="0">
            <a:solidFill>
              <a:sysClr val="windowText" lastClr="000000"/>
            </a:solidFill>
          </a:endParaRPr>
        </a:p>
      </dgm:t>
    </dgm:pt>
    <dgm:pt modelId="{1EB2BACD-385F-47F5-A16C-01516C554193}" type="parTrans" cxnId="{68A62681-8D2A-4190-A922-123277DF02C5}">
      <dgm:prSet/>
      <dgm:spPr/>
      <dgm:t>
        <a:bodyPr/>
        <a:lstStyle/>
        <a:p>
          <a:endParaRPr lang="tr-TR"/>
        </a:p>
      </dgm:t>
    </dgm:pt>
    <dgm:pt modelId="{16652DFF-6E8D-4019-8D35-3528F9B59740}" type="sibTrans" cxnId="{68A62681-8D2A-4190-A922-123277DF02C5}">
      <dgm:prSet/>
      <dgm:spPr/>
      <dgm:t>
        <a:bodyPr/>
        <a:lstStyle/>
        <a:p>
          <a:endParaRPr lang="tr-TR"/>
        </a:p>
      </dgm:t>
    </dgm:pt>
    <dgm:pt modelId="{BD6F4D80-4B2B-4EC9-8657-5B0CAED4639F}">
      <dgm:prSet custT="1"/>
      <dgm:spPr>
        <a:solidFill>
          <a:schemeClr val="accent3">
            <a:lumMod val="60000"/>
            <a:lumOff val="40000"/>
          </a:schemeClr>
        </a:solidFill>
      </dgm:spPr>
      <dgm:t>
        <a:bodyPr/>
        <a:lstStyle/>
        <a:p>
          <a:pPr marR="0" algn="ctr" rtl="0"/>
          <a:endParaRPr lang="tr-TR" sz="500" baseline="0" smtClean="0">
            <a:latin typeface="Times New Roman"/>
          </a:endParaRPr>
        </a:p>
        <a:p>
          <a:pPr marR="0" algn="ctr" rtl="0"/>
          <a:r>
            <a:rPr lang="tr-TR" sz="1200" b="1" baseline="0" smtClean="0">
              <a:solidFill>
                <a:sysClr val="windowText" lastClr="000000"/>
              </a:solidFill>
              <a:latin typeface="Calibri"/>
            </a:rPr>
            <a:t>Merkezi</a:t>
          </a:r>
          <a:endParaRPr lang="tr-TR" sz="1200" b="1" smtClean="0">
            <a:solidFill>
              <a:sysClr val="windowText" lastClr="000000"/>
            </a:solidFill>
          </a:endParaRPr>
        </a:p>
      </dgm:t>
    </dgm:pt>
    <dgm:pt modelId="{9FA97046-8D5D-44B6-9571-343AD28ED63B}" type="parTrans" cxnId="{57B27C7D-79B7-40A6-8ADC-CED0EA30C672}">
      <dgm:prSet/>
      <dgm:spPr/>
      <dgm:t>
        <a:bodyPr/>
        <a:lstStyle/>
        <a:p>
          <a:endParaRPr lang="tr-TR"/>
        </a:p>
      </dgm:t>
    </dgm:pt>
    <dgm:pt modelId="{A8CD3272-ADF1-44CC-AA38-5A1088D04510}" type="sibTrans" cxnId="{57B27C7D-79B7-40A6-8ADC-CED0EA30C672}">
      <dgm:prSet/>
      <dgm:spPr/>
      <dgm:t>
        <a:bodyPr/>
        <a:lstStyle/>
        <a:p>
          <a:endParaRPr lang="tr-TR"/>
        </a:p>
      </dgm:t>
    </dgm:pt>
    <dgm:pt modelId="{AA2ABAC4-D235-4E3A-90B2-5774C2516C11}">
      <dgm:prSet custT="1"/>
      <dgm:spPr>
        <a:solidFill>
          <a:schemeClr val="accent6"/>
        </a:solidFill>
      </dgm:spPr>
      <dgm:t>
        <a:bodyPr/>
        <a:lstStyle/>
        <a:p>
          <a:pPr marR="0" algn="ctr" rtl="0"/>
          <a:r>
            <a:rPr lang="tr-TR" sz="1100" b="1" baseline="0" smtClean="0">
              <a:solidFill>
                <a:sysClr val="windowText" lastClr="000000"/>
              </a:solidFill>
              <a:latin typeface="Calibri"/>
            </a:rPr>
            <a:t>Seyfiye</a:t>
          </a:r>
          <a:endParaRPr lang="tr-TR" sz="1100" b="1" smtClean="0">
            <a:solidFill>
              <a:sysClr val="windowText" lastClr="000000"/>
            </a:solidFill>
          </a:endParaRPr>
        </a:p>
      </dgm:t>
    </dgm:pt>
    <dgm:pt modelId="{73567490-EEF5-4581-8022-54C1B3BD1E2C}" type="parTrans" cxnId="{A04E5092-E030-4119-8211-673318FF9F2F}">
      <dgm:prSet/>
      <dgm:spPr/>
      <dgm:t>
        <a:bodyPr/>
        <a:lstStyle/>
        <a:p>
          <a:endParaRPr lang="tr-TR"/>
        </a:p>
      </dgm:t>
    </dgm:pt>
    <dgm:pt modelId="{E0AFE0B2-0817-4274-986A-9F05A2F906E8}" type="sibTrans" cxnId="{A04E5092-E030-4119-8211-673318FF9F2F}">
      <dgm:prSet/>
      <dgm:spPr/>
      <dgm:t>
        <a:bodyPr/>
        <a:lstStyle/>
        <a:p>
          <a:endParaRPr lang="tr-TR"/>
        </a:p>
      </dgm:t>
    </dgm:pt>
    <dgm:pt modelId="{9589540C-1AB1-41AB-AF6C-DB6530A4AA97}">
      <dgm:prSet custT="1"/>
      <dgm:spPr>
        <a:solidFill>
          <a:schemeClr val="accent6"/>
        </a:solidFill>
      </dgm:spPr>
      <dgm:t>
        <a:bodyPr/>
        <a:lstStyle/>
        <a:p>
          <a:pPr marR="0" algn="ctr" rtl="0"/>
          <a:r>
            <a:rPr lang="tr-TR" sz="800" b="1" baseline="0" smtClean="0">
              <a:solidFill>
                <a:sysClr val="windowText" lastClr="000000"/>
              </a:solidFill>
              <a:latin typeface="Calibri"/>
            </a:rPr>
            <a:t>Vezir-i azam</a:t>
          </a:r>
        </a:p>
        <a:p>
          <a:pPr marR="0" algn="ctr" rtl="0"/>
          <a:r>
            <a:rPr lang="tr-TR" sz="800" b="1" baseline="0" smtClean="0">
              <a:solidFill>
                <a:sysClr val="windowText" lastClr="000000"/>
              </a:solidFill>
              <a:latin typeface="Calibri"/>
            </a:rPr>
            <a:t>Vezirler</a:t>
          </a:r>
        </a:p>
        <a:p>
          <a:pPr marR="0" algn="ctr" rtl="0"/>
          <a:r>
            <a:rPr lang="tr-TR" sz="800" b="1" baseline="0" smtClean="0">
              <a:solidFill>
                <a:sysClr val="windowText" lastClr="000000"/>
              </a:solidFill>
              <a:latin typeface="Calibri"/>
            </a:rPr>
            <a:t>Yeniçeri Ağası</a:t>
          </a:r>
        </a:p>
        <a:p>
          <a:pPr marR="0" algn="ctr" rtl="0"/>
          <a:r>
            <a:rPr lang="tr-TR" sz="800" b="1" baseline="0" smtClean="0">
              <a:solidFill>
                <a:sysClr val="windowText" lastClr="000000"/>
              </a:solidFill>
              <a:latin typeface="Calibri"/>
            </a:rPr>
            <a:t>Kaptan-ı Derya</a:t>
          </a:r>
          <a:endParaRPr lang="tr-TR" sz="800" b="1" smtClean="0">
            <a:solidFill>
              <a:sysClr val="windowText" lastClr="000000"/>
            </a:solidFill>
          </a:endParaRPr>
        </a:p>
      </dgm:t>
    </dgm:pt>
    <dgm:pt modelId="{6E1A745A-36B5-4F0D-8420-FA34CB5CF075}" type="parTrans" cxnId="{AAE756FC-FF15-43FF-9D37-401434546807}">
      <dgm:prSet/>
      <dgm:spPr/>
      <dgm:t>
        <a:bodyPr/>
        <a:lstStyle/>
        <a:p>
          <a:endParaRPr lang="tr-TR"/>
        </a:p>
      </dgm:t>
    </dgm:pt>
    <dgm:pt modelId="{9A6694E2-BA68-4F43-889A-63AA165E5950}" type="sibTrans" cxnId="{AAE756FC-FF15-43FF-9D37-401434546807}">
      <dgm:prSet/>
      <dgm:spPr/>
      <dgm:t>
        <a:bodyPr/>
        <a:lstStyle/>
        <a:p>
          <a:endParaRPr lang="tr-TR"/>
        </a:p>
      </dgm:t>
    </dgm:pt>
    <dgm:pt modelId="{6DEB12AF-830E-4F20-A647-20F9C8BCF9A5}">
      <dgm:prSet custT="1"/>
      <dgm:spPr>
        <a:solidFill>
          <a:schemeClr val="bg2">
            <a:lumMod val="50000"/>
          </a:schemeClr>
        </a:solidFill>
      </dgm:spPr>
      <dgm:t>
        <a:bodyPr/>
        <a:lstStyle/>
        <a:p>
          <a:pPr marR="0" algn="ctr" rtl="0"/>
          <a:r>
            <a:rPr lang="tr-TR" sz="1100" b="1" baseline="0" smtClean="0">
              <a:solidFill>
                <a:sysClr val="windowText" lastClr="000000"/>
              </a:solidFill>
              <a:latin typeface="Calibri"/>
            </a:rPr>
            <a:t>İlmiye</a:t>
          </a:r>
        </a:p>
      </dgm:t>
    </dgm:pt>
    <dgm:pt modelId="{DB8565B8-9488-4613-B2B3-3591D9687C00}" type="parTrans" cxnId="{105531FA-FDC3-46EE-B623-79D972B9D7DB}">
      <dgm:prSet/>
      <dgm:spPr/>
      <dgm:t>
        <a:bodyPr/>
        <a:lstStyle/>
        <a:p>
          <a:endParaRPr lang="tr-TR"/>
        </a:p>
      </dgm:t>
    </dgm:pt>
    <dgm:pt modelId="{CFF0A994-E66E-4C77-B5D0-59C01F4209BD}" type="sibTrans" cxnId="{105531FA-FDC3-46EE-B623-79D972B9D7DB}">
      <dgm:prSet/>
      <dgm:spPr/>
      <dgm:t>
        <a:bodyPr/>
        <a:lstStyle/>
        <a:p>
          <a:endParaRPr lang="tr-TR"/>
        </a:p>
      </dgm:t>
    </dgm:pt>
    <dgm:pt modelId="{9CDF8096-13D0-4B61-9749-E4C7069F8D71}">
      <dgm:prSet custT="1"/>
      <dgm:spPr>
        <a:solidFill>
          <a:schemeClr val="bg2">
            <a:lumMod val="50000"/>
          </a:schemeClr>
        </a:solidFill>
      </dgm:spPr>
      <dgm:t>
        <a:bodyPr/>
        <a:lstStyle/>
        <a:p>
          <a:pPr marR="0" algn="ctr" rtl="0"/>
          <a:endParaRPr lang="tr-TR" sz="1000" b="1" baseline="0" smtClean="0">
            <a:solidFill>
              <a:sysClr val="windowText" lastClr="000000"/>
            </a:solidFill>
            <a:latin typeface="Times New Roman"/>
          </a:endParaRPr>
        </a:p>
        <a:p>
          <a:pPr marR="0" algn="ctr" rtl="0"/>
          <a:r>
            <a:rPr lang="tr-TR" sz="1000" b="1" baseline="0" smtClean="0">
              <a:solidFill>
                <a:sysClr val="windowText" lastClr="000000"/>
              </a:solidFill>
              <a:latin typeface="Times New Roman"/>
            </a:rPr>
            <a:t>-</a:t>
          </a:r>
          <a:r>
            <a:rPr lang="tr-TR" sz="1000" b="1" baseline="0" smtClean="0">
              <a:solidFill>
                <a:sysClr val="windowText" lastClr="000000"/>
              </a:solidFill>
              <a:latin typeface="Calibri"/>
            </a:rPr>
            <a:t>Kazasker</a:t>
          </a:r>
        </a:p>
        <a:p>
          <a:pPr marR="0" algn="ctr" rtl="0"/>
          <a:r>
            <a:rPr lang="tr-TR" sz="1000" b="1" baseline="0" smtClean="0">
              <a:solidFill>
                <a:sysClr val="windowText" lastClr="000000"/>
              </a:solidFill>
              <a:latin typeface="Calibri"/>
            </a:rPr>
            <a:t>-Şeyhülislam</a:t>
          </a:r>
        </a:p>
      </dgm:t>
    </dgm:pt>
    <dgm:pt modelId="{A5515CA2-1507-462B-AF26-B8A7E1D5879E}" type="parTrans" cxnId="{383A6E38-26BB-49D3-BD41-0DD0AA3EB99E}">
      <dgm:prSet/>
      <dgm:spPr/>
      <dgm:t>
        <a:bodyPr/>
        <a:lstStyle/>
        <a:p>
          <a:endParaRPr lang="tr-TR"/>
        </a:p>
      </dgm:t>
    </dgm:pt>
    <dgm:pt modelId="{66D3BF3B-D5D9-424C-AAFB-237B02B11A92}" type="sibTrans" cxnId="{383A6E38-26BB-49D3-BD41-0DD0AA3EB99E}">
      <dgm:prSet/>
      <dgm:spPr/>
      <dgm:t>
        <a:bodyPr/>
        <a:lstStyle/>
        <a:p>
          <a:endParaRPr lang="tr-TR"/>
        </a:p>
      </dgm:t>
    </dgm:pt>
    <dgm:pt modelId="{90F29C85-0DE1-4807-9DDF-EA4B316546E8}">
      <dgm:prSet custT="1"/>
      <dgm:spPr>
        <a:solidFill>
          <a:schemeClr val="accent5">
            <a:lumMod val="60000"/>
            <a:lumOff val="40000"/>
          </a:schemeClr>
        </a:solidFill>
      </dgm:spPr>
      <dgm:t>
        <a:bodyPr/>
        <a:lstStyle/>
        <a:p>
          <a:pPr marR="0" algn="ctr" rtl="0"/>
          <a:r>
            <a:rPr lang="tr-TR" sz="1100" b="1" baseline="0" smtClean="0">
              <a:solidFill>
                <a:sysClr val="windowText" lastClr="000000"/>
              </a:solidFill>
              <a:latin typeface="Calibri"/>
            </a:rPr>
            <a:t>Kalemiye</a:t>
          </a:r>
          <a:endParaRPr lang="tr-TR" sz="1100" b="1" smtClean="0">
            <a:solidFill>
              <a:sysClr val="windowText" lastClr="000000"/>
            </a:solidFill>
          </a:endParaRPr>
        </a:p>
      </dgm:t>
    </dgm:pt>
    <dgm:pt modelId="{80306694-C687-429C-9989-CFAF27794C27}" type="parTrans" cxnId="{FDE395F2-F80B-4CC7-AE08-A281FB2A917F}">
      <dgm:prSet/>
      <dgm:spPr/>
      <dgm:t>
        <a:bodyPr/>
        <a:lstStyle/>
        <a:p>
          <a:endParaRPr lang="tr-TR"/>
        </a:p>
      </dgm:t>
    </dgm:pt>
    <dgm:pt modelId="{06845414-8D4C-41FD-A31E-D3A386F3E177}" type="sibTrans" cxnId="{FDE395F2-F80B-4CC7-AE08-A281FB2A917F}">
      <dgm:prSet/>
      <dgm:spPr/>
      <dgm:t>
        <a:bodyPr/>
        <a:lstStyle/>
        <a:p>
          <a:endParaRPr lang="tr-TR"/>
        </a:p>
      </dgm:t>
    </dgm:pt>
    <dgm:pt modelId="{2B420A95-53C9-48EB-AF7A-9FA58C080540}">
      <dgm:prSet/>
      <dgm:spPr>
        <a:solidFill>
          <a:schemeClr val="accent5">
            <a:lumMod val="60000"/>
            <a:lumOff val="40000"/>
          </a:schemeClr>
        </a:solidFill>
      </dgm:spPr>
      <dgm:t>
        <a:bodyPr/>
        <a:lstStyle/>
        <a:p>
          <a:pPr marR="0" algn="ctr" rtl="0"/>
          <a:endParaRPr lang="tr-TR" b="1" baseline="0" smtClean="0">
            <a:solidFill>
              <a:sysClr val="windowText" lastClr="000000"/>
            </a:solidFill>
            <a:latin typeface="Times New Roman"/>
          </a:endParaRPr>
        </a:p>
        <a:p>
          <a:pPr marR="0" algn="ctr" rtl="0"/>
          <a:r>
            <a:rPr lang="tr-TR" b="1" baseline="0" smtClean="0">
              <a:solidFill>
                <a:sysClr val="windowText" lastClr="000000"/>
              </a:solidFill>
              <a:latin typeface="Calibri"/>
            </a:rPr>
            <a:t>Nişancı</a:t>
          </a:r>
        </a:p>
        <a:p>
          <a:pPr marR="0" algn="ctr" rtl="0"/>
          <a:r>
            <a:rPr lang="tr-TR" b="1" baseline="0" smtClean="0">
              <a:solidFill>
                <a:sysClr val="windowText" lastClr="000000"/>
              </a:solidFill>
              <a:latin typeface="Calibri"/>
            </a:rPr>
            <a:t>Defterdar</a:t>
          </a:r>
          <a:endParaRPr lang="tr-TR" b="1" smtClean="0">
            <a:solidFill>
              <a:sysClr val="windowText" lastClr="000000"/>
            </a:solidFill>
          </a:endParaRPr>
        </a:p>
      </dgm:t>
    </dgm:pt>
    <dgm:pt modelId="{BA99C939-1F8D-42B4-A649-FA6288F9CBE7}" type="parTrans" cxnId="{B8D278BD-3F1D-4589-A23E-0AB7F75552CD}">
      <dgm:prSet/>
      <dgm:spPr/>
      <dgm:t>
        <a:bodyPr/>
        <a:lstStyle/>
        <a:p>
          <a:endParaRPr lang="tr-TR"/>
        </a:p>
      </dgm:t>
    </dgm:pt>
    <dgm:pt modelId="{737BF702-2663-45D3-96F4-00FAD47905DD}" type="sibTrans" cxnId="{B8D278BD-3F1D-4589-A23E-0AB7F75552CD}">
      <dgm:prSet/>
      <dgm:spPr/>
      <dgm:t>
        <a:bodyPr/>
        <a:lstStyle/>
        <a:p>
          <a:endParaRPr lang="tr-TR"/>
        </a:p>
      </dgm:t>
    </dgm:pt>
    <dgm:pt modelId="{64C40FC8-EA24-44BF-98D3-BD456B861911}">
      <dgm:prSet custT="1"/>
      <dgm:spPr>
        <a:solidFill>
          <a:schemeClr val="accent3">
            <a:lumMod val="60000"/>
            <a:lumOff val="40000"/>
          </a:schemeClr>
        </a:solidFill>
      </dgm:spPr>
      <dgm:t>
        <a:bodyPr/>
        <a:lstStyle/>
        <a:p>
          <a:pPr marR="0" algn="ctr" rtl="0"/>
          <a:endParaRPr lang="tr-TR" sz="500" baseline="0" smtClean="0">
            <a:latin typeface="Times New Roman"/>
          </a:endParaRPr>
        </a:p>
        <a:p>
          <a:pPr marR="0" algn="ctr" rtl="0"/>
          <a:r>
            <a:rPr lang="tr-TR" sz="1200" baseline="0" smtClean="0">
              <a:solidFill>
                <a:sysClr val="windowText" lastClr="000000"/>
              </a:solidFill>
              <a:latin typeface="Calibri"/>
            </a:rPr>
            <a:t>Taşra</a:t>
          </a:r>
          <a:endParaRPr lang="tr-TR" sz="1200" smtClean="0">
            <a:solidFill>
              <a:sysClr val="windowText" lastClr="000000"/>
            </a:solidFill>
          </a:endParaRPr>
        </a:p>
      </dgm:t>
    </dgm:pt>
    <dgm:pt modelId="{4504F61D-1697-480B-A614-B9D67F7BB904}" type="parTrans" cxnId="{C5DCE0E0-3F1A-433B-A418-65EBEB49CABC}">
      <dgm:prSet/>
      <dgm:spPr/>
      <dgm:t>
        <a:bodyPr/>
        <a:lstStyle/>
        <a:p>
          <a:endParaRPr lang="tr-TR"/>
        </a:p>
      </dgm:t>
    </dgm:pt>
    <dgm:pt modelId="{DC234C02-BBF5-4409-A3DA-C88E84D41015}" type="sibTrans" cxnId="{C5DCE0E0-3F1A-433B-A418-65EBEB49CABC}">
      <dgm:prSet/>
      <dgm:spPr/>
      <dgm:t>
        <a:bodyPr/>
        <a:lstStyle/>
        <a:p>
          <a:endParaRPr lang="tr-TR"/>
        </a:p>
      </dgm:t>
    </dgm:pt>
    <dgm:pt modelId="{C9D75116-FB61-41DD-946A-93AB90589C21}">
      <dgm:prSet custT="1"/>
      <dgm:spPr>
        <a:solidFill>
          <a:schemeClr val="accent2">
            <a:lumMod val="60000"/>
            <a:lumOff val="40000"/>
          </a:schemeClr>
        </a:solidFill>
      </dgm:spPr>
      <dgm:t>
        <a:bodyPr/>
        <a:lstStyle/>
        <a:p>
          <a:pPr marR="0" algn="ctr" rtl="0"/>
          <a:r>
            <a:rPr lang="tr-TR" sz="800" b="1" baseline="0" smtClean="0">
              <a:solidFill>
                <a:sysClr val="windowText" lastClr="000000"/>
              </a:solidFill>
              <a:latin typeface="Calibri"/>
            </a:rPr>
            <a:t>Seyfiye</a:t>
          </a:r>
        </a:p>
        <a:p>
          <a:pPr marR="0" algn="ctr" rtl="0"/>
          <a:r>
            <a:rPr lang="tr-TR" sz="800" b="1" baseline="0" smtClean="0">
              <a:solidFill>
                <a:sysClr val="windowText" lastClr="000000"/>
              </a:solidFill>
              <a:latin typeface="Times New Roman"/>
            </a:rPr>
            <a:t>-</a:t>
          </a:r>
          <a:r>
            <a:rPr lang="tr-TR" sz="800" b="1" baseline="0" smtClean="0">
              <a:solidFill>
                <a:sysClr val="windowText" lastClr="000000"/>
              </a:solidFill>
              <a:latin typeface="Calibri"/>
            </a:rPr>
            <a:t>Beylerbeyi</a:t>
          </a:r>
        </a:p>
        <a:p>
          <a:pPr marR="0" algn="ctr" rtl="0"/>
          <a:r>
            <a:rPr lang="tr-TR" sz="800" b="1" baseline="0" smtClean="0">
              <a:solidFill>
                <a:sysClr val="windowText" lastClr="000000"/>
              </a:solidFill>
              <a:latin typeface="Times New Roman"/>
            </a:rPr>
            <a:t>-</a:t>
          </a:r>
          <a:r>
            <a:rPr lang="tr-TR" sz="800" b="1" baseline="0" smtClean="0">
              <a:solidFill>
                <a:sysClr val="windowText" lastClr="000000"/>
              </a:solidFill>
              <a:latin typeface="Calibri"/>
            </a:rPr>
            <a:t>Sancak Beyi</a:t>
          </a:r>
          <a:endParaRPr lang="tr-TR" sz="800" b="1" smtClean="0">
            <a:solidFill>
              <a:sysClr val="windowText" lastClr="000000"/>
            </a:solidFill>
          </a:endParaRPr>
        </a:p>
      </dgm:t>
    </dgm:pt>
    <dgm:pt modelId="{7B786AFC-F88A-4FA3-A024-9426E7CD49A6}" type="parTrans" cxnId="{8CB510B1-4871-4781-97D9-52D334E4B659}">
      <dgm:prSet/>
      <dgm:spPr/>
      <dgm:t>
        <a:bodyPr/>
        <a:lstStyle/>
        <a:p>
          <a:endParaRPr lang="tr-TR"/>
        </a:p>
      </dgm:t>
    </dgm:pt>
    <dgm:pt modelId="{FAED3328-8F48-44BA-BA72-1A00959F9391}" type="sibTrans" cxnId="{8CB510B1-4871-4781-97D9-52D334E4B659}">
      <dgm:prSet/>
      <dgm:spPr/>
      <dgm:t>
        <a:bodyPr/>
        <a:lstStyle/>
        <a:p>
          <a:endParaRPr lang="tr-TR"/>
        </a:p>
      </dgm:t>
    </dgm:pt>
    <dgm:pt modelId="{629A9C8B-4D34-4F42-8759-413A596C1EFA}">
      <dgm:prSet custT="1"/>
      <dgm:spPr>
        <a:solidFill>
          <a:schemeClr val="accent2">
            <a:lumMod val="60000"/>
            <a:lumOff val="40000"/>
          </a:schemeClr>
        </a:solidFill>
      </dgm:spPr>
      <dgm:t>
        <a:bodyPr/>
        <a:lstStyle/>
        <a:p>
          <a:pPr marR="0" algn="ctr" rtl="0"/>
          <a:r>
            <a:rPr lang="tr-TR" sz="900" b="1" baseline="0" smtClean="0">
              <a:solidFill>
                <a:sysClr val="windowText" lastClr="000000"/>
              </a:solidFill>
              <a:latin typeface="Calibri"/>
            </a:rPr>
            <a:t>İlmiye</a:t>
          </a:r>
        </a:p>
        <a:p>
          <a:pPr marR="0" algn="ctr" rtl="0"/>
          <a:r>
            <a:rPr lang="tr-TR" sz="900" b="1" baseline="0" smtClean="0">
              <a:solidFill>
                <a:sysClr val="windowText" lastClr="000000"/>
              </a:solidFill>
              <a:latin typeface="Times New Roman"/>
            </a:rPr>
            <a:t>-</a:t>
          </a:r>
          <a:r>
            <a:rPr lang="tr-TR" sz="900" b="1" baseline="0" smtClean="0">
              <a:solidFill>
                <a:sysClr val="windowText" lastClr="000000"/>
              </a:solidFill>
              <a:latin typeface="Calibri"/>
            </a:rPr>
            <a:t>Kadı</a:t>
          </a:r>
          <a:endParaRPr lang="tr-TR" sz="900" b="1" baseline="0" smtClean="0">
            <a:solidFill>
              <a:sysClr val="windowText" lastClr="000000"/>
            </a:solidFill>
          </a:endParaRPr>
        </a:p>
      </dgm:t>
    </dgm:pt>
    <dgm:pt modelId="{A4BF370B-05F7-4D05-8118-C4FE13AB8747}" type="parTrans" cxnId="{9436612E-AE7E-467E-946A-0B81CF7BE382}">
      <dgm:prSet/>
      <dgm:spPr/>
      <dgm:t>
        <a:bodyPr/>
        <a:lstStyle/>
        <a:p>
          <a:endParaRPr lang="tr-TR"/>
        </a:p>
      </dgm:t>
    </dgm:pt>
    <dgm:pt modelId="{D890656A-5B07-4D5D-A2C9-74F38C8A5E23}" type="sibTrans" cxnId="{9436612E-AE7E-467E-946A-0B81CF7BE382}">
      <dgm:prSet/>
      <dgm:spPr/>
      <dgm:t>
        <a:bodyPr/>
        <a:lstStyle/>
        <a:p>
          <a:endParaRPr lang="tr-TR"/>
        </a:p>
      </dgm:t>
    </dgm:pt>
    <dgm:pt modelId="{85828504-8C54-4C36-ACF8-FD0790144F6B}">
      <dgm:prSet custT="1"/>
      <dgm:spPr>
        <a:solidFill>
          <a:schemeClr val="accent2">
            <a:lumMod val="60000"/>
            <a:lumOff val="40000"/>
          </a:schemeClr>
        </a:solidFill>
      </dgm:spPr>
      <dgm:t>
        <a:bodyPr/>
        <a:lstStyle/>
        <a:p>
          <a:pPr marR="0" algn="ctr" rtl="0"/>
          <a:r>
            <a:rPr lang="tr-TR" sz="1100" b="1" baseline="30000" smtClean="0">
              <a:solidFill>
                <a:sysClr val="windowText" lastClr="000000"/>
              </a:solidFill>
              <a:latin typeface="Calibri"/>
            </a:rPr>
            <a:t>Kalemiye</a:t>
          </a:r>
        </a:p>
        <a:p>
          <a:pPr marR="0" algn="ctr" rtl="0"/>
          <a:r>
            <a:rPr lang="tr-TR" sz="1100" b="1" baseline="30000" smtClean="0">
              <a:solidFill>
                <a:sysClr val="windowText" lastClr="000000"/>
              </a:solidFill>
              <a:latin typeface="Times New Roman"/>
            </a:rPr>
            <a:t>-</a:t>
          </a:r>
          <a:r>
            <a:rPr lang="tr-TR" sz="1100" b="1" baseline="30000" smtClean="0">
              <a:solidFill>
                <a:sysClr val="windowText" lastClr="000000"/>
              </a:solidFill>
              <a:latin typeface="Calibri"/>
            </a:rPr>
            <a:t>Mal Defterdarı</a:t>
          </a:r>
        </a:p>
      </dgm:t>
    </dgm:pt>
    <dgm:pt modelId="{3A180DAE-2B0E-4732-9256-1483F2FA24B2}" type="parTrans" cxnId="{5B27AD84-522B-474C-A682-AE94F5CD89D8}">
      <dgm:prSet/>
      <dgm:spPr/>
      <dgm:t>
        <a:bodyPr/>
        <a:lstStyle/>
        <a:p>
          <a:endParaRPr lang="tr-TR"/>
        </a:p>
      </dgm:t>
    </dgm:pt>
    <dgm:pt modelId="{B35F8832-A695-49D2-A5D4-917A7A9E559C}" type="sibTrans" cxnId="{5B27AD84-522B-474C-A682-AE94F5CD89D8}">
      <dgm:prSet/>
      <dgm:spPr/>
      <dgm:t>
        <a:bodyPr/>
        <a:lstStyle/>
        <a:p>
          <a:endParaRPr lang="tr-TR"/>
        </a:p>
      </dgm:t>
    </dgm:pt>
    <dgm:pt modelId="{7A06DD47-EDC4-4590-AAFC-54824841D289}" type="pres">
      <dgm:prSet presAssocID="{2B9C2F79-D72F-4713-BDB9-5CCCF3ABCB33}" presName="hierChild1" presStyleCnt="0">
        <dgm:presLayoutVars>
          <dgm:orgChart val="1"/>
          <dgm:chPref val="1"/>
          <dgm:dir/>
          <dgm:animOne val="branch"/>
          <dgm:animLvl val="lvl"/>
          <dgm:resizeHandles/>
        </dgm:presLayoutVars>
      </dgm:prSet>
      <dgm:spPr/>
    </dgm:pt>
    <dgm:pt modelId="{ACBAFD71-6AE8-41F1-AF53-DFC081763CC1}" type="pres">
      <dgm:prSet presAssocID="{6BD4D463-19E7-4A9C-93B5-B2938EAD5101}" presName="hierRoot1" presStyleCnt="0">
        <dgm:presLayoutVars>
          <dgm:hierBranch/>
        </dgm:presLayoutVars>
      </dgm:prSet>
      <dgm:spPr/>
    </dgm:pt>
    <dgm:pt modelId="{A5D6A42E-B311-406D-AF73-3CA65768D574}" type="pres">
      <dgm:prSet presAssocID="{6BD4D463-19E7-4A9C-93B5-B2938EAD5101}" presName="rootComposite1" presStyleCnt="0"/>
      <dgm:spPr/>
    </dgm:pt>
    <dgm:pt modelId="{1E76203B-6B46-4228-AF5D-27EFB0E6F540}" type="pres">
      <dgm:prSet presAssocID="{6BD4D463-19E7-4A9C-93B5-B2938EAD5101}" presName="rootText1" presStyleLbl="node0" presStyleIdx="0" presStyleCnt="1" custScaleY="145149">
        <dgm:presLayoutVars>
          <dgm:chPref val="3"/>
        </dgm:presLayoutVars>
      </dgm:prSet>
      <dgm:spPr/>
      <dgm:t>
        <a:bodyPr/>
        <a:lstStyle/>
        <a:p>
          <a:endParaRPr lang="tr-TR"/>
        </a:p>
      </dgm:t>
    </dgm:pt>
    <dgm:pt modelId="{BE9B3C05-8301-433F-97B6-872A2F81FCF4}" type="pres">
      <dgm:prSet presAssocID="{6BD4D463-19E7-4A9C-93B5-B2938EAD5101}" presName="rootConnector1" presStyleLbl="node1" presStyleIdx="0" presStyleCnt="0"/>
      <dgm:spPr/>
      <dgm:t>
        <a:bodyPr/>
        <a:lstStyle/>
        <a:p>
          <a:endParaRPr lang="tr-TR"/>
        </a:p>
      </dgm:t>
    </dgm:pt>
    <dgm:pt modelId="{DAB77E4C-6C90-47E2-A9EC-D04B59D4CA0B}" type="pres">
      <dgm:prSet presAssocID="{6BD4D463-19E7-4A9C-93B5-B2938EAD5101}" presName="hierChild2" presStyleCnt="0"/>
      <dgm:spPr/>
    </dgm:pt>
    <dgm:pt modelId="{4B74B60D-057B-4A0A-BB07-F26C83C075F9}" type="pres">
      <dgm:prSet presAssocID="{9FA97046-8D5D-44B6-9571-343AD28ED63B}" presName="Name35" presStyleLbl="parChTrans1D2" presStyleIdx="0" presStyleCnt="2"/>
      <dgm:spPr/>
      <dgm:t>
        <a:bodyPr/>
        <a:lstStyle/>
        <a:p>
          <a:endParaRPr lang="tr-TR"/>
        </a:p>
      </dgm:t>
    </dgm:pt>
    <dgm:pt modelId="{D3E11C0A-F084-49AC-969F-2D0E68F00477}" type="pres">
      <dgm:prSet presAssocID="{BD6F4D80-4B2B-4EC9-8657-5B0CAED4639F}" presName="hierRoot2" presStyleCnt="0">
        <dgm:presLayoutVars>
          <dgm:hierBranch/>
        </dgm:presLayoutVars>
      </dgm:prSet>
      <dgm:spPr/>
    </dgm:pt>
    <dgm:pt modelId="{4D0BC177-7CC0-48A8-89A3-8843239FE61C}" type="pres">
      <dgm:prSet presAssocID="{BD6F4D80-4B2B-4EC9-8657-5B0CAED4639F}" presName="rootComposite" presStyleCnt="0"/>
      <dgm:spPr/>
    </dgm:pt>
    <dgm:pt modelId="{964AC24C-2C85-43CF-B338-F9589825444D}" type="pres">
      <dgm:prSet presAssocID="{BD6F4D80-4B2B-4EC9-8657-5B0CAED4639F}" presName="rootText" presStyleLbl="node2" presStyleIdx="0" presStyleCnt="2">
        <dgm:presLayoutVars>
          <dgm:chPref val="3"/>
        </dgm:presLayoutVars>
      </dgm:prSet>
      <dgm:spPr/>
      <dgm:t>
        <a:bodyPr/>
        <a:lstStyle/>
        <a:p>
          <a:endParaRPr lang="tr-TR"/>
        </a:p>
      </dgm:t>
    </dgm:pt>
    <dgm:pt modelId="{61F8A4FA-6C48-43C9-A2E0-179B4C23E6B2}" type="pres">
      <dgm:prSet presAssocID="{BD6F4D80-4B2B-4EC9-8657-5B0CAED4639F}" presName="rootConnector" presStyleLbl="node2" presStyleIdx="0" presStyleCnt="2"/>
      <dgm:spPr/>
      <dgm:t>
        <a:bodyPr/>
        <a:lstStyle/>
        <a:p>
          <a:endParaRPr lang="tr-TR"/>
        </a:p>
      </dgm:t>
    </dgm:pt>
    <dgm:pt modelId="{87E843F0-A208-446F-9461-88639144E3D4}" type="pres">
      <dgm:prSet presAssocID="{BD6F4D80-4B2B-4EC9-8657-5B0CAED4639F}" presName="hierChild4" presStyleCnt="0"/>
      <dgm:spPr/>
    </dgm:pt>
    <dgm:pt modelId="{8053E5CC-9813-4109-BF96-A237097C3DDD}" type="pres">
      <dgm:prSet presAssocID="{73567490-EEF5-4581-8022-54C1B3BD1E2C}" presName="Name35" presStyleLbl="parChTrans1D3" presStyleIdx="0" presStyleCnt="6"/>
      <dgm:spPr/>
      <dgm:t>
        <a:bodyPr/>
        <a:lstStyle/>
        <a:p>
          <a:endParaRPr lang="tr-TR"/>
        </a:p>
      </dgm:t>
    </dgm:pt>
    <dgm:pt modelId="{6E9715D7-4276-4266-A906-36D7786952AD}" type="pres">
      <dgm:prSet presAssocID="{AA2ABAC4-D235-4E3A-90B2-5774C2516C11}" presName="hierRoot2" presStyleCnt="0">
        <dgm:presLayoutVars>
          <dgm:hierBranch val="r"/>
        </dgm:presLayoutVars>
      </dgm:prSet>
      <dgm:spPr/>
    </dgm:pt>
    <dgm:pt modelId="{93EF5725-D4D9-4924-9629-1797F7F9E20C}" type="pres">
      <dgm:prSet presAssocID="{AA2ABAC4-D235-4E3A-90B2-5774C2516C11}" presName="rootComposite" presStyleCnt="0"/>
      <dgm:spPr/>
    </dgm:pt>
    <dgm:pt modelId="{2CE5C5EF-6701-40DC-AA80-4F26B169D2A9}" type="pres">
      <dgm:prSet presAssocID="{AA2ABAC4-D235-4E3A-90B2-5774C2516C11}" presName="rootText" presStyleLbl="node3" presStyleIdx="0" presStyleCnt="6">
        <dgm:presLayoutVars>
          <dgm:chPref val="3"/>
        </dgm:presLayoutVars>
      </dgm:prSet>
      <dgm:spPr/>
      <dgm:t>
        <a:bodyPr/>
        <a:lstStyle/>
        <a:p>
          <a:endParaRPr lang="tr-TR"/>
        </a:p>
      </dgm:t>
    </dgm:pt>
    <dgm:pt modelId="{5D1FECA8-F493-45F7-830C-FB3EA61961CA}" type="pres">
      <dgm:prSet presAssocID="{AA2ABAC4-D235-4E3A-90B2-5774C2516C11}" presName="rootConnector" presStyleLbl="node3" presStyleIdx="0" presStyleCnt="6"/>
      <dgm:spPr/>
      <dgm:t>
        <a:bodyPr/>
        <a:lstStyle/>
        <a:p>
          <a:endParaRPr lang="tr-TR"/>
        </a:p>
      </dgm:t>
    </dgm:pt>
    <dgm:pt modelId="{21926A7E-5C60-40E8-840D-AF7226FC96CF}" type="pres">
      <dgm:prSet presAssocID="{AA2ABAC4-D235-4E3A-90B2-5774C2516C11}" presName="hierChild4" presStyleCnt="0"/>
      <dgm:spPr/>
    </dgm:pt>
    <dgm:pt modelId="{EF490F6C-2FE4-4C30-8478-169B6F1ACB87}" type="pres">
      <dgm:prSet presAssocID="{6E1A745A-36B5-4F0D-8420-FA34CB5CF075}" presName="Name50" presStyleLbl="parChTrans1D4" presStyleIdx="0" presStyleCnt="3"/>
      <dgm:spPr/>
      <dgm:t>
        <a:bodyPr/>
        <a:lstStyle/>
        <a:p>
          <a:endParaRPr lang="tr-TR"/>
        </a:p>
      </dgm:t>
    </dgm:pt>
    <dgm:pt modelId="{49833A94-148A-4420-9D6B-FB73DDC2F9C6}" type="pres">
      <dgm:prSet presAssocID="{9589540C-1AB1-41AB-AF6C-DB6530A4AA97}" presName="hierRoot2" presStyleCnt="0">
        <dgm:presLayoutVars>
          <dgm:hierBranch val="r"/>
        </dgm:presLayoutVars>
      </dgm:prSet>
      <dgm:spPr/>
    </dgm:pt>
    <dgm:pt modelId="{A505D9B6-ED0C-432C-965F-FB919E3DF131}" type="pres">
      <dgm:prSet presAssocID="{9589540C-1AB1-41AB-AF6C-DB6530A4AA97}" presName="rootComposite" presStyleCnt="0"/>
      <dgm:spPr/>
    </dgm:pt>
    <dgm:pt modelId="{B4E30D1C-778B-43BC-942D-C3D31513C530}" type="pres">
      <dgm:prSet presAssocID="{9589540C-1AB1-41AB-AF6C-DB6530A4AA97}" presName="rootText" presStyleLbl="node4" presStyleIdx="0" presStyleCnt="3" custScaleY="163532">
        <dgm:presLayoutVars>
          <dgm:chPref val="3"/>
        </dgm:presLayoutVars>
      </dgm:prSet>
      <dgm:spPr/>
      <dgm:t>
        <a:bodyPr/>
        <a:lstStyle/>
        <a:p>
          <a:endParaRPr lang="tr-TR"/>
        </a:p>
      </dgm:t>
    </dgm:pt>
    <dgm:pt modelId="{CCBD1E73-A7F2-4D13-BD1D-04AEF691CA99}" type="pres">
      <dgm:prSet presAssocID="{9589540C-1AB1-41AB-AF6C-DB6530A4AA97}" presName="rootConnector" presStyleLbl="node4" presStyleIdx="0" presStyleCnt="3"/>
      <dgm:spPr/>
      <dgm:t>
        <a:bodyPr/>
        <a:lstStyle/>
        <a:p>
          <a:endParaRPr lang="tr-TR"/>
        </a:p>
      </dgm:t>
    </dgm:pt>
    <dgm:pt modelId="{A78662BA-C432-49A2-8977-8DC206FED0CF}" type="pres">
      <dgm:prSet presAssocID="{9589540C-1AB1-41AB-AF6C-DB6530A4AA97}" presName="hierChild4" presStyleCnt="0"/>
      <dgm:spPr/>
    </dgm:pt>
    <dgm:pt modelId="{9029EE19-98B2-4A72-8C5A-D26A2C73851B}" type="pres">
      <dgm:prSet presAssocID="{9589540C-1AB1-41AB-AF6C-DB6530A4AA97}" presName="hierChild5" presStyleCnt="0"/>
      <dgm:spPr/>
    </dgm:pt>
    <dgm:pt modelId="{8DDDD3B7-D8AA-472C-9D78-E94C7102555D}" type="pres">
      <dgm:prSet presAssocID="{AA2ABAC4-D235-4E3A-90B2-5774C2516C11}" presName="hierChild5" presStyleCnt="0"/>
      <dgm:spPr/>
    </dgm:pt>
    <dgm:pt modelId="{B4167694-0375-4291-B093-8E3114AFE6C1}" type="pres">
      <dgm:prSet presAssocID="{DB8565B8-9488-4613-B2B3-3591D9687C00}" presName="Name35" presStyleLbl="parChTrans1D3" presStyleIdx="1" presStyleCnt="6"/>
      <dgm:spPr/>
      <dgm:t>
        <a:bodyPr/>
        <a:lstStyle/>
        <a:p>
          <a:endParaRPr lang="tr-TR"/>
        </a:p>
      </dgm:t>
    </dgm:pt>
    <dgm:pt modelId="{BA1A037E-3752-4881-B4D1-D53DF24E6A47}" type="pres">
      <dgm:prSet presAssocID="{6DEB12AF-830E-4F20-A647-20F9C8BCF9A5}" presName="hierRoot2" presStyleCnt="0">
        <dgm:presLayoutVars>
          <dgm:hierBranch val="r"/>
        </dgm:presLayoutVars>
      </dgm:prSet>
      <dgm:spPr/>
    </dgm:pt>
    <dgm:pt modelId="{E4435151-2414-4143-BFA0-B7A2C5FD1FB4}" type="pres">
      <dgm:prSet presAssocID="{6DEB12AF-830E-4F20-A647-20F9C8BCF9A5}" presName="rootComposite" presStyleCnt="0"/>
      <dgm:spPr/>
    </dgm:pt>
    <dgm:pt modelId="{DE837CE8-600B-4790-A0D8-BE8360B435AF}" type="pres">
      <dgm:prSet presAssocID="{6DEB12AF-830E-4F20-A647-20F9C8BCF9A5}" presName="rootText" presStyleLbl="node3" presStyleIdx="1" presStyleCnt="6">
        <dgm:presLayoutVars>
          <dgm:chPref val="3"/>
        </dgm:presLayoutVars>
      </dgm:prSet>
      <dgm:spPr/>
      <dgm:t>
        <a:bodyPr/>
        <a:lstStyle/>
        <a:p>
          <a:endParaRPr lang="tr-TR"/>
        </a:p>
      </dgm:t>
    </dgm:pt>
    <dgm:pt modelId="{C146E000-4C25-4D99-BAE1-1F5F4219DB31}" type="pres">
      <dgm:prSet presAssocID="{6DEB12AF-830E-4F20-A647-20F9C8BCF9A5}" presName="rootConnector" presStyleLbl="node3" presStyleIdx="1" presStyleCnt="6"/>
      <dgm:spPr/>
      <dgm:t>
        <a:bodyPr/>
        <a:lstStyle/>
        <a:p>
          <a:endParaRPr lang="tr-TR"/>
        </a:p>
      </dgm:t>
    </dgm:pt>
    <dgm:pt modelId="{068FA3FE-0A48-493A-AEDA-B93AE888C86E}" type="pres">
      <dgm:prSet presAssocID="{6DEB12AF-830E-4F20-A647-20F9C8BCF9A5}" presName="hierChild4" presStyleCnt="0"/>
      <dgm:spPr/>
    </dgm:pt>
    <dgm:pt modelId="{14A44CBD-80F2-4781-8F49-624FE94FB26F}" type="pres">
      <dgm:prSet presAssocID="{A5515CA2-1507-462B-AF26-B8A7E1D5879E}" presName="Name50" presStyleLbl="parChTrans1D4" presStyleIdx="1" presStyleCnt="3"/>
      <dgm:spPr/>
      <dgm:t>
        <a:bodyPr/>
        <a:lstStyle/>
        <a:p>
          <a:endParaRPr lang="tr-TR"/>
        </a:p>
      </dgm:t>
    </dgm:pt>
    <dgm:pt modelId="{72297947-BBEB-47F8-9727-4DB72E93C576}" type="pres">
      <dgm:prSet presAssocID="{9CDF8096-13D0-4B61-9749-E4C7069F8D71}" presName="hierRoot2" presStyleCnt="0">
        <dgm:presLayoutVars>
          <dgm:hierBranch val="r"/>
        </dgm:presLayoutVars>
      </dgm:prSet>
      <dgm:spPr/>
    </dgm:pt>
    <dgm:pt modelId="{E4674803-301E-4A9E-9415-2879775CC268}" type="pres">
      <dgm:prSet presAssocID="{9CDF8096-13D0-4B61-9749-E4C7069F8D71}" presName="rootComposite" presStyleCnt="0"/>
      <dgm:spPr/>
    </dgm:pt>
    <dgm:pt modelId="{0755227F-1D1F-46F0-A804-CAC7355BC8A3}" type="pres">
      <dgm:prSet presAssocID="{9CDF8096-13D0-4B61-9749-E4C7069F8D71}" presName="rootText" presStyleLbl="node4" presStyleIdx="1" presStyleCnt="3" custScaleY="125339">
        <dgm:presLayoutVars>
          <dgm:chPref val="3"/>
        </dgm:presLayoutVars>
      </dgm:prSet>
      <dgm:spPr/>
      <dgm:t>
        <a:bodyPr/>
        <a:lstStyle/>
        <a:p>
          <a:endParaRPr lang="tr-TR"/>
        </a:p>
      </dgm:t>
    </dgm:pt>
    <dgm:pt modelId="{9722090C-BC17-4F8A-B8BC-9FCB8AB6F492}" type="pres">
      <dgm:prSet presAssocID="{9CDF8096-13D0-4B61-9749-E4C7069F8D71}" presName="rootConnector" presStyleLbl="node4" presStyleIdx="1" presStyleCnt="3"/>
      <dgm:spPr/>
      <dgm:t>
        <a:bodyPr/>
        <a:lstStyle/>
        <a:p>
          <a:endParaRPr lang="tr-TR"/>
        </a:p>
      </dgm:t>
    </dgm:pt>
    <dgm:pt modelId="{ABE55EA6-8642-49F2-90E8-026734090995}" type="pres">
      <dgm:prSet presAssocID="{9CDF8096-13D0-4B61-9749-E4C7069F8D71}" presName="hierChild4" presStyleCnt="0"/>
      <dgm:spPr/>
    </dgm:pt>
    <dgm:pt modelId="{E7CFC0E5-9880-4FC2-A632-E6BAB1E32FFE}" type="pres">
      <dgm:prSet presAssocID="{9CDF8096-13D0-4B61-9749-E4C7069F8D71}" presName="hierChild5" presStyleCnt="0"/>
      <dgm:spPr/>
    </dgm:pt>
    <dgm:pt modelId="{37F5F641-1A97-41DD-9680-FEAB879A0CC7}" type="pres">
      <dgm:prSet presAssocID="{6DEB12AF-830E-4F20-A647-20F9C8BCF9A5}" presName="hierChild5" presStyleCnt="0"/>
      <dgm:spPr/>
    </dgm:pt>
    <dgm:pt modelId="{C6A89D02-CA4F-4D60-9DEC-E53E79FBED9B}" type="pres">
      <dgm:prSet presAssocID="{80306694-C687-429C-9989-CFAF27794C27}" presName="Name35" presStyleLbl="parChTrans1D3" presStyleIdx="2" presStyleCnt="6"/>
      <dgm:spPr/>
      <dgm:t>
        <a:bodyPr/>
        <a:lstStyle/>
        <a:p>
          <a:endParaRPr lang="tr-TR"/>
        </a:p>
      </dgm:t>
    </dgm:pt>
    <dgm:pt modelId="{522E3268-7FAB-47A3-AA3D-F74D9181FB69}" type="pres">
      <dgm:prSet presAssocID="{90F29C85-0DE1-4807-9DDF-EA4B316546E8}" presName="hierRoot2" presStyleCnt="0">
        <dgm:presLayoutVars>
          <dgm:hierBranch val="r"/>
        </dgm:presLayoutVars>
      </dgm:prSet>
      <dgm:spPr/>
    </dgm:pt>
    <dgm:pt modelId="{F31303E0-9753-4F85-B73E-2777A4B7BCE1}" type="pres">
      <dgm:prSet presAssocID="{90F29C85-0DE1-4807-9DDF-EA4B316546E8}" presName="rootComposite" presStyleCnt="0"/>
      <dgm:spPr/>
    </dgm:pt>
    <dgm:pt modelId="{79CFF12C-C3DC-4E2C-86B5-850AA593A039}" type="pres">
      <dgm:prSet presAssocID="{90F29C85-0DE1-4807-9DDF-EA4B316546E8}" presName="rootText" presStyleLbl="node3" presStyleIdx="2" presStyleCnt="6">
        <dgm:presLayoutVars>
          <dgm:chPref val="3"/>
        </dgm:presLayoutVars>
      </dgm:prSet>
      <dgm:spPr/>
      <dgm:t>
        <a:bodyPr/>
        <a:lstStyle/>
        <a:p>
          <a:endParaRPr lang="tr-TR"/>
        </a:p>
      </dgm:t>
    </dgm:pt>
    <dgm:pt modelId="{825EBBCC-1234-4B68-99B8-154BF0C529B1}" type="pres">
      <dgm:prSet presAssocID="{90F29C85-0DE1-4807-9DDF-EA4B316546E8}" presName="rootConnector" presStyleLbl="node3" presStyleIdx="2" presStyleCnt="6"/>
      <dgm:spPr/>
      <dgm:t>
        <a:bodyPr/>
        <a:lstStyle/>
        <a:p>
          <a:endParaRPr lang="tr-TR"/>
        </a:p>
      </dgm:t>
    </dgm:pt>
    <dgm:pt modelId="{BE6CDF7D-090A-4821-B3BE-C853B4AF3ECF}" type="pres">
      <dgm:prSet presAssocID="{90F29C85-0DE1-4807-9DDF-EA4B316546E8}" presName="hierChild4" presStyleCnt="0"/>
      <dgm:spPr/>
    </dgm:pt>
    <dgm:pt modelId="{1B6EF878-1B95-48D1-A40A-D45EF3E5313B}" type="pres">
      <dgm:prSet presAssocID="{BA99C939-1F8D-42B4-A649-FA6288F9CBE7}" presName="Name50" presStyleLbl="parChTrans1D4" presStyleIdx="2" presStyleCnt="3"/>
      <dgm:spPr/>
      <dgm:t>
        <a:bodyPr/>
        <a:lstStyle/>
        <a:p>
          <a:endParaRPr lang="tr-TR"/>
        </a:p>
      </dgm:t>
    </dgm:pt>
    <dgm:pt modelId="{65960935-F076-4637-815D-EEA489E18CF6}" type="pres">
      <dgm:prSet presAssocID="{2B420A95-53C9-48EB-AF7A-9FA58C080540}" presName="hierRoot2" presStyleCnt="0">
        <dgm:presLayoutVars>
          <dgm:hierBranch val="r"/>
        </dgm:presLayoutVars>
      </dgm:prSet>
      <dgm:spPr/>
    </dgm:pt>
    <dgm:pt modelId="{577078D2-4097-4A0C-B063-D12361F0F66B}" type="pres">
      <dgm:prSet presAssocID="{2B420A95-53C9-48EB-AF7A-9FA58C080540}" presName="rootComposite" presStyleCnt="0"/>
      <dgm:spPr/>
    </dgm:pt>
    <dgm:pt modelId="{EFBF98F0-33EE-4965-9A48-9C44DA7E8177}" type="pres">
      <dgm:prSet presAssocID="{2B420A95-53C9-48EB-AF7A-9FA58C080540}" presName="rootText" presStyleLbl="node4" presStyleIdx="2" presStyleCnt="3" custScaleY="134184">
        <dgm:presLayoutVars>
          <dgm:chPref val="3"/>
        </dgm:presLayoutVars>
      </dgm:prSet>
      <dgm:spPr/>
      <dgm:t>
        <a:bodyPr/>
        <a:lstStyle/>
        <a:p>
          <a:endParaRPr lang="tr-TR"/>
        </a:p>
      </dgm:t>
    </dgm:pt>
    <dgm:pt modelId="{CF1ED877-9637-4C5B-B27C-4BCFF21CDA06}" type="pres">
      <dgm:prSet presAssocID="{2B420A95-53C9-48EB-AF7A-9FA58C080540}" presName="rootConnector" presStyleLbl="node4" presStyleIdx="2" presStyleCnt="3"/>
      <dgm:spPr/>
      <dgm:t>
        <a:bodyPr/>
        <a:lstStyle/>
        <a:p>
          <a:endParaRPr lang="tr-TR"/>
        </a:p>
      </dgm:t>
    </dgm:pt>
    <dgm:pt modelId="{70460CE9-4202-445D-8094-E0CDCFEBF1E2}" type="pres">
      <dgm:prSet presAssocID="{2B420A95-53C9-48EB-AF7A-9FA58C080540}" presName="hierChild4" presStyleCnt="0"/>
      <dgm:spPr/>
    </dgm:pt>
    <dgm:pt modelId="{B30E667A-AABF-4174-A6CD-9F24D721CC6F}" type="pres">
      <dgm:prSet presAssocID="{2B420A95-53C9-48EB-AF7A-9FA58C080540}" presName="hierChild5" presStyleCnt="0"/>
      <dgm:spPr/>
    </dgm:pt>
    <dgm:pt modelId="{3D89613B-6083-42F2-8756-F4A59A9B25B2}" type="pres">
      <dgm:prSet presAssocID="{90F29C85-0DE1-4807-9DDF-EA4B316546E8}" presName="hierChild5" presStyleCnt="0"/>
      <dgm:spPr/>
    </dgm:pt>
    <dgm:pt modelId="{3642BDC5-FC65-419D-A793-8CA65E99529F}" type="pres">
      <dgm:prSet presAssocID="{BD6F4D80-4B2B-4EC9-8657-5B0CAED4639F}" presName="hierChild5" presStyleCnt="0"/>
      <dgm:spPr/>
    </dgm:pt>
    <dgm:pt modelId="{211FCB2C-190E-433F-9E64-002F3E73B2A1}" type="pres">
      <dgm:prSet presAssocID="{4504F61D-1697-480B-A614-B9D67F7BB904}" presName="Name35" presStyleLbl="parChTrans1D2" presStyleIdx="1" presStyleCnt="2"/>
      <dgm:spPr/>
      <dgm:t>
        <a:bodyPr/>
        <a:lstStyle/>
        <a:p>
          <a:endParaRPr lang="tr-TR"/>
        </a:p>
      </dgm:t>
    </dgm:pt>
    <dgm:pt modelId="{F8992DB9-8572-412E-8DDD-DA344175C096}" type="pres">
      <dgm:prSet presAssocID="{64C40FC8-EA24-44BF-98D3-BD456B861911}" presName="hierRoot2" presStyleCnt="0">
        <dgm:presLayoutVars>
          <dgm:hierBranch/>
        </dgm:presLayoutVars>
      </dgm:prSet>
      <dgm:spPr/>
    </dgm:pt>
    <dgm:pt modelId="{A611EDCD-7E59-4D80-8AFC-4E4C8A291B7A}" type="pres">
      <dgm:prSet presAssocID="{64C40FC8-EA24-44BF-98D3-BD456B861911}" presName="rootComposite" presStyleCnt="0"/>
      <dgm:spPr/>
    </dgm:pt>
    <dgm:pt modelId="{1B29DD18-F9A7-4BF1-95A7-769F60660106}" type="pres">
      <dgm:prSet presAssocID="{64C40FC8-EA24-44BF-98D3-BD456B861911}" presName="rootText" presStyleLbl="node2" presStyleIdx="1" presStyleCnt="2">
        <dgm:presLayoutVars>
          <dgm:chPref val="3"/>
        </dgm:presLayoutVars>
      </dgm:prSet>
      <dgm:spPr/>
      <dgm:t>
        <a:bodyPr/>
        <a:lstStyle/>
        <a:p>
          <a:endParaRPr lang="tr-TR"/>
        </a:p>
      </dgm:t>
    </dgm:pt>
    <dgm:pt modelId="{4EA6C6F8-45F7-49EB-87CC-EEC72AD89367}" type="pres">
      <dgm:prSet presAssocID="{64C40FC8-EA24-44BF-98D3-BD456B861911}" presName="rootConnector" presStyleLbl="node2" presStyleIdx="1" presStyleCnt="2"/>
      <dgm:spPr/>
      <dgm:t>
        <a:bodyPr/>
        <a:lstStyle/>
        <a:p>
          <a:endParaRPr lang="tr-TR"/>
        </a:p>
      </dgm:t>
    </dgm:pt>
    <dgm:pt modelId="{AE109869-B07D-40D7-BB1C-B7F4D628B6FF}" type="pres">
      <dgm:prSet presAssocID="{64C40FC8-EA24-44BF-98D3-BD456B861911}" presName="hierChild4" presStyleCnt="0"/>
      <dgm:spPr/>
    </dgm:pt>
    <dgm:pt modelId="{3836FD02-46F0-408C-A0EF-DDF13B3C60E5}" type="pres">
      <dgm:prSet presAssocID="{7B786AFC-F88A-4FA3-A024-9426E7CD49A6}" presName="Name35" presStyleLbl="parChTrans1D3" presStyleIdx="3" presStyleCnt="6"/>
      <dgm:spPr/>
      <dgm:t>
        <a:bodyPr/>
        <a:lstStyle/>
        <a:p>
          <a:endParaRPr lang="tr-TR"/>
        </a:p>
      </dgm:t>
    </dgm:pt>
    <dgm:pt modelId="{64233957-DB0F-48F9-8583-23B4FEAA239E}" type="pres">
      <dgm:prSet presAssocID="{C9D75116-FB61-41DD-946A-93AB90589C21}" presName="hierRoot2" presStyleCnt="0">
        <dgm:presLayoutVars>
          <dgm:hierBranch val="r"/>
        </dgm:presLayoutVars>
      </dgm:prSet>
      <dgm:spPr/>
    </dgm:pt>
    <dgm:pt modelId="{D71A94BD-25FA-4508-AF61-96D7FBAB5EB2}" type="pres">
      <dgm:prSet presAssocID="{C9D75116-FB61-41DD-946A-93AB90589C21}" presName="rootComposite" presStyleCnt="0"/>
      <dgm:spPr/>
    </dgm:pt>
    <dgm:pt modelId="{FC757466-E853-4040-82F7-C5F1E70252D7}" type="pres">
      <dgm:prSet presAssocID="{C9D75116-FB61-41DD-946A-93AB90589C21}" presName="rootText" presStyleLbl="node3" presStyleIdx="3" presStyleCnt="6">
        <dgm:presLayoutVars>
          <dgm:chPref val="3"/>
        </dgm:presLayoutVars>
      </dgm:prSet>
      <dgm:spPr/>
      <dgm:t>
        <a:bodyPr/>
        <a:lstStyle/>
        <a:p>
          <a:endParaRPr lang="tr-TR"/>
        </a:p>
      </dgm:t>
    </dgm:pt>
    <dgm:pt modelId="{47BAB40C-C0B4-46EF-B6FB-C77CD0371801}" type="pres">
      <dgm:prSet presAssocID="{C9D75116-FB61-41DD-946A-93AB90589C21}" presName="rootConnector" presStyleLbl="node3" presStyleIdx="3" presStyleCnt="6"/>
      <dgm:spPr/>
      <dgm:t>
        <a:bodyPr/>
        <a:lstStyle/>
        <a:p>
          <a:endParaRPr lang="tr-TR"/>
        </a:p>
      </dgm:t>
    </dgm:pt>
    <dgm:pt modelId="{EC620E61-696D-43D9-840E-FB77EC95AD4E}" type="pres">
      <dgm:prSet presAssocID="{C9D75116-FB61-41DD-946A-93AB90589C21}" presName="hierChild4" presStyleCnt="0"/>
      <dgm:spPr/>
    </dgm:pt>
    <dgm:pt modelId="{E8C0777B-1152-46BF-90CA-20E49714956F}" type="pres">
      <dgm:prSet presAssocID="{C9D75116-FB61-41DD-946A-93AB90589C21}" presName="hierChild5" presStyleCnt="0"/>
      <dgm:spPr/>
    </dgm:pt>
    <dgm:pt modelId="{6012A9F4-AD1A-4DBF-98A0-CD845A60180B}" type="pres">
      <dgm:prSet presAssocID="{A4BF370B-05F7-4D05-8118-C4FE13AB8747}" presName="Name35" presStyleLbl="parChTrans1D3" presStyleIdx="4" presStyleCnt="6"/>
      <dgm:spPr/>
      <dgm:t>
        <a:bodyPr/>
        <a:lstStyle/>
        <a:p>
          <a:endParaRPr lang="tr-TR"/>
        </a:p>
      </dgm:t>
    </dgm:pt>
    <dgm:pt modelId="{16723113-F2E5-4226-80CD-231328C7F703}" type="pres">
      <dgm:prSet presAssocID="{629A9C8B-4D34-4F42-8759-413A596C1EFA}" presName="hierRoot2" presStyleCnt="0">
        <dgm:presLayoutVars>
          <dgm:hierBranch val="r"/>
        </dgm:presLayoutVars>
      </dgm:prSet>
      <dgm:spPr/>
    </dgm:pt>
    <dgm:pt modelId="{BE587C27-6C04-4366-89BA-8812330C5A8C}" type="pres">
      <dgm:prSet presAssocID="{629A9C8B-4D34-4F42-8759-413A596C1EFA}" presName="rootComposite" presStyleCnt="0"/>
      <dgm:spPr/>
    </dgm:pt>
    <dgm:pt modelId="{61716698-B06D-46C6-87D2-BCA651AD5F76}" type="pres">
      <dgm:prSet presAssocID="{629A9C8B-4D34-4F42-8759-413A596C1EFA}" presName="rootText" presStyleLbl="node3" presStyleIdx="4" presStyleCnt="6">
        <dgm:presLayoutVars>
          <dgm:chPref val="3"/>
        </dgm:presLayoutVars>
      </dgm:prSet>
      <dgm:spPr/>
      <dgm:t>
        <a:bodyPr/>
        <a:lstStyle/>
        <a:p>
          <a:endParaRPr lang="tr-TR"/>
        </a:p>
      </dgm:t>
    </dgm:pt>
    <dgm:pt modelId="{1F4707FD-1D32-4189-9A15-00E537278E70}" type="pres">
      <dgm:prSet presAssocID="{629A9C8B-4D34-4F42-8759-413A596C1EFA}" presName="rootConnector" presStyleLbl="node3" presStyleIdx="4" presStyleCnt="6"/>
      <dgm:spPr/>
      <dgm:t>
        <a:bodyPr/>
        <a:lstStyle/>
        <a:p>
          <a:endParaRPr lang="tr-TR"/>
        </a:p>
      </dgm:t>
    </dgm:pt>
    <dgm:pt modelId="{9594A5CA-F68E-4B46-AC8B-24DB483257F9}" type="pres">
      <dgm:prSet presAssocID="{629A9C8B-4D34-4F42-8759-413A596C1EFA}" presName="hierChild4" presStyleCnt="0"/>
      <dgm:spPr/>
    </dgm:pt>
    <dgm:pt modelId="{D6C2D63F-3251-43D7-88A4-9696ED9CAD0D}" type="pres">
      <dgm:prSet presAssocID="{629A9C8B-4D34-4F42-8759-413A596C1EFA}" presName="hierChild5" presStyleCnt="0"/>
      <dgm:spPr/>
    </dgm:pt>
    <dgm:pt modelId="{F4A24D44-017F-41D0-B118-6D73005098CE}" type="pres">
      <dgm:prSet presAssocID="{3A180DAE-2B0E-4732-9256-1483F2FA24B2}" presName="Name35" presStyleLbl="parChTrans1D3" presStyleIdx="5" presStyleCnt="6"/>
      <dgm:spPr/>
      <dgm:t>
        <a:bodyPr/>
        <a:lstStyle/>
        <a:p>
          <a:endParaRPr lang="tr-TR"/>
        </a:p>
      </dgm:t>
    </dgm:pt>
    <dgm:pt modelId="{391F3DA3-E1B6-484B-99C7-8E603DB98684}" type="pres">
      <dgm:prSet presAssocID="{85828504-8C54-4C36-ACF8-FD0790144F6B}" presName="hierRoot2" presStyleCnt="0">
        <dgm:presLayoutVars>
          <dgm:hierBranch val="r"/>
        </dgm:presLayoutVars>
      </dgm:prSet>
      <dgm:spPr/>
    </dgm:pt>
    <dgm:pt modelId="{56C17D71-6D3C-437B-BF7E-84442E0474D7}" type="pres">
      <dgm:prSet presAssocID="{85828504-8C54-4C36-ACF8-FD0790144F6B}" presName="rootComposite" presStyleCnt="0"/>
      <dgm:spPr/>
    </dgm:pt>
    <dgm:pt modelId="{A416585A-6030-45B8-8483-544957344581}" type="pres">
      <dgm:prSet presAssocID="{85828504-8C54-4C36-ACF8-FD0790144F6B}" presName="rootText" presStyleLbl="node3" presStyleIdx="5" presStyleCnt="6">
        <dgm:presLayoutVars>
          <dgm:chPref val="3"/>
        </dgm:presLayoutVars>
      </dgm:prSet>
      <dgm:spPr/>
      <dgm:t>
        <a:bodyPr/>
        <a:lstStyle/>
        <a:p>
          <a:endParaRPr lang="tr-TR"/>
        </a:p>
      </dgm:t>
    </dgm:pt>
    <dgm:pt modelId="{FAECE519-FA30-499D-B1A4-915EBF5AB7F1}" type="pres">
      <dgm:prSet presAssocID="{85828504-8C54-4C36-ACF8-FD0790144F6B}" presName="rootConnector" presStyleLbl="node3" presStyleIdx="5" presStyleCnt="6"/>
      <dgm:spPr/>
      <dgm:t>
        <a:bodyPr/>
        <a:lstStyle/>
        <a:p>
          <a:endParaRPr lang="tr-TR"/>
        </a:p>
      </dgm:t>
    </dgm:pt>
    <dgm:pt modelId="{B9C7D3F5-1852-4A9D-AA5A-2E9938CC94C1}" type="pres">
      <dgm:prSet presAssocID="{85828504-8C54-4C36-ACF8-FD0790144F6B}" presName="hierChild4" presStyleCnt="0"/>
      <dgm:spPr/>
    </dgm:pt>
    <dgm:pt modelId="{D7498F65-69BD-4693-A429-7DC5A9F84094}" type="pres">
      <dgm:prSet presAssocID="{85828504-8C54-4C36-ACF8-FD0790144F6B}" presName="hierChild5" presStyleCnt="0"/>
      <dgm:spPr/>
    </dgm:pt>
    <dgm:pt modelId="{41C2FAD8-F289-4BB3-8A3F-107187B766D8}" type="pres">
      <dgm:prSet presAssocID="{64C40FC8-EA24-44BF-98D3-BD456B861911}" presName="hierChild5" presStyleCnt="0"/>
      <dgm:spPr/>
    </dgm:pt>
    <dgm:pt modelId="{B37C6290-A3C3-47E5-AB49-1925E213CDB6}" type="pres">
      <dgm:prSet presAssocID="{6BD4D463-19E7-4A9C-93B5-B2938EAD5101}" presName="hierChild3" presStyleCnt="0"/>
      <dgm:spPr/>
    </dgm:pt>
  </dgm:ptLst>
  <dgm:cxnLst>
    <dgm:cxn modelId="{1208EB45-5C70-4371-B68E-DD20032575FA}" type="presOf" srcId="{2B420A95-53C9-48EB-AF7A-9FA58C080540}" destId="{EFBF98F0-33EE-4965-9A48-9C44DA7E8177}" srcOrd="0" destOrd="0" presId="urn:microsoft.com/office/officeart/2005/8/layout/orgChart1"/>
    <dgm:cxn modelId="{FDE395F2-F80B-4CC7-AE08-A281FB2A917F}" srcId="{BD6F4D80-4B2B-4EC9-8657-5B0CAED4639F}" destId="{90F29C85-0DE1-4807-9DDF-EA4B316546E8}" srcOrd="2" destOrd="0" parTransId="{80306694-C687-429C-9989-CFAF27794C27}" sibTransId="{06845414-8D4C-41FD-A31E-D3A386F3E177}"/>
    <dgm:cxn modelId="{105531FA-FDC3-46EE-B623-79D972B9D7DB}" srcId="{BD6F4D80-4B2B-4EC9-8657-5B0CAED4639F}" destId="{6DEB12AF-830E-4F20-A647-20F9C8BCF9A5}" srcOrd="1" destOrd="0" parTransId="{DB8565B8-9488-4613-B2B3-3591D9687C00}" sibTransId="{CFF0A994-E66E-4C77-B5D0-59C01F4209BD}"/>
    <dgm:cxn modelId="{68A62681-8D2A-4190-A922-123277DF02C5}" srcId="{2B9C2F79-D72F-4713-BDB9-5CCCF3ABCB33}" destId="{6BD4D463-19E7-4A9C-93B5-B2938EAD5101}" srcOrd="0" destOrd="0" parTransId="{1EB2BACD-385F-47F5-A16C-01516C554193}" sibTransId="{16652DFF-6E8D-4019-8D35-3528F9B59740}"/>
    <dgm:cxn modelId="{8E7C0CF8-BB93-418B-97D9-58A83D379978}" type="presOf" srcId="{6E1A745A-36B5-4F0D-8420-FA34CB5CF075}" destId="{EF490F6C-2FE4-4C30-8478-169B6F1ACB87}" srcOrd="0" destOrd="0" presId="urn:microsoft.com/office/officeart/2005/8/layout/orgChart1"/>
    <dgm:cxn modelId="{C5DCE0E0-3F1A-433B-A418-65EBEB49CABC}" srcId="{6BD4D463-19E7-4A9C-93B5-B2938EAD5101}" destId="{64C40FC8-EA24-44BF-98D3-BD456B861911}" srcOrd="1" destOrd="0" parTransId="{4504F61D-1697-480B-A614-B9D67F7BB904}" sibTransId="{DC234C02-BBF5-4409-A3DA-C88E84D41015}"/>
    <dgm:cxn modelId="{37B92E20-D858-4BB2-A875-DA4E9C5E8C07}" type="presOf" srcId="{BD6F4D80-4B2B-4EC9-8657-5B0CAED4639F}" destId="{964AC24C-2C85-43CF-B338-F9589825444D}" srcOrd="0" destOrd="0" presId="urn:microsoft.com/office/officeart/2005/8/layout/orgChart1"/>
    <dgm:cxn modelId="{A04E5092-E030-4119-8211-673318FF9F2F}" srcId="{BD6F4D80-4B2B-4EC9-8657-5B0CAED4639F}" destId="{AA2ABAC4-D235-4E3A-90B2-5774C2516C11}" srcOrd="0" destOrd="0" parTransId="{73567490-EEF5-4581-8022-54C1B3BD1E2C}" sibTransId="{E0AFE0B2-0817-4274-986A-9F05A2F906E8}"/>
    <dgm:cxn modelId="{085A320F-ED70-43FD-B44A-76258F9FFBC5}" type="presOf" srcId="{9589540C-1AB1-41AB-AF6C-DB6530A4AA97}" destId="{CCBD1E73-A7F2-4D13-BD1D-04AEF691CA99}" srcOrd="1" destOrd="0" presId="urn:microsoft.com/office/officeart/2005/8/layout/orgChart1"/>
    <dgm:cxn modelId="{5B27AD84-522B-474C-A682-AE94F5CD89D8}" srcId="{64C40FC8-EA24-44BF-98D3-BD456B861911}" destId="{85828504-8C54-4C36-ACF8-FD0790144F6B}" srcOrd="2" destOrd="0" parTransId="{3A180DAE-2B0E-4732-9256-1483F2FA24B2}" sibTransId="{B35F8832-A695-49D2-A5D4-917A7A9E559C}"/>
    <dgm:cxn modelId="{4AC0FA90-802C-4811-A4A8-FA3D07B8731E}" type="presOf" srcId="{6BD4D463-19E7-4A9C-93B5-B2938EAD5101}" destId="{1E76203B-6B46-4228-AF5D-27EFB0E6F540}" srcOrd="0" destOrd="0" presId="urn:microsoft.com/office/officeart/2005/8/layout/orgChart1"/>
    <dgm:cxn modelId="{4BAB163A-7E2E-4945-B07F-C60CF8CB0CFF}" type="presOf" srcId="{90F29C85-0DE1-4807-9DDF-EA4B316546E8}" destId="{825EBBCC-1234-4B68-99B8-154BF0C529B1}" srcOrd="1" destOrd="0" presId="urn:microsoft.com/office/officeart/2005/8/layout/orgChart1"/>
    <dgm:cxn modelId="{DCDEF501-ABC0-460F-99B7-75D0F6B6BE6A}" type="presOf" srcId="{BD6F4D80-4B2B-4EC9-8657-5B0CAED4639F}" destId="{61F8A4FA-6C48-43C9-A2E0-179B4C23E6B2}" srcOrd="1" destOrd="0" presId="urn:microsoft.com/office/officeart/2005/8/layout/orgChart1"/>
    <dgm:cxn modelId="{31E95ADD-E777-48F3-AB77-93DB0F500433}" type="presOf" srcId="{DB8565B8-9488-4613-B2B3-3591D9687C00}" destId="{B4167694-0375-4291-B093-8E3114AFE6C1}" srcOrd="0" destOrd="0" presId="urn:microsoft.com/office/officeart/2005/8/layout/orgChart1"/>
    <dgm:cxn modelId="{43EEBDE7-A3AD-4E59-8A6B-E9BB9A1EA4C9}" type="presOf" srcId="{629A9C8B-4D34-4F42-8759-413A596C1EFA}" destId="{1F4707FD-1D32-4189-9A15-00E537278E70}" srcOrd="1" destOrd="0" presId="urn:microsoft.com/office/officeart/2005/8/layout/orgChart1"/>
    <dgm:cxn modelId="{9436612E-AE7E-467E-946A-0B81CF7BE382}" srcId="{64C40FC8-EA24-44BF-98D3-BD456B861911}" destId="{629A9C8B-4D34-4F42-8759-413A596C1EFA}" srcOrd="1" destOrd="0" parTransId="{A4BF370B-05F7-4D05-8118-C4FE13AB8747}" sibTransId="{D890656A-5B07-4D5D-A2C9-74F38C8A5E23}"/>
    <dgm:cxn modelId="{B4315199-D3FC-4EA5-A2BB-2F7B4572ABBE}" type="presOf" srcId="{64C40FC8-EA24-44BF-98D3-BD456B861911}" destId="{4EA6C6F8-45F7-49EB-87CC-EEC72AD89367}" srcOrd="1" destOrd="0" presId="urn:microsoft.com/office/officeart/2005/8/layout/orgChart1"/>
    <dgm:cxn modelId="{65213684-B69E-4E81-B0AC-DC67E715B7F3}" type="presOf" srcId="{73567490-EEF5-4581-8022-54C1B3BD1E2C}" destId="{8053E5CC-9813-4109-BF96-A237097C3DDD}" srcOrd="0" destOrd="0" presId="urn:microsoft.com/office/officeart/2005/8/layout/orgChart1"/>
    <dgm:cxn modelId="{B8D278BD-3F1D-4589-A23E-0AB7F75552CD}" srcId="{90F29C85-0DE1-4807-9DDF-EA4B316546E8}" destId="{2B420A95-53C9-48EB-AF7A-9FA58C080540}" srcOrd="0" destOrd="0" parTransId="{BA99C939-1F8D-42B4-A649-FA6288F9CBE7}" sibTransId="{737BF702-2663-45D3-96F4-00FAD47905DD}"/>
    <dgm:cxn modelId="{B1EDED2B-DFE4-4AD4-A4EC-83D571B3FC66}" type="presOf" srcId="{2B9C2F79-D72F-4713-BDB9-5CCCF3ABCB33}" destId="{7A06DD47-EDC4-4590-AAFC-54824841D289}" srcOrd="0" destOrd="0" presId="urn:microsoft.com/office/officeart/2005/8/layout/orgChart1"/>
    <dgm:cxn modelId="{8CB510B1-4871-4781-97D9-52D334E4B659}" srcId="{64C40FC8-EA24-44BF-98D3-BD456B861911}" destId="{C9D75116-FB61-41DD-946A-93AB90589C21}" srcOrd="0" destOrd="0" parTransId="{7B786AFC-F88A-4FA3-A024-9426E7CD49A6}" sibTransId="{FAED3328-8F48-44BA-BA72-1A00959F9391}"/>
    <dgm:cxn modelId="{57B27C7D-79B7-40A6-8ADC-CED0EA30C672}" srcId="{6BD4D463-19E7-4A9C-93B5-B2938EAD5101}" destId="{BD6F4D80-4B2B-4EC9-8657-5B0CAED4639F}" srcOrd="0" destOrd="0" parTransId="{9FA97046-8D5D-44B6-9571-343AD28ED63B}" sibTransId="{A8CD3272-ADF1-44CC-AA38-5A1088D04510}"/>
    <dgm:cxn modelId="{E26AAA4A-ADC3-4B4D-AD02-470302A9A715}" type="presOf" srcId="{6BD4D463-19E7-4A9C-93B5-B2938EAD5101}" destId="{BE9B3C05-8301-433F-97B6-872A2F81FCF4}" srcOrd="1" destOrd="0" presId="urn:microsoft.com/office/officeart/2005/8/layout/orgChart1"/>
    <dgm:cxn modelId="{55B14166-F43A-4E30-A675-1CF1B7020BC0}" type="presOf" srcId="{4504F61D-1697-480B-A614-B9D67F7BB904}" destId="{211FCB2C-190E-433F-9E64-002F3E73B2A1}" srcOrd="0" destOrd="0" presId="urn:microsoft.com/office/officeart/2005/8/layout/orgChart1"/>
    <dgm:cxn modelId="{65C05A81-39C4-4EC0-832F-C84E2758DB05}" type="presOf" srcId="{BA99C939-1F8D-42B4-A649-FA6288F9CBE7}" destId="{1B6EF878-1B95-48D1-A40A-D45EF3E5313B}" srcOrd="0" destOrd="0" presId="urn:microsoft.com/office/officeart/2005/8/layout/orgChart1"/>
    <dgm:cxn modelId="{383A6E38-26BB-49D3-BD41-0DD0AA3EB99E}" srcId="{6DEB12AF-830E-4F20-A647-20F9C8BCF9A5}" destId="{9CDF8096-13D0-4B61-9749-E4C7069F8D71}" srcOrd="0" destOrd="0" parTransId="{A5515CA2-1507-462B-AF26-B8A7E1D5879E}" sibTransId="{66D3BF3B-D5D9-424C-AAFB-237B02B11A92}"/>
    <dgm:cxn modelId="{17048501-5438-4BE8-A3CE-5FE6E75CDC47}" type="presOf" srcId="{629A9C8B-4D34-4F42-8759-413A596C1EFA}" destId="{61716698-B06D-46C6-87D2-BCA651AD5F76}" srcOrd="0" destOrd="0" presId="urn:microsoft.com/office/officeart/2005/8/layout/orgChart1"/>
    <dgm:cxn modelId="{D23B1A5F-D657-4E0F-9FF7-2C28DFCCA862}" type="presOf" srcId="{A5515CA2-1507-462B-AF26-B8A7E1D5879E}" destId="{14A44CBD-80F2-4781-8F49-624FE94FB26F}" srcOrd="0" destOrd="0" presId="urn:microsoft.com/office/officeart/2005/8/layout/orgChart1"/>
    <dgm:cxn modelId="{12A511E3-E312-40AC-8836-6ECCE39CF1AC}" type="presOf" srcId="{2B420A95-53C9-48EB-AF7A-9FA58C080540}" destId="{CF1ED877-9637-4C5B-B27C-4BCFF21CDA06}" srcOrd="1" destOrd="0" presId="urn:microsoft.com/office/officeart/2005/8/layout/orgChart1"/>
    <dgm:cxn modelId="{55D28D52-8806-4519-94B3-FBDAB107ADDA}" type="presOf" srcId="{6DEB12AF-830E-4F20-A647-20F9C8BCF9A5}" destId="{C146E000-4C25-4D99-BAE1-1F5F4219DB31}" srcOrd="1" destOrd="0" presId="urn:microsoft.com/office/officeart/2005/8/layout/orgChart1"/>
    <dgm:cxn modelId="{7CF018D3-6227-4613-A746-393ECC818027}" type="presOf" srcId="{A4BF370B-05F7-4D05-8118-C4FE13AB8747}" destId="{6012A9F4-AD1A-4DBF-98A0-CD845A60180B}" srcOrd="0" destOrd="0" presId="urn:microsoft.com/office/officeart/2005/8/layout/orgChart1"/>
    <dgm:cxn modelId="{41C80488-3FFD-4DF3-8528-DA2F99C25D4F}" type="presOf" srcId="{9CDF8096-13D0-4B61-9749-E4C7069F8D71}" destId="{9722090C-BC17-4F8A-B8BC-9FCB8AB6F492}" srcOrd="1" destOrd="0" presId="urn:microsoft.com/office/officeart/2005/8/layout/orgChart1"/>
    <dgm:cxn modelId="{6BC50617-3A36-4704-BC07-98C9790B5392}" type="presOf" srcId="{64C40FC8-EA24-44BF-98D3-BD456B861911}" destId="{1B29DD18-F9A7-4BF1-95A7-769F60660106}" srcOrd="0" destOrd="0" presId="urn:microsoft.com/office/officeart/2005/8/layout/orgChart1"/>
    <dgm:cxn modelId="{5E8B2C60-46D5-4A63-803A-E5B163C38548}" type="presOf" srcId="{AA2ABAC4-D235-4E3A-90B2-5774C2516C11}" destId="{5D1FECA8-F493-45F7-830C-FB3EA61961CA}" srcOrd="1" destOrd="0" presId="urn:microsoft.com/office/officeart/2005/8/layout/orgChart1"/>
    <dgm:cxn modelId="{371394AD-9E2C-4F02-A806-5643544A5E10}" type="presOf" srcId="{90F29C85-0DE1-4807-9DDF-EA4B316546E8}" destId="{79CFF12C-C3DC-4E2C-86B5-850AA593A039}" srcOrd="0" destOrd="0" presId="urn:microsoft.com/office/officeart/2005/8/layout/orgChart1"/>
    <dgm:cxn modelId="{E37EBE32-FB93-456D-A380-A7782B58D918}" type="presOf" srcId="{85828504-8C54-4C36-ACF8-FD0790144F6B}" destId="{A416585A-6030-45B8-8483-544957344581}" srcOrd="0" destOrd="0" presId="urn:microsoft.com/office/officeart/2005/8/layout/orgChart1"/>
    <dgm:cxn modelId="{C05E20C5-D5D0-4D51-81B6-54D964A85F28}" type="presOf" srcId="{AA2ABAC4-D235-4E3A-90B2-5774C2516C11}" destId="{2CE5C5EF-6701-40DC-AA80-4F26B169D2A9}" srcOrd="0" destOrd="0" presId="urn:microsoft.com/office/officeart/2005/8/layout/orgChart1"/>
    <dgm:cxn modelId="{E81A46B0-8D80-4455-98B3-A13FB7A5C364}" type="presOf" srcId="{7B786AFC-F88A-4FA3-A024-9426E7CD49A6}" destId="{3836FD02-46F0-408C-A0EF-DDF13B3C60E5}" srcOrd="0" destOrd="0" presId="urn:microsoft.com/office/officeart/2005/8/layout/orgChart1"/>
    <dgm:cxn modelId="{7BD0D4F7-1F6B-4E2B-9897-6941B5031BAD}" type="presOf" srcId="{9FA97046-8D5D-44B6-9571-343AD28ED63B}" destId="{4B74B60D-057B-4A0A-BB07-F26C83C075F9}" srcOrd="0" destOrd="0" presId="urn:microsoft.com/office/officeart/2005/8/layout/orgChart1"/>
    <dgm:cxn modelId="{F693D0B0-B55E-487C-A64F-1A8418BA1BF4}" type="presOf" srcId="{80306694-C687-429C-9989-CFAF27794C27}" destId="{C6A89D02-CA4F-4D60-9DEC-E53E79FBED9B}" srcOrd="0" destOrd="0" presId="urn:microsoft.com/office/officeart/2005/8/layout/orgChart1"/>
    <dgm:cxn modelId="{FF189371-89F6-4F12-8C13-6ECBA8A1864C}" type="presOf" srcId="{9589540C-1AB1-41AB-AF6C-DB6530A4AA97}" destId="{B4E30D1C-778B-43BC-942D-C3D31513C530}" srcOrd="0" destOrd="0" presId="urn:microsoft.com/office/officeart/2005/8/layout/orgChart1"/>
    <dgm:cxn modelId="{F2C8D42D-5355-4E4A-A0E4-94FE9FA44CE9}" type="presOf" srcId="{9CDF8096-13D0-4B61-9749-E4C7069F8D71}" destId="{0755227F-1D1F-46F0-A804-CAC7355BC8A3}" srcOrd="0" destOrd="0" presId="urn:microsoft.com/office/officeart/2005/8/layout/orgChart1"/>
    <dgm:cxn modelId="{4AA0E987-490B-4CA1-B06D-406DF26B984D}" type="presOf" srcId="{6DEB12AF-830E-4F20-A647-20F9C8BCF9A5}" destId="{DE837CE8-600B-4790-A0D8-BE8360B435AF}" srcOrd="0" destOrd="0" presId="urn:microsoft.com/office/officeart/2005/8/layout/orgChart1"/>
    <dgm:cxn modelId="{A8C3C4D8-D517-4697-8A79-BF4F23D188A4}" type="presOf" srcId="{3A180DAE-2B0E-4732-9256-1483F2FA24B2}" destId="{F4A24D44-017F-41D0-B118-6D73005098CE}" srcOrd="0" destOrd="0" presId="urn:microsoft.com/office/officeart/2005/8/layout/orgChart1"/>
    <dgm:cxn modelId="{AAE756FC-FF15-43FF-9D37-401434546807}" srcId="{AA2ABAC4-D235-4E3A-90B2-5774C2516C11}" destId="{9589540C-1AB1-41AB-AF6C-DB6530A4AA97}" srcOrd="0" destOrd="0" parTransId="{6E1A745A-36B5-4F0D-8420-FA34CB5CF075}" sibTransId="{9A6694E2-BA68-4F43-889A-63AA165E5950}"/>
    <dgm:cxn modelId="{2B5C1662-A770-4668-A3CF-1D6522374AED}" type="presOf" srcId="{C9D75116-FB61-41DD-946A-93AB90589C21}" destId="{47BAB40C-C0B4-46EF-B6FB-C77CD0371801}" srcOrd="1" destOrd="0" presId="urn:microsoft.com/office/officeart/2005/8/layout/orgChart1"/>
    <dgm:cxn modelId="{F2C72471-216F-47E2-A10C-2A444AD5B6FA}" type="presOf" srcId="{C9D75116-FB61-41DD-946A-93AB90589C21}" destId="{FC757466-E853-4040-82F7-C5F1E70252D7}" srcOrd="0" destOrd="0" presId="urn:microsoft.com/office/officeart/2005/8/layout/orgChart1"/>
    <dgm:cxn modelId="{611BE8D4-3A8F-422E-8674-1D915A7A713E}" type="presOf" srcId="{85828504-8C54-4C36-ACF8-FD0790144F6B}" destId="{FAECE519-FA30-499D-B1A4-915EBF5AB7F1}" srcOrd="1" destOrd="0" presId="urn:microsoft.com/office/officeart/2005/8/layout/orgChart1"/>
    <dgm:cxn modelId="{3FA333C8-C255-4EE6-A409-CECF8122C1BC}" type="presParOf" srcId="{7A06DD47-EDC4-4590-AAFC-54824841D289}" destId="{ACBAFD71-6AE8-41F1-AF53-DFC081763CC1}" srcOrd="0" destOrd="0" presId="urn:microsoft.com/office/officeart/2005/8/layout/orgChart1"/>
    <dgm:cxn modelId="{5799BF7D-5FCD-4CB6-94C8-A04D36BD29EC}" type="presParOf" srcId="{ACBAFD71-6AE8-41F1-AF53-DFC081763CC1}" destId="{A5D6A42E-B311-406D-AF73-3CA65768D574}" srcOrd="0" destOrd="0" presId="urn:microsoft.com/office/officeart/2005/8/layout/orgChart1"/>
    <dgm:cxn modelId="{5AD8BEA7-7DCD-4DD2-BC8A-63A4C625A32B}" type="presParOf" srcId="{A5D6A42E-B311-406D-AF73-3CA65768D574}" destId="{1E76203B-6B46-4228-AF5D-27EFB0E6F540}" srcOrd="0" destOrd="0" presId="urn:microsoft.com/office/officeart/2005/8/layout/orgChart1"/>
    <dgm:cxn modelId="{B3B08682-D376-469D-BADD-E071956078F1}" type="presParOf" srcId="{A5D6A42E-B311-406D-AF73-3CA65768D574}" destId="{BE9B3C05-8301-433F-97B6-872A2F81FCF4}" srcOrd="1" destOrd="0" presId="urn:microsoft.com/office/officeart/2005/8/layout/orgChart1"/>
    <dgm:cxn modelId="{E5CFDC8B-E3D9-464D-A058-A9DFEB3FFCCA}" type="presParOf" srcId="{ACBAFD71-6AE8-41F1-AF53-DFC081763CC1}" destId="{DAB77E4C-6C90-47E2-A9EC-D04B59D4CA0B}" srcOrd="1" destOrd="0" presId="urn:microsoft.com/office/officeart/2005/8/layout/orgChart1"/>
    <dgm:cxn modelId="{17B575FF-2DF9-4FAB-8ED7-3CAF3B972D61}" type="presParOf" srcId="{DAB77E4C-6C90-47E2-A9EC-D04B59D4CA0B}" destId="{4B74B60D-057B-4A0A-BB07-F26C83C075F9}" srcOrd="0" destOrd="0" presId="urn:microsoft.com/office/officeart/2005/8/layout/orgChart1"/>
    <dgm:cxn modelId="{4A5D3C16-4141-45A9-8EF5-930ED622D0B7}" type="presParOf" srcId="{DAB77E4C-6C90-47E2-A9EC-D04B59D4CA0B}" destId="{D3E11C0A-F084-49AC-969F-2D0E68F00477}" srcOrd="1" destOrd="0" presId="urn:microsoft.com/office/officeart/2005/8/layout/orgChart1"/>
    <dgm:cxn modelId="{14F278BE-9103-4DAC-97BB-FD9DD8A9977E}" type="presParOf" srcId="{D3E11C0A-F084-49AC-969F-2D0E68F00477}" destId="{4D0BC177-7CC0-48A8-89A3-8843239FE61C}" srcOrd="0" destOrd="0" presId="urn:microsoft.com/office/officeart/2005/8/layout/orgChart1"/>
    <dgm:cxn modelId="{470C76E4-6DEE-43C9-AB52-A3191CB66927}" type="presParOf" srcId="{4D0BC177-7CC0-48A8-89A3-8843239FE61C}" destId="{964AC24C-2C85-43CF-B338-F9589825444D}" srcOrd="0" destOrd="0" presId="urn:microsoft.com/office/officeart/2005/8/layout/orgChart1"/>
    <dgm:cxn modelId="{584A09ED-8819-4718-BD12-BAF88E037447}" type="presParOf" srcId="{4D0BC177-7CC0-48A8-89A3-8843239FE61C}" destId="{61F8A4FA-6C48-43C9-A2E0-179B4C23E6B2}" srcOrd="1" destOrd="0" presId="urn:microsoft.com/office/officeart/2005/8/layout/orgChart1"/>
    <dgm:cxn modelId="{952FA360-F55B-4AB5-9FA5-816F4D9DEB47}" type="presParOf" srcId="{D3E11C0A-F084-49AC-969F-2D0E68F00477}" destId="{87E843F0-A208-446F-9461-88639144E3D4}" srcOrd="1" destOrd="0" presId="urn:microsoft.com/office/officeart/2005/8/layout/orgChart1"/>
    <dgm:cxn modelId="{BA142907-434A-408D-BA5B-46FE46AF94FB}" type="presParOf" srcId="{87E843F0-A208-446F-9461-88639144E3D4}" destId="{8053E5CC-9813-4109-BF96-A237097C3DDD}" srcOrd="0" destOrd="0" presId="urn:microsoft.com/office/officeart/2005/8/layout/orgChart1"/>
    <dgm:cxn modelId="{51470B23-5B25-400D-A700-6F16E66E0733}" type="presParOf" srcId="{87E843F0-A208-446F-9461-88639144E3D4}" destId="{6E9715D7-4276-4266-A906-36D7786952AD}" srcOrd="1" destOrd="0" presId="urn:microsoft.com/office/officeart/2005/8/layout/orgChart1"/>
    <dgm:cxn modelId="{41975D7F-A12D-4ED9-9106-1E33990CB60C}" type="presParOf" srcId="{6E9715D7-4276-4266-A906-36D7786952AD}" destId="{93EF5725-D4D9-4924-9629-1797F7F9E20C}" srcOrd="0" destOrd="0" presId="urn:microsoft.com/office/officeart/2005/8/layout/orgChart1"/>
    <dgm:cxn modelId="{CA0A1D64-5237-473B-B164-B28348ED4AD9}" type="presParOf" srcId="{93EF5725-D4D9-4924-9629-1797F7F9E20C}" destId="{2CE5C5EF-6701-40DC-AA80-4F26B169D2A9}" srcOrd="0" destOrd="0" presId="urn:microsoft.com/office/officeart/2005/8/layout/orgChart1"/>
    <dgm:cxn modelId="{0E98251D-B57D-4D9E-BDE7-5D614690F0C4}" type="presParOf" srcId="{93EF5725-D4D9-4924-9629-1797F7F9E20C}" destId="{5D1FECA8-F493-45F7-830C-FB3EA61961CA}" srcOrd="1" destOrd="0" presId="urn:microsoft.com/office/officeart/2005/8/layout/orgChart1"/>
    <dgm:cxn modelId="{4BD9EB35-57BD-418F-B7B5-66D627BACD3A}" type="presParOf" srcId="{6E9715D7-4276-4266-A906-36D7786952AD}" destId="{21926A7E-5C60-40E8-840D-AF7226FC96CF}" srcOrd="1" destOrd="0" presId="urn:microsoft.com/office/officeart/2005/8/layout/orgChart1"/>
    <dgm:cxn modelId="{6C805B4C-C65B-4021-B4FC-BA96F3DA4693}" type="presParOf" srcId="{21926A7E-5C60-40E8-840D-AF7226FC96CF}" destId="{EF490F6C-2FE4-4C30-8478-169B6F1ACB87}" srcOrd="0" destOrd="0" presId="urn:microsoft.com/office/officeart/2005/8/layout/orgChart1"/>
    <dgm:cxn modelId="{82A42DAC-A890-4C3C-9E2A-D42E14E98834}" type="presParOf" srcId="{21926A7E-5C60-40E8-840D-AF7226FC96CF}" destId="{49833A94-148A-4420-9D6B-FB73DDC2F9C6}" srcOrd="1" destOrd="0" presId="urn:microsoft.com/office/officeart/2005/8/layout/orgChart1"/>
    <dgm:cxn modelId="{7E504592-7D2E-4A37-B04A-6CE32EC812BD}" type="presParOf" srcId="{49833A94-148A-4420-9D6B-FB73DDC2F9C6}" destId="{A505D9B6-ED0C-432C-965F-FB919E3DF131}" srcOrd="0" destOrd="0" presId="urn:microsoft.com/office/officeart/2005/8/layout/orgChart1"/>
    <dgm:cxn modelId="{C7FE3DCA-B0DC-4283-A448-C59E4C2C1E4F}" type="presParOf" srcId="{A505D9B6-ED0C-432C-965F-FB919E3DF131}" destId="{B4E30D1C-778B-43BC-942D-C3D31513C530}" srcOrd="0" destOrd="0" presId="urn:microsoft.com/office/officeart/2005/8/layout/orgChart1"/>
    <dgm:cxn modelId="{1A54C3C5-2215-4F8B-A798-3F58E39B85D7}" type="presParOf" srcId="{A505D9B6-ED0C-432C-965F-FB919E3DF131}" destId="{CCBD1E73-A7F2-4D13-BD1D-04AEF691CA99}" srcOrd="1" destOrd="0" presId="urn:microsoft.com/office/officeart/2005/8/layout/orgChart1"/>
    <dgm:cxn modelId="{AE78B583-7047-4255-A900-1FA36A69A4B5}" type="presParOf" srcId="{49833A94-148A-4420-9D6B-FB73DDC2F9C6}" destId="{A78662BA-C432-49A2-8977-8DC206FED0CF}" srcOrd="1" destOrd="0" presId="urn:microsoft.com/office/officeart/2005/8/layout/orgChart1"/>
    <dgm:cxn modelId="{3359F2DF-D384-4C59-B9CA-6E1196B6303E}" type="presParOf" srcId="{49833A94-148A-4420-9D6B-FB73DDC2F9C6}" destId="{9029EE19-98B2-4A72-8C5A-D26A2C73851B}" srcOrd="2" destOrd="0" presId="urn:microsoft.com/office/officeart/2005/8/layout/orgChart1"/>
    <dgm:cxn modelId="{D8DE7DF9-EDE6-40C2-A2C4-A4EEF5BAE8AB}" type="presParOf" srcId="{6E9715D7-4276-4266-A906-36D7786952AD}" destId="{8DDDD3B7-D8AA-472C-9D78-E94C7102555D}" srcOrd="2" destOrd="0" presId="urn:microsoft.com/office/officeart/2005/8/layout/orgChart1"/>
    <dgm:cxn modelId="{2D3860BD-7D7C-4011-809C-26679C01EB36}" type="presParOf" srcId="{87E843F0-A208-446F-9461-88639144E3D4}" destId="{B4167694-0375-4291-B093-8E3114AFE6C1}" srcOrd="2" destOrd="0" presId="urn:microsoft.com/office/officeart/2005/8/layout/orgChart1"/>
    <dgm:cxn modelId="{CD068165-F5BD-405F-8D38-AEE3D5672819}" type="presParOf" srcId="{87E843F0-A208-446F-9461-88639144E3D4}" destId="{BA1A037E-3752-4881-B4D1-D53DF24E6A47}" srcOrd="3" destOrd="0" presId="urn:microsoft.com/office/officeart/2005/8/layout/orgChart1"/>
    <dgm:cxn modelId="{7DD61CFB-0CD7-4FB1-BB3B-D8D44B41F398}" type="presParOf" srcId="{BA1A037E-3752-4881-B4D1-D53DF24E6A47}" destId="{E4435151-2414-4143-BFA0-B7A2C5FD1FB4}" srcOrd="0" destOrd="0" presId="urn:microsoft.com/office/officeart/2005/8/layout/orgChart1"/>
    <dgm:cxn modelId="{48DFE562-8BD0-464C-AB20-2089EE878DD2}" type="presParOf" srcId="{E4435151-2414-4143-BFA0-B7A2C5FD1FB4}" destId="{DE837CE8-600B-4790-A0D8-BE8360B435AF}" srcOrd="0" destOrd="0" presId="urn:microsoft.com/office/officeart/2005/8/layout/orgChart1"/>
    <dgm:cxn modelId="{0A4D0763-5D5C-4D08-B8DC-C58FA634D01E}" type="presParOf" srcId="{E4435151-2414-4143-BFA0-B7A2C5FD1FB4}" destId="{C146E000-4C25-4D99-BAE1-1F5F4219DB31}" srcOrd="1" destOrd="0" presId="urn:microsoft.com/office/officeart/2005/8/layout/orgChart1"/>
    <dgm:cxn modelId="{5387D60A-BA22-4D2E-8921-DDC77186DDD4}" type="presParOf" srcId="{BA1A037E-3752-4881-B4D1-D53DF24E6A47}" destId="{068FA3FE-0A48-493A-AEDA-B93AE888C86E}" srcOrd="1" destOrd="0" presId="urn:microsoft.com/office/officeart/2005/8/layout/orgChart1"/>
    <dgm:cxn modelId="{C9DCA879-7516-4D24-8701-FB611BEA1568}" type="presParOf" srcId="{068FA3FE-0A48-493A-AEDA-B93AE888C86E}" destId="{14A44CBD-80F2-4781-8F49-624FE94FB26F}" srcOrd="0" destOrd="0" presId="urn:microsoft.com/office/officeart/2005/8/layout/orgChart1"/>
    <dgm:cxn modelId="{33001E7D-649B-4A2F-9E6F-316A591D553D}" type="presParOf" srcId="{068FA3FE-0A48-493A-AEDA-B93AE888C86E}" destId="{72297947-BBEB-47F8-9727-4DB72E93C576}" srcOrd="1" destOrd="0" presId="urn:microsoft.com/office/officeart/2005/8/layout/orgChart1"/>
    <dgm:cxn modelId="{B5B685C3-2AB1-4B6F-9B08-9B4D34B9BDD3}" type="presParOf" srcId="{72297947-BBEB-47F8-9727-4DB72E93C576}" destId="{E4674803-301E-4A9E-9415-2879775CC268}" srcOrd="0" destOrd="0" presId="urn:microsoft.com/office/officeart/2005/8/layout/orgChart1"/>
    <dgm:cxn modelId="{78AD9889-8D68-4B5D-B179-3A556AEDFED9}" type="presParOf" srcId="{E4674803-301E-4A9E-9415-2879775CC268}" destId="{0755227F-1D1F-46F0-A804-CAC7355BC8A3}" srcOrd="0" destOrd="0" presId="urn:microsoft.com/office/officeart/2005/8/layout/orgChart1"/>
    <dgm:cxn modelId="{3E9CA4E2-AE5A-4F87-945D-79261601FE80}" type="presParOf" srcId="{E4674803-301E-4A9E-9415-2879775CC268}" destId="{9722090C-BC17-4F8A-B8BC-9FCB8AB6F492}" srcOrd="1" destOrd="0" presId="urn:microsoft.com/office/officeart/2005/8/layout/orgChart1"/>
    <dgm:cxn modelId="{702B5804-0BFE-441B-B9B0-1DBB5CD8247E}" type="presParOf" srcId="{72297947-BBEB-47F8-9727-4DB72E93C576}" destId="{ABE55EA6-8642-49F2-90E8-026734090995}" srcOrd="1" destOrd="0" presId="urn:microsoft.com/office/officeart/2005/8/layout/orgChart1"/>
    <dgm:cxn modelId="{A7661E92-1A4B-4247-A7FD-A07319BDF3AC}" type="presParOf" srcId="{72297947-BBEB-47F8-9727-4DB72E93C576}" destId="{E7CFC0E5-9880-4FC2-A632-E6BAB1E32FFE}" srcOrd="2" destOrd="0" presId="urn:microsoft.com/office/officeart/2005/8/layout/orgChart1"/>
    <dgm:cxn modelId="{8BE6BC43-E153-4C82-B47B-01E8885F47EA}" type="presParOf" srcId="{BA1A037E-3752-4881-B4D1-D53DF24E6A47}" destId="{37F5F641-1A97-41DD-9680-FEAB879A0CC7}" srcOrd="2" destOrd="0" presId="urn:microsoft.com/office/officeart/2005/8/layout/orgChart1"/>
    <dgm:cxn modelId="{A5BE482E-4691-4F55-8122-477A8A797F25}" type="presParOf" srcId="{87E843F0-A208-446F-9461-88639144E3D4}" destId="{C6A89D02-CA4F-4D60-9DEC-E53E79FBED9B}" srcOrd="4" destOrd="0" presId="urn:microsoft.com/office/officeart/2005/8/layout/orgChart1"/>
    <dgm:cxn modelId="{443E9A95-76DA-419B-8304-191B1F1658B2}" type="presParOf" srcId="{87E843F0-A208-446F-9461-88639144E3D4}" destId="{522E3268-7FAB-47A3-AA3D-F74D9181FB69}" srcOrd="5" destOrd="0" presId="urn:microsoft.com/office/officeart/2005/8/layout/orgChart1"/>
    <dgm:cxn modelId="{F7B2D919-FA84-4A13-9A88-7E069FB16B52}" type="presParOf" srcId="{522E3268-7FAB-47A3-AA3D-F74D9181FB69}" destId="{F31303E0-9753-4F85-B73E-2777A4B7BCE1}" srcOrd="0" destOrd="0" presId="urn:microsoft.com/office/officeart/2005/8/layout/orgChart1"/>
    <dgm:cxn modelId="{A74FFB2B-228E-43FA-A418-FA9F385E2575}" type="presParOf" srcId="{F31303E0-9753-4F85-B73E-2777A4B7BCE1}" destId="{79CFF12C-C3DC-4E2C-86B5-850AA593A039}" srcOrd="0" destOrd="0" presId="urn:microsoft.com/office/officeart/2005/8/layout/orgChart1"/>
    <dgm:cxn modelId="{D234CBA5-EAB7-454D-9B12-F5390FAD5840}" type="presParOf" srcId="{F31303E0-9753-4F85-B73E-2777A4B7BCE1}" destId="{825EBBCC-1234-4B68-99B8-154BF0C529B1}" srcOrd="1" destOrd="0" presId="urn:microsoft.com/office/officeart/2005/8/layout/orgChart1"/>
    <dgm:cxn modelId="{536D17E0-B943-4633-AC6F-F391E884D9C4}" type="presParOf" srcId="{522E3268-7FAB-47A3-AA3D-F74D9181FB69}" destId="{BE6CDF7D-090A-4821-B3BE-C853B4AF3ECF}" srcOrd="1" destOrd="0" presId="urn:microsoft.com/office/officeart/2005/8/layout/orgChart1"/>
    <dgm:cxn modelId="{6FAA6F48-36CF-4C38-B5C4-80E2BA33C269}" type="presParOf" srcId="{BE6CDF7D-090A-4821-B3BE-C853B4AF3ECF}" destId="{1B6EF878-1B95-48D1-A40A-D45EF3E5313B}" srcOrd="0" destOrd="0" presId="urn:microsoft.com/office/officeart/2005/8/layout/orgChart1"/>
    <dgm:cxn modelId="{151BB39B-EB87-452C-ADD5-C300D77F8B69}" type="presParOf" srcId="{BE6CDF7D-090A-4821-B3BE-C853B4AF3ECF}" destId="{65960935-F076-4637-815D-EEA489E18CF6}" srcOrd="1" destOrd="0" presId="urn:microsoft.com/office/officeart/2005/8/layout/orgChart1"/>
    <dgm:cxn modelId="{5CB36D95-5A94-4319-A493-79D35EB5328D}" type="presParOf" srcId="{65960935-F076-4637-815D-EEA489E18CF6}" destId="{577078D2-4097-4A0C-B063-D12361F0F66B}" srcOrd="0" destOrd="0" presId="urn:microsoft.com/office/officeart/2005/8/layout/orgChart1"/>
    <dgm:cxn modelId="{9F74A451-7874-4F8A-9AB5-A07F92951576}" type="presParOf" srcId="{577078D2-4097-4A0C-B063-D12361F0F66B}" destId="{EFBF98F0-33EE-4965-9A48-9C44DA7E8177}" srcOrd="0" destOrd="0" presId="urn:microsoft.com/office/officeart/2005/8/layout/orgChart1"/>
    <dgm:cxn modelId="{24A83FA3-92F9-42BC-BFAA-4EC7DBA3C2A6}" type="presParOf" srcId="{577078D2-4097-4A0C-B063-D12361F0F66B}" destId="{CF1ED877-9637-4C5B-B27C-4BCFF21CDA06}" srcOrd="1" destOrd="0" presId="urn:microsoft.com/office/officeart/2005/8/layout/orgChart1"/>
    <dgm:cxn modelId="{EAD8EEDA-A002-4F43-96C7-8AF5B611F5F5}" type="presParOf" srcId="{65960935-F076-4637-815D-EEA489E18CF6}" destId="{70460CE9-4202-445D-8094-E0CDCFEBF1E2}" srcOrd="1" destOrd="0" presId="urn:microsoft.com/office/officeart/2005/8/layout/orgChart1"/>
    <dgm:cxn modelId="{E067FB5F-6B5E-47E6-BBCF-541E17C31FF8}" type="presParOf" srcId="{65960935-F076-4637-815D-EEA489E18CF6}" destId="{B30E667A-AABF-4174-A6CD-9F24D721CC6F}" srcOrd="2" destOrd="0" presId="urn:microsoft.com/office/officeart/2005/8/layout/orgChart1"/>
    <dgm:cxn modelId="{85C9D0A4-0347-49DB-8004-B6774B81C21A}" type="presParOf" srcId="{522E3268-7FAB-47A3-AA3D-F74D9181FB69}" destId="{3D89613B-6083-42F2-8756-F4A59A9B25B2}" srcOrd="2" destOrd="0" presId="urn:microsoft.com/office/officeart/2005/8/layout/orgChart1"/>
    <dgm:cxn modelId="{CBFB37F0-80A5-4A55-8CA5-4DFE29B96F86}" type="presParOf" srcId="{D3E11C0A-F084-49AC-969F-2D0E68F00477}" destId="{3642BDC5-FC65-419D-A793-8CA65E99529F}" srcOrd="2" destOrd="0" presId="urn:microsoft.com/office/officeart/2005/8/layout/orgChart1"/>
    <dgm:cxn modelId="{1BD8489B-1283-4548-A12E-21C6B006B0C3}" type="presParOf" srcId="{DAB77E4C-6C90-47E2-A9EC-D04B59D4CA0B}" destId="{211FCB2C-190E-433F-9E64-002F3E73B2A1}" srcOrd="2" destOrd="0" presId="urn:microsoft.com/office/officeart/2005/8/layout/orgChart1"/>
    <dgm:cxn modelId="{E3F96B6E-FBA7-4241-B727-0250E8A311E0}" type="presParOf" srcId="{DAB77E4C-6C90-47E2-A9EC-D04B59D4CA0B}" destId="{F8992DB9-8572-412E-8DDD-DA344175C096}" srcOrd="3" destOrd="0" presId="urn:microsoft.com/office/officeart/2005/8/layout/orgChart1"/>
    <dgm:cxn modelId="{C1B0709E-825E-4F46-92E1-692F9761F01B}" type="presParOf" srcId="{F8992DB9-8572-412E-8DDD-DA344175C096}" destId="{A611EDCD-7E59-4D80-8AFC-4E4C8A291B7A}" srcOrd="0" destOrd="0" presId="urn:microsoft.com/office/officeart/2005/8/layout/orgChart1"/>
    <dgm:cxn modelId="{CE963EA6-46F9-454F-A3C0-B447E4941908}" type="presParOf" srcId="{A611EDCD-7E59-4D80-8AFC-4E4C8A291B7A}" destId="{1B29DD18-F9A7-4BF1-95A7-769F60660106}" srcOrd="0" destOrd="0" presId="urn:microsoft.com/office/officeart/2005/8/layout/orgChart1"/>
    <dgm:cxn modelId="{244D4931-AEB6-49A0-BF35-5CEA85C28B4E}" type="presParOf" srcId="{A611EDCD-7E59-4D80-8AFC-4E4C8A291B7A}" destId="{4EA6C6F8-45F7-49EB-87CC-EEC72AD89367}" srcOrd="1" destOrd="0" presId="urn:microsoft.com/office/officeart/2005/8/layout/orgChart1"/>
    <dgm:cxn modelId="{FF64B84E-9E7C-4573-A363-92878D7FD7CA}" type="presParOf" srcId="{F8992DB9-8572-412E-8DDD-DA344175C096}" destId="{AE109869-B07D-40D7-BB1C-B7F4D628B6FF}" srcOrd="1" destOrd="0" presId="urn:microsoft.com/office/officeart/2005/8/layout/orgChart1"/>
    <dgm:cxn modelId="{FA011BB3-98C8-40DA-A9F7-AFE4DB86A59A}" type="presParOf" srcId="{AE109869-B07D-40D7-BB1C-B7F4D628B6FF}" destId="{3836FD02-46F0-408C-A0EF-DDF13B3C60E5}" srcOrd="0" destOrd="0" presId="urn:microsoft.com/office/officeart/2005/8/layout/orgChart1"/>
    <dgm:cxn modelId="{D81CA838-D093-483C-BCA6-8D1089BB5288}" type="presParOf" srcId="{AE109869-B07D-40D7-BB1C-B7F4D628B6FF}" destId="{64233957-DB0F-48F9-8583-23B4FEAA239E}" srcOrd="1" destOrd="0" presId="urn:microsoft.com/office/officeart/2005/8/layout/orgChart1"/>
    <dgm:cxn modelId="{C558A9FE-30C4-4242-A894-B897083EF3EB}" type="presParOf" srcId="{64233957-DB0F-48F9-8583-23B4FEAA239E}" destId="{D71A94BD-25FA-4508-AF61-96D7FBAB5EB2}" srcOrd="0" destOrd="0" presId="urn:microsoft.com/office/officeart/2005/8/layout/orgChart1"/>
    <dgm:cxn modelId="{5C0DCBAE-ED48-4D63-A685-CADACCA6669D}" type="presParOf" srcId="{D71A94BD-25FA-4508-AF61-96D7FBAB5EB2}" destId="{FC757466-E853-4040-82F7-C5F1E70252D7}" srcOrd="0" destOrd="0" presId="urn:microsoft.com/office/officeart/2005/8/layout/orgChart1"/>
    <dgm:cxn modelId="{1CC5B2E1-38CA-4F32-8A2D-89F1FB378999}" type="presParOf" srcId="{D71A94BD-25FA-4508-AF61-96D7FBAB5EB2}" destId="{47BAB40C-C0B4-46EF-B6FB-C77CD0371801}" srcOrd="1" destOrd="0" presId="urn:microsoft.com/office/officeart/2005/8/layout/orgChart1"/>
    <dgm:cxn modelId="{7CD4448A-4B5E-4181-B11B-79CEA28D0494}" type="presParOf" srcId="{64233957-DB0F-48F9-8583-23B4FEAA239E}" destId="{EC620E61-696D-43D9-840E-FB77EC95AD4E}" srcOrd="1" destOrd="0" presId="urn:microsoft.com/office/officeart/2005/8/layout/orgChart1"/>
    <dgm:cxn modelId="{BF5E9C5A-B07C-4730-99A5-BBA1ECA222B2}" type="presParOf" srcId="{64233957-DB0F-48F9-8583-23B4FEAA239E}" destId="{E8C0777B-1152-46BF-90CA-20E49714956F}" srcOrd="2" destOrd="0" presId="urn:microsoft.com/office/officeart/2005/8/layout/orgChart1"/>
    <dgm:cxn modelId="{E426C34C-47EF-460E-9881-3DD2A37D0ED6}" type="presParOf" srcId="{AE109869-B07D-40D7-BB1C-B7F4D628B6FF}" destId="{6012A9F4-AD1A-4DBF-98A0-CD845A60180B}" srcOrd="2" destOrd="0" presId="urn:microsoft.com/office/officeart/2005/8/layout/orgChart1"/>
    <dgm:cxn modelId="{E084EED7-29CD-4B80-8CD9-F03D70563DDB}" type="presParOf" srcId="{AE109869-B07D-40D7-BB1C-B7F4D628B6FF}" destId="{16723113-F2E5-4226-80CD-231328C7F703}" srcOrd="3" destOrd="0" presId="urn:microsoft.com/office/officeart/2005/8/layout/orgChart1"/>
    <dgm:cxn modelId="{F5225C90-56FC-441E-9E32-6BE90A232B82}" type="presParOf" srcId="{16723113-F2E5-4226-80CD-231328C7F703}" destId="{BE587C27-6C04-4366-89BA-8812330C5A8C}" srcOrd="0" destOrd="0" presId="urn:microsoft.com/office/officeart/2005/8/layout/orgChart1"/>
    <dgm:cxn modelId="{CAEE07B0-8609-41E1-956A-867C267C5C0F}" type="presParOf" srcId="{BE587C27-6C04-4366-89BA-8812330C5A8C}" destId="{61716698-B06D-46C6-87D2-BCA651AD5F76}" srcOrd="0" destOrd="0" presId="urn:microsoft.com/office/officeart/2005/8/layout/orgChart1"/>
    <dgm:cxn modelId="{C22E420E-8138-44D0-B660-26E6477E86E5}" type="presParOf" srcId="{BE587C27-6C04-4366-89BA-8812330C5A8C}" destId="{1F4707FD-1D32-4189-9A15-00E537278E70}" srcOrd="1" destOrd="0" presId="urn:microsoft.com/office/officeart/2005/8/layout/orgChart1"/>
    <dgm:cxn modelId="{A027AE84-4DA0-4418-BAE4-7E38E2E609A1}" type="presParOf" srcId="{16723113-F2E5-4226-80CD-231328C7F703}" destId="{9594A5CA-F68E-4B46-AC8B-24DB483257F9}" srcOrd="1" destOrd="0" presId="urn:microsoft.com/office/officeart/2005/8/layout/orgChart1"/>
    <dgm:cxn modelId="{932241E0-B4DF-493D-815A-33F5BEFDA79F}" type="presParOf" srcId="{16723113-F2E5-4226-80CD-231328C7F703}" destId="{D6C2D63F-3251-43D7-88A4-9696ED9CAD0D}" srcOrd="2" destOrd="0" presId="urn:microsoft.com/office/officeart/2005/8/layout/orgChart1"/>
    <dgm:cxn modelId="{5F8C30B1-703B-4347-8E87-D64529FC69D4}" type="presParOf" srcId="{AE109869-B07D-40D7-BB1C-B7F4D628B6FF}" destId="{F4A24D44-017F-41D0-B118-6D73005098CE}" srcOrd="4" destOrd="0" presId="urn:microsoft.com/office/officeart/2005/8/layout/orgChart1"/>
    <dgm:cxn modelId="{34E00816-0147-4749-B551-E11ADA73E992}" type="presParOf" srcId="{AE109869-B07D-40D7-BB1C-B7F4D628B6FF}" destId="{391F3DA3-E1B6-484B-99C7-8E603DB98684}" srcOrd="5" destOrd="0" presId="urn:microsoft.com/office/officeart/2005/8/layout/orgChart1"/>
    <dgm:cxn modelId="{79A7EF84-FD66-481A-9175-DF4CD47C5FF7}" type="presParOf" srcId="{391F3DA3-E1B6-484B-99C7-8E603DB98684}" destId="{56C17D71-6D3C-437B-BF7E-84442E0474D7}" srcOrd="0" destOrd="0" presId="urn:microsoft.com/office/officeart/2005/8/layout/orgChart1"/>
    <dgm:cxn modelId="{9614B182-6105-4022-807C-23B2E868E0E9}" type="presParOf" srcId="{56C17D71-6D3C-437B-BF7E-84442E0474D7}" destId="{A416585A-6030-45B8-8483-544957344581}" srcOrd="0" destOrd="0" presId="urn:microsoft.com/office/officeart/2005/8/layout/orgChart1"/>
    <dgm:cxn modelId="{3FF2BEF7-ED27-4292-8483-2EA7A12DE6D0}" type="presParOf" srcId="{56C17D71-6D3C-437B-BF7E-84442E0474D7}" destId="{FAECE519-FA30-499D-B1A4-915EBF5AB7F1}" srcOrd="1" destOrd="0" presId="urn:microsoft.com/office/officeart/2005/8/layout/orgChart1"/>
    <dgm:cxn modelId="{D60A2EA1-8F1E-4235-91B6-E5007AF9A5CF}" type="presParOf" srcId="{391F3DA3-E1B6-484B-99C7-8E603DB98684}" destId="{B9C7D3F5-1852-4A9D-AA5A-2E9938CC94C1}" srcOrd="1" destOrd="0" presId="urn:microsoft.com/office/officeart/2005/8/layout/orgChart1"/>
    <dgm:cxn modelId="{BAEBD6AA-FC28-45A9-AD30-FD54D62761E1}" type="presParOf" srcId="{391F3DA3-E1B6-484B-99C7-8E603DB98684}" destId="{D7498F65-69BD-4693-A429-7DC5A9F84094}" srcOrd="2" destOrd="0" presId="urn:microsoft.com/office/officeart/2005/8/layout/orgChart1"/>
    <dgm:cxn modelId="{8E7D0D1E-A8F4-486C-B642-CF478C1E6B9C}" type="presParOf" srcId="{F8992DB9-8572-412E-8DDD-DA344175C096}" destId="{41C2FAD8-F289-4BB3-8A3F-107187B766D8}" srcOrd="2" destOrd="0" presId="urn:microsoft.com/office/officeart/2005/8/layout/orgChart1"/>
    <dgm:cxn modelId="{A3E7DADE-16C3-46DC-8179-ADF9EF2832A1}" type="presParOf" srcId="{ACBAFD71-6AE8-41F1-AF53-DFC081763CC1}" destId="{B37C6290-A3C3-47E5-AB49-1925E213CDB6}"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5F0C58B-F0BD-421B-AE52-052E944C5DD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A86ADD76-9963-488E-9EBC-575C3C1A8BD6}">
      <dgm:prSet phldrT="[Metin]"/>
      <dgm:spPr/>
      <dgm:t>
        <a:bodyPr/>
        <a:lstStyle/>
        <a:p>
          <a:r>
            <a:rPr lang="tr-TR" b="1" dirty="0" smtClean="0">
              <a:solidFill>
                <a:srgbClr val="000000"/>
              </a:solidFill>
            </a:rPr>
            <a:t>COĞRAFİ KEŞİFLER</a:t>
          </a:r>
          <a:endParaRPr lang="tr-TR" b="1" dirty="0">
            <a:solidFill>
              <a:srgbClr val="000000"/>
            </a:solidFill>
          </a:endParaRPr>
        </a:p>
      </dgm:t>
    </dgm:pt>
    <dgm:pt modelId="{48DE7FCC-E3BF-4B32-B9CC-6660093B02F3}" type="parTrans" cxnId="{342DA68E-A72C-478E-ADC3-1B43D01C49E0}">
      <dgm:prSet/>
      <dgm:spPr/>
      <dgm:t>
        <a:bodyPr/>
        <a:lstStyle/>
        <a:p>
          <a:endParaRPr lang="tr-TR"/>
        </a:p>
      </dgm:t>
    </dgm:pt>
    <dgm:pt modelId="{EAF20280-6CE3-4803-BCA5-68B55CF9B247}" type="sibTrans" cxnId="{342DA68E-A72C-478E-ADC3-1B43D01C49E0}">
      <dgm:prSet/>
      <dgm:spPr/>
      <dgm:t>
        <a:bodyPr/>
        <a:lstStyle/>
        <a:p>
          <a:endParaRPr lang="tr-TR"/>
        </a:p>
      </dgm:t>
    </dgm:pt>
    <dgm:pt modelId="{4B775491-67FB-422F-B30D-63702273AA8B}">
      <dgm:prSet phldrT="[Metin]"/>
      <dgm:spPr/>
      <dgm:t>
        <a:bodyPr/>
        <a:lstStyle/>
        <a:p>
          <a:r>
            <a:rPr lang="tr-TR" b="1" dirty="0" smtClean="0">
              <a:solidFill>
                <a:srgbClr val="000000"/>
              </a:solidFill>
            </a:rPr>
            <a:t>SEBEPLERİ</a:t>
          </a:r>
          <a:endParaRPr lang="tr-TR" b="1" dirty="0">
            <a:solidFill>
              <a:srgbClr val="000000"/>
            </a:solidFill>
          </a:endParaRPr>
        </a:p>
      </dgm:t>
    </dgm:pt>
    <dgm:pt modelId="{A1A2933A-5D06-4DE4-BCED-670A8C8F6621}" type="parTrans" cxnId="{8C58E3FC-9599-41FC-83C9-BCEA38B97855}">
      <dgm:prSet/>
      <dgm:spPr/>
      <dgm:t>
        <a:bodyPr/>
        <a:lstStyle/>
        <a:p>
          <a:endParaRPr lang="tr-TR"/>
        </a:p>
      </dgm:t>
    </dgm:pt>
    <dgm:pt modelId="{54599E62-F234-40A4-8368-B21DE2465A22}" type="sibTrans" cxnId="{8C58E3FC-9599-41FC-83C9-BCEA38B97855}">
      <dgm:prSet/>
      <dgm:spPr/>
      <dgm:t>
        <a:bodyPr/>
        <a:lstStyle/>
        <a:p>
          <a:endParaRPr lang="tr-TR"/>
        </a:p>
      </dgm:t>
    </dgm:pt>
    <dgm:pt modelId="{77D82823-0CE0-4D00-B33B-D2D5F6400FA7}">
      <dgm:prSet phldrT="[Metin]"/>
      <dgm:spPr/>
      <dgm:t>
        <a:bodyPr/>
        <a:lstStyle/>
        <a:p>
          <a:r>
            <a:rPr lang="tr-TR" b="1" dirty="0" smtClean="0">
              <a:solidFill>
                <a:srgbClr val="000000"/>
              </a:solidFill>
            </a:rPr>
            <a:t>SONUÇLARI</a:t>
          </a:r>
          <a:endParaRPr lang="tr-TR" b="1" dirty="0">
            <a:solidFill>
              <a:srgbClr val="000000"/>
            </a:solidFill>
          </a:endParaRPr>
        </a:p>
      </dgm:t>
    </dgm:pt>
    <dgm:pt modelId="{1197CEDE-8844-479D-9FB4-B98F58EE9329}" type="parTrans" cxnId="{A63BDED7-7973-46C9-A973-B534CB470C80}">
      <dgm:prSet/>
      <dgm:spPr/>
      <dgm:t>
        <a:bodyPr/>
        <a:lstStyle/>
        <a:p>
          <a:endParaRPr lang="tr-TR"/>
        </a:p>
      </dgm:t>
    </dgm:pt>
    <dgm:pt modelId="{901B6423-CC50-4EDA-AF5A-D7183DC8492A}" type="sibTrans" cxnId="{A63BDED7-7973-46C9-A973-B534CB470C80}">
      <dgm:prSet/>
      <dgm:spPr/>
      <dgm:t>
        <a:bodyPr/>
        <a:lstStyle/>
        <a:p>
          <a:endParaRPr lang="tr-TR"/>
        </a:p>
      </dgm:t>
    </dgm:pt>
    <dgm:pt modelId="{68753652-CA6F-4192-8DA7-60B839A07507}">
      <dgm:prSet/>
      <dgm:spPr/>
      <dgm:t>
        <a:bodyPr/>
        <a:lstStyle/>
        <a:p>
          <a:r>
            <a:rPr lang="tr-TR" b="1" dirty="0" smtClean="0">
              <a:solidFill>
                <a:srgbClr val="000000"/>
              </a:solidFill>
            </a:rPr>
            <a:t>KEŞİFLER</a:t>
          </a:r>
          <a:endParaRPr lang="tr-TR" b="1" dirty="0">
            <a:solidFill>
              <a:srgbClr val="000000"/>
            </a:solidFill>
          </a:endParaRPr>
        </a:p>
      </dgm:t>
    </dgm:pt>
    <dgm:pt modelId="{2C4BB9DB-5F47-4E3B-9C05-78F3D24606F3}" type="parTrans" cxnId="{AC07FCD8-D726-4A1B-A943-995859A9ACB9}">
      <dgm:prSet/>
      <dgm:spPr/>
      <dgm:t>
        <a:bodyPr/>
        <a:lstStyle/>
        <a:p>
          <a:endParaRPr lang="tr-TR"/>
        </a:p>
      </dgm:t>
    </dgm:pt>
    <dgm:pt modelId="{07967081-B767-49AA-A61F-BE14E0EF5850}" type="sibTrans" cxnId="{AC07FCD8-D726-4A1B-A943-995859A9ACB9}">
      <dgm:prSet/>
      <dgm:spPr/>
      <dgm:t>
        <a:bodyPr/>
        <a:lstStyle/>
        <a:p>
          <a:endParaRPr lang="tr-TR"/>
        </a:p>
      </dgm:t>
    </dgm:pt>
    <dgm:pt modelId="{6301C736-8626-43FC-8AE5-7737C24E0505}">
      <dgm:prSet custT="1"/>
      <dgm:spPr/>
      <dgm:t>
        <a:bodyPr/>
        <a:lstStyle/>
        <a:p>
          <a:endParaRPr lang="tr-TR" sz="1000" b="1" dirty="0" smtClean="0">
            <a:solidFill>
              <a:srgbClr val="000000"/>
            </a:solidFill>
            <a:cs typeface="Times New Roman" pitchFamily="18" charset="0"/>
          </a:endParaRPr>
        </a:p>
        <a:p>
          <a:endParaRPr lang="tr-TR" sz="1000" b="1" dirty="0" smtClean="0">
            <a:solidFill>
              <a:srgbClr val="000000"/>
            </a:solidFill>
            <a:cs typeface="Times New Roman" pitchFamily="18" charset="0"/>
          </a:endParaRPr>
        </a:p>
        <a:p>
          <a:r>
            <a:rPr lang="tr-TR" sz="1000" b="1" dirty="0" smtClean="0">
              <a:solidFill>
                <a:srgbClr val="000000"/>
              </a:solidFill>
              <a:cs typeface="Times New Roman" pitchFamily="18" charset="0"/>
            </a:rPr>
            <a:t>Türklerin İpek Yoluna hakim olmaları Avrupalıları yeni yollar aramaya itmesi </a:t>
          </a:r>
        </a:p>
        <a:p>
          <a:r>
            <a:rPr lang="tr-TR" sz="1000" b="1" dirty="0" smtClean="0">
              <a:solidFill>
                <a:srgbClr val="000000"/>
              </a:solidFill>
              <a:cs typeface="Times New Roman" pitchFamily="18" charset="0"/>
            </a:rPr>
            <a:t>Hıristiyanlığı yayma düşüncesi</a:t>
          </a:r>
        </a:p>
        <a:p>
          <a:r>
            <a:rPr lang="tr-TR" sz="1000" b="1" dirty="0" smtClean="0">
              <a:solidFill>
                <a:srgbClr val="000000"/>
              </a:solidFill>
              <a:cs typeface="Times New Roman" pitchFamily="18" charset="0"/>
            </a:rPr>
            <a:t>Doğu ülkelerinin zenginliği ve Avrupalıların buralara ulaşmak istemeleri</a:t>
          </a:r>
        </a:p>
        <a:p>
          <a:r>
            <a:rPr lang="tr-TR" sz="1000" b="1" dirty="0" smtClean="0">
              <a:solidFill>
                <a:srgbClr val="000000"/>
              </a:solidFill>
              <a:cs typeface="Times New Roman" pitchFamily="18" charset="0"/>
            </a:rPr>
            <a:t>Avrupa’da değerli madenler sıkıntısı çekilmesi </a:t>
          </a:r>
        </a:p>
        <a:p>
          <a:r>
            <a:rPr lang="tr-TR" sz="1000" b="1" dirty="0" smtClean="0">
              <a:solidFill>
                <a:srgbClr val="000000"/>
              </a:solidFill>
              <a:cs typeface="Times New Roman" pitchFamily="18" charset="0"/>
            </a:rPr>
            <a:t>Doğudan Avrupa’ya gelen malların pahalıya mal olması</a:t>
          </a:r>
        </a:p>
        <a:p>
          <a:r>
            <a:rPr lang="tr-TR" sz="1000" b="1" dirty="0" smtClean="0">
              <a:solidFill>
                <a:srgbClr val="000000"/>
              </a:solidFill>
              <a:cs typeface="Times New Roman" pitchFamily="18" charset="0"/>
            </a:rPr>
            <a:t>Avrupa’da bazı kralların gemicileri desteklemesi </a:t>
          </a:r>
        </a:p>
        <a:p>
          <a:endParaRPr lang="tr-TR" sz="2000" b="1" dirty="0">
            <a:solidFill>
              <a:srgbClr val="000000"/>
            </a:solidFill>
            <a:cs typeface="Times New Roman" pitchFamily="18" charset="0"/>
          </a:endParaRPr>
        </a:p>
      </dgm:t>
    </dgm:pt>
    <dgm:pt modelId="{82449F67-B51D-416E-B120-C40FC86FE993}" type="parTrans" cxnId="{A8C603E6-A665-4150-86D0-3BD115FFC3C2}">
      <dgm:prSet/>
      <dgm:spPr/>
      <dgm:t>
        <a:bodyPr/>
        <a:lstStyle/>
        <a:p>
          <a:endParaRPr lang="tr-TR"/>
        </a:p>
      </dgm:t>
    </dgm:pt>
    <dgm:pt modelId="{E94EF4F8-14B0-41D5-A7AA-F4068B372895}" type="sibTrans" cxnId="{A8C603E6-A665-4150-86D0-3BD115FFC3C2}">
      <dgm:prSet/>
      <dgm:spPr/>
      <dgm:t>
        <a:bodyPr/>
        <a:lstStyle/>
        <a:p>
          <a:endParaRPr lang="tr-TR"/>
        </a:p>
      </dgm:t>
    </dgm:pt>
    <dgm:pt modelId="{00985DF2-5EDF-45AA-AEBE-21494491445D}">
      <dgm:prSet custT="1"/>
      <dgm:spPr>
        <a:solidFill>
          <a:schemeClr val="bg1">
            <a:alpha val="90000"/>
          </a:schemeClr>
        </a:solidFill>
      </dgm:spPr>
      <dgm:t>
        <a:bodyPr/>
        <a:lstStyle/>
        <a:p>
          <a:r>
            <a:rPr lang="tr-TR" sz="1100" b="1" dirty="0" err="1" smtClean="0">
              <a:solidFill>
                <a:srgbClr val="000000"/>
              </a:solidFill>
              <a:cs typeface="Times New Roman" pitchFamily="18" charset="0"/>
            </a:rPr>
            <a:t>Asor</a:t>
          </a:r>
          <a:r>
            <a:rPr lang="tr-TR" sz="1100" b="1" dirty="0" smtClean="0">
              <a:solidFill>
                <a:srgbClr val="000000"/>
              </a:solidFill>
              <a:cs typeface="Times New Roman" pitchFamily="18" charset="0"/>
            </a:rPr>
            <a:t> adaları,</a:t>
          </a:r>
        </a:p>
        <a:p>
          <a:r>
            <a:rPr lang="tr-TR" sz="1100" b="1" dirty="0" smtClean="0">
              <a:solidFill>
                <a:srgbClr val="000000"/>
              </a:solidFill>
              <a:cs typeface="Times New Roman" pitchFamily="18" charset="0"/>
            </a:rPr>
            <a:t>Beyaz ve Yeşil Burun,Ümit Burnu ve Brezilya. Kuzey,Orta ve Güney Amerika’nın büyük bir kısmı. Kuzey Amerika’nın büyük bir kısmı.</a:t>
          </a:r>
          <a:r>
            <a:rPr lang="tr-TR" sz="1100" b="1" dirty="0" smtClean="0">
              <a:solidFill>
                <a:srgbClr val="000000"/>
              </a:solidFill>
            </a:rPr>
            <a:t> </a:t>
          </a:r>
          <a:r>
            <a:rPr lang="tr-TR" sz="1100" b="1" dirty="0" smtClean="0">
              <a:solidFill>
                <a:srgbClr val="000000"/>
              </a:solidFill>
              <a:cs typeface="Times New Roman" pitchFamily="18" charset="0"/>
            </a:rPr>
            <a:t>Avustralya ve Yeni </a:t>
          </a:r>
          <a:r>
            <a:rPr lang="tr-TR" sz="1100" b="1" dirty="0" err="1" smtClean="0">
              <a:solidFill>
                <a:srgbClr val="000000"/>
              </a:solidFill>
              <a:cs typeface="Times New Roman" pitchFamily="18" charset="0"/>
            </a:rPr>
            <a:t>Zellanda</a:t>
          </a:r>
          <a:r>
            <a:rPr lang="tr-TR" sz="1100" b="1" dirty="0" smtClean="0">
              <a:solidFill>
                <a:srgbClr val="000000"/>
              </a:solidFill>
              <a:cs typeface="Times New Roman" pitchFamily="18" charset="0"/>
            </a:rPr>
            <a:t>. </a:t>
          </a:r>
          <a:r>
            <a:rPr lang="tr-TR" sz="1100" b="1" dirty="0" smtClean="0">
              <a:solidFill>
                <a:srgbClr val="000000"/>
              </a:solidFill>
            </a:rPr>
            <a:t>Kuzey Amerika</a:t>
          </a:r>
          <a:endParaRPr lang="tr-TR" sz="1100" b="1" dirty="0">
            <a:solidFill>
              <a:srgbClr val="000000"/>
            </a:solidFill>
          </a:endParaRPr>
        </a:p>
      </dgm:t>
    </dgm:pt>
    <dgm:pt modelId="{06E680FE-35D7-49BF-B942-617A67DCB406}" type="parTrans" cxnId="{ECE15120-80E9-4A5E-B506-CD4A56C3CDCB}">
      <dgm:prSet/>
      <dgm:spPr/>
      <dgm:t>
        <a:bodyPr/>
        <a:lstStyle/>
        <a:p>
          <a:endParaRPr lang="tr-TR"/>
        </a:p>
      </dgm:t>
    </dgm:pt>
    <dgm:pt modelId="{8311DF0B-0EEF-46AF-AB86-E613A7D56C91}" type="sibTrans" cxnId="{ECE15120-80E9-4A5E-B506-CD4A56C3CDCB}">
      <dgm:prSet/>
      <dgm:spPr/>
      <dgm:t>
        <a:bodyPr/>
        <a:lstStyle/>
        <a:p>
          <a:endParaRPr lang="tr-TR"/>
        </a:p>
      </dgm:t>
    </dgm:pt>
    <dgm:pt modelId="{F7226283-AB87-445F-B99E-0A4DDB717B56}">
      <dgm:prSet custT="1"/>
      <dgm:spPr/>
      <dgm:t>
        <a:bodyPr/>
        <a:lstStyle/>
        <a:p>
          <a:r>
            <a:rPr lang="tr-TR" sz="1000" b="1" dirty="0" smtClean="0">
              <a:solidFill>
                <a:srgbClr val="000000"/>
              </a:solidFill>
              <a:cs typeface="Times New Roman" pitchFamily="18" charset="0"/>
            </a:rPr>
            <a:t>Yeni bölgeler ve kıtalar bulundu ve tanındı. Hıristiyanlık yeni bölgelere yayıldı.Rönesans ve Reform hareketlerine ortam hazırladı.İnsanlarda merak ve araştırma duygusu uyandı. Yeni ırklar,</a:t>
          </a:r>
          <a:r>
            <a:rPr lang="tr-TR" sz="1000" b="1" dirty="0" smtClean="0">
              <a:solidFill>
                <a:srgbClr val="000000"/>
              </a:solidFill>
            </a:rPr>
            <a:t> </a:t>
          </a:r>
          <a:r>
            <a:rPr lang="tr-TR" sz="1000" b="1" dirty="0" smtClean="0">
              <a:solidFill>
                <a:srgbClr val="000000"/>
              </a:solidFill>
              <a:cs typeface="Times New Roman" pitchFamily="18" charset="0"/>
            </a:rPr>
            <a:t>hayvanlar,</a:t>
          </a:r>
          <a:r>
            <a:rPr lang="tr-TR" sz="1000" b="1" dirty="0" smtClean="0">
              <a:solidFill>
                <a:srgbClr val="000000"/>
              </a:solidFill>
            </a:rPr>
            <a:t> </a:t>
          </a:r>
          <a:r>
            <a:rPr lang="tr-TR" sz="1000" b="1" dirty="0" smtClean="0">
              <a:solidFill>
                <a:srgbClr val="000000"/>
              </a:solidFill>
              <a:cs typeface="Times New Roman" pitchFamily="18" charset="0"/>
            </a:rPr>
            <a:t>bitkiler,kültürler tanındı.Keşfedilen yerlerden değerli madenler Avrupa’ya taşındı. Yeni ticaret yolları bulundu.</a:t>
          </a:r>
          <a:r>
            <a:rPr lang="tr-TR" sz="1000" b="1" dirty="0" smtClean="0">
              <a:solidFill>
                <a:srgbClr val="000000"/>
              </a:solidFill>
            </a:rPr>
            <a:t> </a:t>
          </a:r>
          <a:r>
            <a:rPr lang="tr-TR" sz="1000" b="1" dirty="0" smtClean="0">
              <a:solidFill>
                <a:srgbClr val="000000"/>
              </a:solidFill>
              <a:cs typeface="Times New Roman" pitchFamily="18" charset="0"/>
            </a:rPr>
            <a:t>Akdeniz limanları önemini kaybederken Atlas okyanusundaki limanlar canlandı.İspanyol ve Portekizliler geniş ülkeler elde ederek sömürge imparatorlukları kurdular.Ticaretle uğraşan burjuvazi sınıfı güçlendi. </a:t>
          </a:r>
          <a:endParaRPr lang="tr-TR" sz="1000" b="1" dirty="0">
            <a:solidFill>
              <a:srgbClr val="000000"/>
            </a:solidFill>
          </a:endParaRPr>
        </a:p>
      </dgm:t>
    </dgm:pt>
    <dgm:pt modelId="{BD2A782C-ACA7-48FA-864F-74B353DFB2A2}" type="sibTrans" cxnId="{CEFF1BBE-FA79-47E6-8B93-2C2C368D30BE}">
      <dgm:prSet/>
      <dgm:spPr/>
      <dgm:t>
        <a:bodyPr/>
        <a:lstStyle/>
        <a:p>
          <a:endParaRPr lang="tr-TR"/>
        </a:p>
      </dgm:t>
    </dgm:pt>
    <dgm:pt modelId="{D1926D9E-5BFE-44D2-BA77-94C19E9E41B0}" type="parTrans" cxnId="{CEFF1BBE-FA79-47E6-8B93-2C2C368D30BE}">
      <dgm:prSet/>
      <dgm:spPr/>
      <dgm:t>
        <a:bodyPr/>
        <a:lstStyle/>
        <a:p>
          <a:endParaRPr lang="tr-TR"/>
        </a:p>
      </dgm:t>
    </dgm:pt>
    <dgm:pt modelId="{68E1E432-7820-4294-A528-7B6792DDC2C1}" type="pres">
      <dgm:prSet presAssocID="{25F0C58B-F0BD-421B-AE52-052E944C5DDC}" presName="hierChild1" presStyleCnt="0">
        <dgm:presLayoutVars>
          <dgm:chPref val="1"/>
          <dgm:dir/>
          <dgm:animOne val="branch"/>
          <dgm:animLvl val="lvl"/>
          <dgm:resizeHandles/>
        </dgm:presLayoutVars>
      </dgm:prSet>
      <dgm:spPr/>
      <dgm:t>
        <a:bodyPr/>
        <a:lstStyle/>
        <a:p>
          <a:endParaRPr lang="tr-TR"/>
        </a:p>
      </dgm:t>
    </dgm:pt>
    <dgm:pt modelId="{2AC3207E-FD31-483F-9A53-3D45BBE34F58}" type="pres">
      <dgm:prSet presAssocID="{A86ADD76-9963-488E-9EBC-575C3C1A8BD6}" presName="hierRoot1" presStyleCnt="0"/>
      <dgm:spPr/>
    </dgm:pt>
    <dgm:pt modelId="{F91A0402-346F-4D73-81D6-B1668B587DC2}" type="pres">
      <dgm:prSet presAssocID="{A86ADD76-9963-488E-9EBC-575C3C1A8BD6}" presName="composite" presStyleCnt="0"/>
      <dgm:spPr/>
    </dgm:pt>
    <dgm:pt modelId="{EF6B496F-4ACE-447A-A001-41B611C75EFA}" type="pres">
      <dgm:prSet presAssocID="{A86ADD76-9963-488E-9EBC-575C3C1A8BD6}" presName="background" presStyleLbl="node0" presStyleIdx="0" presStyleCnt="1"/>
      <dgm:spPr/>
    </dgm:pt>
    <dgm:pt modelId="{D17D004B-D04E-40F2-9426-D809052839C7}" type="pres">
      <dgm:prSet presAssocID="{A86ADD76-9963-488E-9EBC-575C3C1A8BD6}" presName="text" presStyleLbl="fgAcc0" presStyleIdx="0" presStyleCnt="1" custScaleX="117908" custScaleY="64075">
        <dgm:presLayoutVars>
          <dgm:chPref val="3"/>
        </dgm:presLayoutVars>
      </dgm:prSet>
      <dgm:spPr/>
      <dgm:t>
        <a:bodyPr/>
        <a:lstStyle/>
        <a:p>
          <a:endParaRPr lang="tr-TR"/>
        </a:p>
      </dgm:t>
    </dgm:pt>
    <dgm:pt modelId="{E7EC7F93-F0D4-4832-A22B-3DE3816636D2}" type="pres">
      <dgm:prSet presAssocID="{A86ADD76-9963-488E-9EBC-575C3C1A8BD6}" presName="hierChild2" presStyleCnt="0"/>
      <dgm:spPr/>
    </dgm:pt>
    <dgm:pt modelId="{688FE513-268D-40B1-A20B-29089A1DAA64}" type="pres">
      <dgm:prSet presAssocID="{A1A2933A-5D06-4DE4-BCED-670A8C8F6621}" presName="Name10" presStyleLbl="parChTrans1D2" presStyleIdx="0" presStyleCnt="3"/>
      <dgm:spPr/>
      <dgm:t>
        <a:bodyPr/>
        <a:lstStyle/>
        <a:p>
          <a:endParaRPr lang="tr-TR"/>
        </a:p>
      </dgm:t>
    </dgm:pt>
    <dgm:pt modelId="{2CC6B743-3994-4AD0-B347-1025A11AF67F}" type="pres">
      <dgm:prSet presAssocID="{4B775491-67FB-422F-B30D-63702273AA8B}" presName="hierRoot2" presStyleCnt="0"/>
      <dgm:spPr/>
    </dgm:pt>
    <dgm:pt modelId="{7B503FC0-DB48-4547-BEF3-C98AC98DCA29}" type="pres">
      <dgm:prSet presAssocID="{4B775491-67FB-422F-B30D-63702273AA8B}" presName="composite2" presStyleCnt="0"/>
      <dgm:spPr/>
    </dgm:pt>
    <dgm:pt modelId="{C0D2D80F-F4D8-48BB-B95F-6949C39147CA}" type="pres">
      <dgm:prSet presAssocID="{4B775491-67FB-422F-B30D-63702273AA8B}" presName="background2" presStyleLbl="node2" presStyleIdx="0" presStyleCnt="3"/>
      <dgm:spPr/>
    </dgm:pt>
    <dgm:pt modelId="{9A544E21-147E-4E9E-A659-9E36961000BC}" type="pres">
      <dgm:prSet presAssocID="{4B775491-67FB-422F-B30D-63702273AA8B}" presName="text2" presStyleLbl="fgAcc2" presStyleIdx="0" presStyleCnt="3" custScaleY="35871">
        <dgm:presLayoutVars>
          <dgm:chPref val="3"/>
        </dgm:presLayoutVars>
      </dgm:prSet>
      <dgm:spPr/>
      <dgm:t>
        <a:bodyPr/>
        <a:lstStyle/>
        <a:p>
          <a:endParaRPr lang="tr-TR"/>
        </a:p>
      </dgm:t>
    </dgm:pt>
    <dgm:pt modelId="{08D6ACD8-601E-4112-8BC6-F7E490B8E2C6}" type="pres">
      <dgm:prSet presAssocID="{4B775491-67FB-422F-B30D-63702273AA8B}" presName="hierChild3" presStyleCnt="0"/>
      <dgm:spPr/>
    </dgm:pt>
    <dgm:pt modelId="{2A4C3D7C-D357-47C3-950D-A51FF6CC3373}" type="pres">
      <dgm:prSet presAssocID="{82449F67-B51D-416E-B120-C40FC86FE993}" presName="Name17" presStyleLbl="parChTrans1D3" presStyleIdx="0" presStyleCnt="3"/>
      <dgm:spPr/>
      <dgm:t>
        <a:bodyPr/>
        <a:lstStyle/>
        <a:p>
          <a:endParaRPr lang="tr-TR"/>
        </a:p>
      </dgm:t>
    </dgm:pt>
    <dgm:pt modelId="{AAE303EE-66A6-45F4-AD77-8794C2C0BF62}" type="pres">
      <dgm:prSet presAssocID="{6301C736-8626-43FC-8AE5-7737C24E0505}" presName="hierRoot3" presStyleCnt="0"/>
      <dgm:spPr/>
    </dgm:pt>
    <dgm:pt modelId="{41F55370-A42E-45C0-8D74-4C523465DA5B}" type="pres">
      <dgm:prSet presAssocID="{6301C736-8626-43FC-8AE5-7737C24E0505}" presName="composite3" presStyleCnt="0"/>
      <dgm:spPr/>
    </dgm:pt>
    <dgm:pt modelId="{2FBAEA5B-B46E-4825-B94F-2A1CF33FF5AB}" type="pres">
      <dgm:prSet presAssocID="{6301C736-8626-43FC-8AE5-7737C24E0505}" presName="background3" presStyleLbl="node3" presStyleIdx="0" presStyleCnt="3"/>
      <dgm:spPr/>
    </dgm:pt>
    <dgm:pt modelId="{19AEC85B-31D6-4D41-99F7-BD159827A0C0}" type="pres">
      <dgm:prSet presAssocID="{6301C736-8626-43FC-8AE5-7737C24E0505}" presName="text3" presStyleLbl="fgAcc3" presStyleIdx="0" presStyleCnt="3" custScaleX="147957" custScaleY="346126">
        <dgm:presLayoutVars>
          <dgm:chPref val="3"/>
        </dgm:presLayoutVars>
      </dgm:prSet>
      <dgm:spPr/>
      <dgm:t>
        <a:bodyPr/>
        <a:lstStyle/>
        <a:p>
          <a:endParaRPr lang="tr-TR"/>
        </a:p>
      </dgm:t>
    </dgm:pt>
    <dgm:pt modelId="{3D084DB4-B83E-49A5-B85F-78F541FEDBCE}" type="pres">
      <dgm:prSet presAssocID="{6301C736-8626-43FC-8AE5-7737C24E0505}" presName="hierChild4" presStyleCnt="0"/>
      <dgm:spPr/>
    </dgm:pt>
    <dgm:pt modelId="{342DC4D3-B476-4511-B0DF-A6DBED28976A}" type="pres">
      <dgm:prSet presAssocID="{2C4BB9DB-5F47-4E3B-9C05-78F3D24606F3}" presName="Name10" presStyleLbl="parChTrans1D2" presStyleIdx="1" presStyleCnt="3"/>
      <dgm:spPr/>
      <dgm:t>
        <a:bodyPr/>
        <a:lstStyle/>
        <a:p>
          <a:endParaRPr lang="tr-TR"/>
        </a:p>
      </dgm:t>
    </dgm:pt>
    <dgm:pt modelId="{8A792137-74E9-44F6-8193-487F882D7EFF}" type="pres">
      <dgm:prSet presAssocID="{68753652-CA6F-4192-8DA7-60B839A07507}" presName="hierRoot2" presStyleCnt="0"/>
      <dgm:spPr/>
    </dgm:pt>
    <dgm:pt modelId="{E14ACF60-77DD-499E-BAAE-68448877C2FA}" type="pres">
      <dgm:prSet presAssocID="{68753652-CA6F-4192-8DA7-60B839A07507}" presName="composite2" presStyleCnt="0"/>
      <dgm:spPr/>
    </dgm:pt>
    <dgm:pt modelId="{F2F1191A-8D18-42F5-B3E2-C54B8CC02394}" type="pres">
      <dgm:prSet presAssocID="{68753652-CA6F-4192-8DA7-60B839A07507}" presName="background2" presStyleLbl="node2" presStyleIdx="1" presStyleCnt="3"/>
      <dgm:spPr/>
    </dgm:pt>
    <dgm:pt modelId="{B4EF3E6D-05BD-43BC-9F45-9900EE809370}" type="pres">
      <dgm:prSet presAssocID="{68753652-CA6F-4192-8DA7-60B839A07507}" presName="text2" presStyleLbl="fgAcc2" presStyleIdx="1" presStyleCnt="3" custScaleY="35871">
        <dgm:presLayoutVars>
          <dgm:chPref val="3"/>
        </dgm:presLayoutVars>
      </dgm:prSet>
      <dgm:spPr/>
      <dgm:t>
        <a:bodyPr/>
        <a:lstStyle/>
        <a:p>
          <a:endParaRPr lang="tr-TR"/>
        </a:p>
      </dgm:t>
    </dgm:pt>
    <dgm:pt modelId="{AEB1C408-A6AA-4656-8A99-A7AFF76F418F}" type="pres">
      <dgm:prSet presAssocID="{68753652-CA6F-4192-8DA7-60B839A07507}" presName="hierChild3" presStyleCnt="0"/>
      <dgm:spPr/>
    </dgm:pt>
    <dgm:pt modelId="{100F8238-2C31-42B8-8BE1-2F1A1106D09E}" type="pres">
      <dgm:prSet presAssocID="{06E680FE-35D7-49BF-B942-617A67DCB406}" presName="Name17" presStyleLbl="parChTrans1D3" presStyleIdx="1" presStyleCnt="3"/>
      <dgm:spPr/>
      <dgm:t>
        <a:bodyPr/>
        <a:lstStyle/>
        <a:p>
          <a:endParaRPr lang="tr-TR"/>
        </a:p>
      </dgm:t>
    </dgm:pt>
    <dgm:pt modelId="{ACE40A97-3FE5-44ED-902D-F5C6CB5928E4}" type="pres">
      <dgm:prSet presAssocID="{00985DF2-5EDF-45AA-AEBE-21494491445D}" presName="hierRoot3" presStyleCnt="0"/>
      <dgm:spPr/>
    </dgm:pt>
    <dgm:pt modelId="{9A4373DC-BA29-437C-A758-C85F9CC27075}" type="pres">
      <dgm:prSet presAssocID="{00985DF2-5EDF-45AA-AEBE-21494491445D}" presName="composite3" presStyleCnt="0"/>
      <dgm:spPr/>
    </dgm:pt>
    <dgm:pt modelId="{81F401BF-44E6-4564-8DD3-A3AFE0D394D4}" type="pres">
      <dgm:prSet presAssocID="{00985DF2-5EDF-45AA-AEBE-21494491445D}" presName="background3" presStyleLbl="node3" presStyleIdx="1" presStyleCnt="3"/>
      <dgm:spPr/>
    </dgm:pt>
    <dgm:pt modelId="{7165C30E-39D1-4ADA-BE08-D20AEF6BBB9E}" type="pres">
      <dgm:prSet presAssocID="{00985DF2-5EDF-45AA-AEBE-21494491445D}" presName="text3" presStyleLbl="fgAcc3" presStyleIdx="1" presStyleCnt="3" custScaleX="114670" custScaleY="352166">
        <dgm:presLayoutVars>
          <dgm:chPref val="3"/>
        </dgm:presLayoutVars>
      </dgm:prSet>
      <dgm:spPr/>
      <dgm:t>
        <a:bodyPr/>
        <a:lstStyle/>
        <a:p>
          <a:endParaRPr lang="tr-TR"/>
        </a:p>
      </dgm:t>
    </dgm:pt>
    <dgm:pt modelId="{0DEA50BF-AD5F-4DF8-84DC-83B79FF00953}" type="pres">
      <dgm:prSet presAssocID="{00985DF2-5EDF-45AA-AEBE-21494491445D}" presName="hierChild4" presStyleCnt="0"/>
      <dgm:spPr/>
    </dgm:pt>
    <dgm:pt modelId="{E0D7E39C-8077-4293-9AE4-BBE2CF7ABA66}" type="pres">
      <dgm:prSet presAssocID="{1197CEDE-8844-479D-9FB4-B98F58EE9329}" presName="Name10" presStyleLbl="parChTrans1D2" presStyleIdx="2" presStyleCnt="3"/>
      <dgm:spPr/>
      <dgm:t>
        <a:bodyPr/>
        <a:lstStyle/>
        <a:p>
          <a:endParaRPr lang="tr-TR"/>
        </a:p>
      </dgm:t>
    </dgm:pt>
    <dgm:pt modelId="{B88D38E7-8DE1-4919-9D62-4E40EBFEC37A}" type="pres">
      <dgm:prSet presAssocID="{77D82823-0CE0-4D00-B33B-D2D5F6400FA7}" presName="hierRoot2" presStyleCnt="0"/>
      <dgm:spPr/>
    </dgm:pt>
    <dgm:pt modelId="{7BA6E533-29A6-47D3-947B-F04CB2F1A6E6}" type="pres">
      <dgm:prSet presAssocID="{77D82823-0CE0-4D00-B33B-D2D5F6400FA7}" presName="composite2" presStyleCnt="0"/>
      <dgm:spPr/>
    </dgm:pt>
    <dgm:pt modelId="{B57E9725-4801-4FF5-A1A9-903332A6DD97}" type="pres">
      <dgm:prSet presAssocID="{77D82823-0CE0-4D00-B33B-D2D5F6400FA7}" presName="background2" presStyleLbl="node2" presStyleIdx="2" presStyleCnt="3"/>
      <dgm:spPr/>
    </dgm:pt>
    <dgm:pt modelId="{E5B7755F-A3D8-48BA-B18A-C0D1EC9A5BA1}" type="pres">
      <dgm:prSet presAssocID="{77D82823-0CE0-4D00-B33B-D2D5F6400FA7}" presName="text2" presStyleLbl="fgAcc2" presStyleIdx="2" presStyleCnt="3" custScaleY="35871">
        <dgm:presLayoutVars>
          <dgm:chPref val="3"/>
        </dgm:presLayoutVars>
      </dgm:prSet>
      <dgm:spPr/>
      <dgm:t>
        <a:bodyPr/>
        <a:lstStyle/>
        <a:p>
          <a:endParaRPr lang="tr-TR"/>
        </a:p>
      </dgm:t>
    </dgm:pt>
    <dgm:pt modelId="{A269595F-07B9-4861-B6E8-9589B8A94336}" type="pres">
      <dgm:prSet presAssocID="{77D82823-0CE0-4D00-B33B-D2D5F6400FA7}" presName="hierChild3" presStyleCnt="0"/>
      <dgm:spPr/>
    </dgm:pt>
    <dgm:pt modelId="{0BFF70FC-2E50-4309-BEAF-36F958984145}" type="pres">
      <dgm:prSet presAssocID="{D1926D9E-5BFE-44D2-BA77-94C19E9E41B0}" presName="Name17" presStyleLbl="parChTrans1D3" presStyleIdx="2" presStyleCnt="3"/>
      <dgm:spPr/>
      <dgm:t>
        <a:bodyPr/>
        <a:lstStyle/>
        <a:p>
          <a:endParaRPr lang="tr-TR"/>
        </a:p>
      </dgm:t>
    </dgm:pt>
    <dgm:pt modelId="{C07C626C-2940-4A8E-ACF4-809334DA7033}" type="pres">
      <dgm:prSet presAssocID="{F7226283-AB87-445F-B99E-0A4DDB717B56}" presName="hierRoot3" presStyleCnt="0"/>
      <dgm:spPr/>
    </dgm:pt>
    <dgm:pt modelId="{D39B5F6F-B387-4236-B8FA-BB7853120B6A}" type="pres">
      <dgm:prSet presAssocID="{F7226283-AB87-445F-B99E-0A4DDB717B56}" presName="composite3" presStyleCnt="0"/>
      <dgm:spPr/>
    </dgm:pt>
    <dgm:pt modelId="{BE2D6E23-8D8E-40B2-A462-8757038704D9}" type="pres">
      <dgm:prSet presAssocID="{F7226283-AB87-445F-B99E-0A4DDB717B56}" presName="background3" presStyleLbl="node3" presStyleIdx="2" presStyleCnt="3"/>
      <dgm:spPr/>
    </dgm:pt>
    <dgm:pt modelId="{928DC16D-53B7-417C-BCCE-F4D028226A16}" type="pres">
      <dgm:prSet presAssocID="{F7226283-AB87-445F-B99E-0A4DDB717B56}" presName="text3" presStyleLbl="fgAcc3" presStyleIdx="2" presStyleCnt="3" custScaleX="184876" custScaleY="347893">
        <dgm:presLayoutVars>
          <dgm:chPref val="3"/>
        </dgm:presLayoutVars>
      </dgm:prSet>
      <dgm:spPr/>
      <dgm:t>
        <a:bodyPr/>
        <a:lstStyle/>
        <a:p>
          <a:endParaRPr lang="tr-TR"/>
        </a:p>
      </dgm:t>
    </dgm:pt>
    <dgm:pt modelId="{B27848CF-9B3E-4F27-B831-B082E7D0CFED}" type="pres">
      <dgm:prSet presAssocID="{F7226283-AB87-445F-B99E-0A4DDB717B56}" presName="hierChild4" presStyleCnt="0"/>
      <dgm:spPr/>
    </dgm:pt>
  </dgm:ptLst>
  <dgm:cxnLst>
    <dgm:cxn modelId="{D766F95A-4628-4D09-A68C-97D3DE574AB6}" type="presOf" srcId="{25F0C58B-F0BD-421B-AE52-052E944C5DDC}" destId="{68E1E432-7820-4294-A528-7B6792DDC2C1}" srcOrd="0" destOrd="0" presId="urn:microsoft.com/office/officeart/2005/8/layout/hierarchy1"/>
    <dgm:cxn modelId="{F6183DDE-0EEC-4F02-890F-C6321A0C7F5C}" type="presOf" srcId="{00985DF2-5EDF-45AA-AEBE-21494491445D}" destId="{7165C30E-39D1-4ADA-BE08-D20AEF6BBB9E}" srcOrd="0" destOrd="0" presId="urn:microsoft.com/office/officeart/2005/8/layout/hierarchy1"/>
    <dgm:cxn modelId="{B6CD7422-B742-43A1-B689-3542640D1271}" type="presOf" srcId="{D1926D9E-5BFE-44D2-BA77-94C19E9E41B0}" destId="{0BFF70FC-2E50-4309-BEAF-36F958984145}" srcOrd="0" destOrd="0" presId="urn:microsoft.com/office/officeart/2005/8/layout/hierarchy1"/>
    <dgm:cxn modelId="{CEFF1BBE-FA79-47E6-8B93-2C2C368D30BE}" srcId="{77D82823-0CE0-4D00-B33B-D2D5F6400FA7}" destId="{F7226283-AB87-445F-B99E-0A4DDB717B56}" srcOrd="0" destOrd="0" parTransId="{D1926D9E-5BFE-44D2-BA77-94C19E9E41B0}" sibTransId="{BD2A782C-ACA7-48FA-864F-74B353DFB2A2}"/>
    <dgm:cxn modelId="{8C58E3FC-9599-41FC-83C9-BCEA38B97855}" srcId="{A86ADD76-9963-488E-9EBC-575C3C1A8BD6}" destId="{4B775491-67FB-422F-B30D-63702273AA8B}" srcOrd="0" destOrd="0" parTransId="{A1A2933A-5D06-4DE4-BCED-670A8C8F6621}" sibTransId="{54599E62-F234-40A4-8368-B21DE2465A22}"/>
    <dgm:cxn modelId="{2E06A29C-293F-46C0-BAE8-E97FC2E34A48}" type="presOf" srcId="{68753652-CA6F-4192-8DA7-60B839A07507}" destId="{B4EF3E6D-05BD-43BC-9F45-9900EE809370}" srcOrd="0" destOrd="0" presId="urn:microsoft.com/office/officeart/2005/8/layout/hierarchy1"/>
    <dgm:cxn modelId="{9EBEFE5B-976E-4938-8283-47EF52F07F55}" type="presOf" srcId="{F7226283-AB87-445F-B99E-0A4DDB717B56}" destId="{928DC16D-53B7-417C-BCCE-F4D028226A16}" srcOrd="0" destOrd="0" presId="urn:microsoft.com/office/officeart/2005/8/layout/hierarchy1"/>
    <dgm:cxn modelId="{B9E4FEC2-CACD-4DB4-B6BA-565C1F65CCDB}" type="presOf" srcId="{2C4BB9DB-5F47-4E3B-9C05-78F3D24606F3}" destId="{342DC4D3-B476-4511-B0DF-A6DBED28976A}" srcOrd="0" destOrd="0" presId="urn:microsoft.com/office/officeart/2005/8/layout/hierarchy1"/>
    <dgm:cxn modelId="{F575BA31-189A-43B0-B5C2-0E97997A947D}" type="presOf" srcId="{6301C736-8626-43FC-8AE5-7737C24E0505}" destId="{19AEC85B-31D6-4D41-99F7-BD159827A0C0}" srcOrd="0" destOrd="0" presId="urn:microsoft.com/office/officeart/2005/8/layout/hierarchy1"/>
    <dgm:cxn modelId="{AC07FCD8-D726-4A1B-A943-995859A9ACB9}" srcId="{A86ADD76-9963-488E-9EBC-575C3C1A8BD6}" destId="{68753652-CA6F-4192-8DA7-60B839A07507}" srcOrd="1" destOrd="0" parTransId="{2C4BB9DB-5F47-4E3B-9C05-78F3D24606F3}" sibTransId="{07967081-B767-49AA-A61F-BE14E0EF5850}"/>
    <dgm:cxn modelId="{A70A835C-7AC1-436C-B8B0-5A44F299F603}" type="presOf" srcId="{A1A2933A-5D06-4DE4-BCED-670A8C8F6621}" destId="{688FE513-268D-40B1-A20B-29089A1DAA64}" srcOrd="0" destOrd="0" presId="urn:microsoft.com/office/officeart/2005/8/layout/hierarchy1"/>
    <dgm:cxn modelId="{9A49A196-BC05-4C4C-B985-C19C92777076}" type="presOf" srcId="{1197CEDE-8844-479D-9FB4-B98F58EE9329}" destId="{E0D7E39C-8077-4293-9AE4-BBE2CF7ABA66}" srcOrd="0" destOrd="0" presId="urn:microsoft.com/office/officeart/2005/8/layout/hierarchy1"/>
    <dgm:cxn modelId="{28CFCE18-2D31-41EB-9EA5-9AA89900B2B5}" type="presOf" srcId="{A86ADD76-9963-488E-9EBC-575C3C1A8BD6}" destId="{D17D004B-D04E-40F2-9426-D809052839C7}" srcOrd="0" destOrd="0" presId="urn:microsoft.com/office/officeart/2005/8/layout/hierarchy1"/>
    <dgm:cxn modelId="{A63BDED7-7973-46C9-A973-B534CB470C80}" srcId="{A86ADD76-9963-488E-9EBC-575C3C1A8BD6}" destId="{77D82823-0CE0-4D00-B33B-D2D5F6400FA7}" srcOrd="2" destOrd="0" parTransId="{1197CEDE-8844-479D-9FB4-B98F58EE9329}" sibTransId="{901B6423-CC50-4EDA-AF5A-D7183DC8492A}"/>
    <dgm:cxn modelId="{5AC98591-146C-41B0-A975-73587A52C599}" type="presOf" srcId="{06E680FE-35D7-49BF-B942-617A67DCB406}" destId="{100F8238-2C31-42B8-8BE1-2F1A1106D09E}" srcOrd="0" destOrd="0" presId="urn:microsoft.com/office/officeart/2005/8/layout/hierarchy1"/>
    <dgm:cxn modelId="{A8C603E6-A665-4150-86D0-3BD115FFC3C2}" srcId="{4B775491-67FB-422F-B30D-63702273AA8B}" destId="{6301C736-8626-43FC-8AE5-7737C24E0505}" srcOrd="0" destOrd="0" parTransId="{82449F67-B51D-416E-B120-C40FC86FE993}" sibTransId="{E94EF4F8-14B0-41D5-A7AA-F4068B372895}"/>
    <dgm:cxn modelId="{DDB78F3D-0340-455B-8479-6E534EBCC62B}" type="presOf" srcId="{77D82823-0CE0-4D00-B33B-D2D5F6400FA7}" destId="{E5B7755F-A3D8-48BA-B18A-C0D1EC9A5BA1}" srcOrd="0" destOrd="0" presId="urn:microsoft.com/office/officeart/2005/8/layout/hierarchy1"/>
    <dgm:cxn modelId="{59F4180F-05F9-40F3-8DE8-C4E874B015F1}" type="presOf" srcId="{82449F67-B51D-416E-B120-C40FC86FE993}" destId="{2A4C3D7C-D357-47C3-950D-A51FF6CC3373}" srcOrd="0" destOrd="0" presId="urn:microsoft.com/office/officeart/2005/8/layout/hierarchy1"/>
    <dgm:cxn modelId="{ECE15120-80E9-4A5E-B506-CD4A56C3CDCB}" srcId="{68753652-CA6F-4192-8DA7-60B839A07507}" destId="{00985DF2-5EDF-45AA-AEBE-21494491445D}" srcOrd="0" destOrd="0" parTransId="{06E680FE-35D7-49BF-B942-617A67DCB406}" sibTransId="{8311DF0B-0EEF-46AF-AB86-E613A7D56C91}"/>
    <dgm:cxn modelId="{342DA68E-A72C-478E-ADC3-1B43D01C49E0}" srcId="{25F0C58B-F0BD-421B-AE52-052E944C5DDC}" destId="{A86ADD76-9963-488E-9EBC-575C3C1A8BD6}" srcOrd="0" destOrd="0" parTransId="{48DE7FCC-E3BF-4B32-B9CC-6660093B02F3}" sibTransId="{EAF20280-6CE3-4803-BCA5-68B55CF9B247}"/>
    <dgm:cxn modelId="{7902750E-EB5D-4179-9BE5-78AE994D4A3A}" type="presOf" srcId="{4B775491-67FB-422F-B30D-63702273AA8B}" destId="{9A544E21-147E-4E9E-A659-9E36961000BC}" srcOrd="0" destOrd="0" presId="urn:microsoft.com/office/officeart/2005/8/layout/hierarchy1"/>
    <dgm:cxn modelId="{B8A7A5E2-1B45-4CCF-825F-1074422B5A6F}" type="presParOf" srcId="{68E1E432-7820-4294-A528-7B6792DDC2C1}" destId="{2AC3207E-FD31-483F-9A53-3D45BBE34F58}" srcOrd="0" destOrd="0" presId="urn:microsoft.com/office/officeart/2005/8/layout/hierarchy1"/>
    <dgm:cxn modelId="{003B0541-ACDF-4D1F-B738-CD3949EEC259}" type="presParOf" srcId="{2AC3207E-FD31-483F-9A53-3D45BBE34F58}" destId="{F91A0402-346F-4D73-81D6-B1668B587DC2}" srcOrd="0" destOrd="0" presId="urn:microsoft.com/office/officeart/2005/8/layout/hierarchy1"/>
    <dgm:cxn modelId="{11748F8B-8CBA-49E9-BC70-C679850419EF}" type="presParOf" srcId="{F91A0402-346F-4D73-81D6-B1668B587DC2}" destId="{EF6B496F-4ACE-447A-A001-41B611C75EFA}" srcOrd="0" destOrd="0" presId="urn:microsoft.com/office/officeart/2005/8/layout/hierarchy1"/>
    <dgm:cxn modelId="{5406EC23-D1FE-460A-B866-FC1112E4BAFE}" type="presParOf" srcId="{F91A0402-346F-4D73-81D6-B1668B587DC2}" destId="{D17D004B-D04E-40F2-9426-D809052839C7}" srcOrd="1" destOrd="0" presId="urn:microsoft.com/office/officeart/2005/8/layout/hierarchy1"/>
    <dgm:cxn modelId="{D7F462DF-7696-4588-84FE-A0C090CAD88C}" type="presParOf" srcId="{2AC3207E-FD31-483F-9A53-3D45BBE34F58}" destId="{E7EC7F93-F0D4-4832-A22B-3DE3816636D2}" srcOrd="1" destOrd="0" presId="urn:microsoft.com/office/officeart/2005/8/layout/hierarchy1"/>
    <dgm:cxn modelId="{029E98F4-2285-4B6B-B70E-758EE2D2954F}" type="presParOf" srcId="{E7EC7F93-F0D4-4832-A22B-3DE3816636D2}" destId="{688FE513-268D-40B1-A20B-29089A1DAA64}" srcOrd="0" destOrd="0" presId="urn:microsoft.com/office/officeart/2005/8/layout/hierarchy1"/>
    <dgm:cxn modelId="{473C5437-DC76-4BB9-B773-67594A24562E}" type="presParOf" srcId="{E7EC7F93-F0D4-4832-A22B-3DE3816636D2}" destId="{2CC6B743-3994-4AD0-B347-1025A11AF67F}" srcOrd="1" destOrd="0" presId="urn:microsoft.com/office/officeart/2005/8/layout/hierarchy1"/>
    <dgm:cxn modelId="{BFD2CA6E-2D16-412C-A9B3-AF6AF877E7BA}" type="presParOf" srcId="{2CC6B743-3994-4AD0-B347-1025A11AF67F}" destId="{7B503FC0-DB48-4547-BEF3-C98AC98DCA29}" srcOrd="0" destOrd="0" presId="urn:microsoft.com/office/officeart/2005/8/layout/hierarchy1"/>
    <dgm:cxn modelId="{9FB3ACE9-CF72-45C0-B562-559A3E91D262}" type="presParOf" srcId="{7B503FC0-DB48-4547-BEF3-C98AC98DCA29}" destId="{C0D2D80F-F4D8-48BB-B95F-6949C39147CA}" srcOrd="0" destOrd="0" presId="urn:microsoft.com/office/officeart/2005/8/layout/hierarchy1"/>
    <dgm:cxn modelId="{531252AE-5DD5-48CF-97AB-E6FFED5C32AE}" type="presParOf" srcId="{7B503FC0-DB48-4547-BEF3-C98AC98DCA29}" destId="{9A544E21-147E-4E9E-A659-9E36961000BC}" srcOrd="1" destOrd="0" presId="urn:microsoft.com/office/officeart/2005/8/layout/hierarchy1"/>
    <dgm:cxn modelId="{FEE5CF3C-B97C-4D35-B01C-C11E4D739160}" type="presParOf" srcId="{2CC6B743-3994-4AD0-B347-1025A11AF67F}" destId="{08D6ACD8-601E-4112-8BC6-F7E490B8E2C6}" srcOrd="1" destOrd="0" presId="urn:microsoft.com/office/officeart/2005/8/layout/hierarchy1"/>
    <dgm:cxn modelId="{E1701B2B-7FD8-462B-8A27-E31341A0E5AF}" type="presParOf" srcId="{08D6ACD8-601E-4112-8BC6-F7E490B8E2C6}" destId="{2A4C3D7C-D357-47C3-950D-A51FF6CC3373}" srcOrd="0" destOrd="0" presId="urn:microsoft.com/office/officeart/2005/8/layout/hierarchy1"/>
    <dgm:cxn modelId="{B91C45C5-7EB1-4E39-8B9B-12A75AC39883}" type="presParOf" srcId="{08D6ACD8-601E-4112-8BC6-F7E490B8E2C6}" destId="{AAE303EE-66A6-45F4-AD77-8794C2C0BF62}" srcOrd="1" destOrd="0" presId="urn:microsoft.com/office/officeart/2005/8/layout/hierarchy1"/>
    <dgm:cxn modelId="{FCDC3CDF-BF46-4064-BAD9-657816E6392B}" type="presParOf" srcId="{AAE303EE-66A6-45F4-AD77-8794C2C0BF62}" destId="{41F55370-A42E-45C0-8D74-4C523465DA5B}" srcOrd="0" destOrd="0" presId="urn:microsoft.com/office/officeart/2005/8/layout/hierarchy1"/>
    <dgm:cxn modelId="{6C8024D3-62F5-477B-A23F-8CCFF7D9DD20}" type="presParOf" srcId="{41F55370-A42E-45C0-8D74-4C523465DA5B}" destId="{2FBAEA5B-B46E-4825-B94F-2A1CF33FF5AB}" srcOrd="0" destOrd="0" presId="urn:microsoft.com/office/officeart/2005/8/layout/hierarchy1"/>
    <dgm:cxn modelId="{F5A8ECA7-967D-4684-8DED-AF6C70E37C55}" type="presParOf" srcId="{41F55370-A42E-45C0-8D74-4C523465DA5B}" destId="{19AEC85B-31D6-4D41-99F7-BD159827A0C0}" srcOrd="1" destOrd="0" presId="urn:microsoft.com/office/officeart/2005/8/layout/hierarchy1"/>
    <dgm:cxn modelId="{9B7FDE1D-07A9-450A-8DC8-3E2FE5CF831D}" type="presParOf" srcId="{AAE303EE-66A6-45F4-AD77-8794C2C0BF62}" destId="{3D084DB4-B83E-49A5-B85F-78F541FEDBCE}" srcOrd="1" destOrd="0" presId="urn:microsoft.com/office/officeart/2005/8/layout/hierarchy1"/>
    <dgm:cxn modelId="{DB6591D9-ACA9-4D0C-8F58-ABB710FC9E13}" type="presParOf" srcId="{E7EC7F93-F0D4-4832-A22B-3DE3816636D2}" destId="{342DC4D3-B476-4511-B0DF-A6DBED28976A}" srcOrd="2" destOrd="0" presId="urn:microsoft.com/office/officeart/2005/8/layout/hierarchy1"/>
    <dgm:cxn modelId="{0EC0B5A3-11AA-4E1A-9194-6ED03B6DC64D}" type="presParOf" srcId="{E7EC7F93-F0D4-4832-A22B-3DE3816636D2}" destId="{8A792137-74E9-44F6-8193-487F882D7EFF}" srcOrd="3" destOrd="0" presId="urn:microsoft.com/office/officeart/2005/8/layout/hierarchy1"/>
    <dgm:cxn modelId="{DE3BFD47-0420-445A-BD5A-258D3C562990}" type="presParOf" srcId="{8A792137-74E9-44F6-8193-487F882D7EFF}" destId="{E14ACF60-77DD-499E-BAAE-68448877C2FA}" srcOrd="0" destOrd="0" presId="urn:microsoft.com/office/officeart/2005/8/layout/hierarchy1"/>
    <dgm:cxn modelId="{22A9B49E-B782-4A79-8D6A-E4A74E840846}" type="presParOf" srcId="{E14ACF60-77DD-499E-BAAE-68448877C2FA}" destId="{F2F1191A-8D18-42F5-B3E2-C54B8CC02394}" srcOrd="0" destOrd="0" presId="urn:microsoft.com/office/officeart/2005/8/layout/hierarchy1"/>
    <dgm:cxn modelId="{250B666D-5D35-4801-9D98-532A2F85FC19}" type="presParOf" srcId="{E14ACF60-77DD-499E-BAAE-68448877C2FA}" destId="{B4EF3E6D-05BD-43BC-9F45-9900EE809370}" srcOrd="1" destOrd="0" presId="urn:microsoft.com/office/officeart/2005/8/layout/hierarchy1"/>
    <dgm:cxn modelId="{F33632E2-48F1-48EF-8800-AA98AC2B12FD}" type="presParOf" srcId="{8A792137-74E9-44F6-8193-487F882D7EFF}" destId="{AEB1C408-A6AA-4656-8A99-A7AFF76F418F}" srcOrd="1" destOrd="0" presId="urn:microsoft.com/office/officeart/2005/8/layout/hierarchy1"/>
    <dgm:cxn modelId="{18E245D4-FEF8-44F9-AF0B-C91DDA4CBFF1}" type="presParOf" srcId="{AEB1C408-A6AA-4656-8A99-A7AFF76F418F}" destId="{100F8238-2C31-42B8-8BE1-2F1A1106D09E}" srcOrd="0" destOrd="0" presId="urn:microsoft.com/office/officeart/2005/8/layout/hierarchy1"/>
    <dgm:cxn modelId="{C2800C1F-3538-4A39-8BB9-21FDF57D84AD}" type="presParOf" srcId="{AEB1C408-A6AA-4656-8A99-A7AFF76F418F}" destId="{ACE40A97-3FE5-44ED-902D-F5C6CB5928E4}" srcOrd="1" destOrd="0" presId="urn:microsoft.com/office/officeart/2005/8/layout/hierarchy1"/>
    <dgm:cxn modelId="{7733DD82-DF4A-4C0E-AD44-72848C0BC7EE}" type="presParOf" srcId="{ACE40A97-3FE5-44ED-902D-F5C6CB5928E4}" destId="{9A4373DC-BA29-437C-A758-C85F9CC27075}" srcOrd="0" destOrd="0" presId="urn:microsoft.com/office/officeart/2005/8/layout/hierarchy1"/>
    <dgm:cxn modelId="{5855B7F3-C8DF-4D46-BDA5-B1065251A5ED}" type="presParOf" srcId="{9A4373DC-BA29-437C-A758-C85F9CC27075}" destId="{81F401BF-44E6-4564-8DD3-A3AFE0D394D4}" srcOrd="0" destOrd="0" presId="urn:microsoft.com/office/officeart/2005/8/layout/hierarchy1"/>
    <dgm:cxn modelId="{D58BD963-8FFE-4937-A2F8-D0B6919C7D3E}" type="presParOf" srcId="{9A4373DC-BA29-437C-A758-C85F9CC27075}" destId="{7165C30E-39D1-4ADA-BE08-D20AEF6BBB9E}" srcOrd="1" destOrd="0" presId="urn:microsoft.com/office/officeart/2005/8/layout/hierarchy1"/>
    <dgm:cxn modelId="{A27D015E-B1E9-4995-9FAC-9C58114CD2E8}" type="presParOf" srcId="{ACE40A97-3FE5-44ED-902D-F5C6CB5928E4}" destId="{0DEA50BF-AD5F-4DF8-84DC-83B79FF00953}" srcOrd="1" destOrd="0" presId="urn:microsoft.com/office/officeart/2005/8/layout/hierarchy1"/>
    <dgm:cxn modelId="{B68D0AB1-9E80-43EF-A23E-2ED1246CD344}" type="presParOf" srcId="{E7EC7F93-F0D4-4832-A22B-3DE3816636D2}" destId="{E0D7E39C-8077-4293-9AE4-BBE2CF7ABA66}" srcOrd="4" destOrd="0" presId="urn:microsoft.com/office/officeart/2005/8/layout/hierarchy1"/>
    <dgm:cxn modelId="{1BEB99F9-123C-4D15-A5D1-690FF448D08F}" type="presParOf" srcId="{E7EC7F93-F0D4-4832-A22B-3DE3816636D2}" destId="{B88D38E7-8DE1-4919-9D62-4E40EBFEC37A}" srcOrd="5" destOrd="0" presId="urn:microsoft.com/office/officeart/2005/8/layout/hierarchy1"/>
    <dgm:cxn modelId="{CBA80A13-C742-4644-A625-7645ACFC0732}" type="presParOf" srcId="{B88D38E7-8DE1-4919-9D62-4E40EBFEC37A}" destId="{7BA6E533-29A6-47D3-947B-F04CB2F1A6E6}" srcOrd="0" destOrd="0" presId="urn:microsoft.com/office/officeart/2005/8/layout/hierarchy1"/>
    <dgm:cxn modelId="{85E6D8C3-87C4-4043-B3E3-54FBBE54843D}" type="presParOf" srcId="{7BA6E533-29A6-47D3-947B-F04CB2F1A6E6}" destId="{B57E9725-4801-4FF5-A1A9-903332A6DD97}" srcOrd="0" destOrd="0" presId="urn:microsoft.com/office/officeart/2005/8/layout/hierarchy1"/>
    <dgm:cxn modelId="{B0F9014F-2A9A-45B3-B964-978EC4631699}" type="presParOf" srcId="{7BA6E533-29A6-47D3-947B-F04CB2F1A6E6}" destId="{E5B7755F-A3D8-48BA-B18A-C0D1EC9A5BA1}" srcOrd="1" destOrd="0" presId="urn:microsoft.com/office/officeart/2005/8/layout/hierarchy1"/>
    <dgm:cxn modelId="{4C54B2F9-F491-4B4A-AC67-30F37A68C0C3}" type="presParOf" srcId="{B88D38E7-8DE1-4919-9D62-4E40EBFEC37A}" destId="{A269595F-07B9-4861-B6E8-9589B8A94336}" srcOrd="1" destOrd="0" presId="urn:microsoft.com/office/officeart/2005/8/layout/hierarchy1"/>
    <dgm:cxn modelId="{2AB93478-667A-40EB-B2CB-DDD0F8ECE1F5}" type="presParOf" srcId="{A269595F-07B9-4861-B6E8-9589B8A94336}" destId="{0BFF70FC-2E50-4309-BEAF-36F958984145}" srcOrd="0" destOrd="0" presId="urn:microsoft.com/office/officeart/2005/8/layout/hierarchy1"/>
    <dgm:cxn modelId="{5A15A077-50DD-4DE4-A60A-0DF80C91F098}" type="presParOf" srcId="{A269595F-07B9-4861-B6E8-9589B8A94336}" destId="{C07C626C-2940-4A8E-ACF4-809334DA7033}" srcOrd="1" destOrd="0" presId="urn:microsoft.com/office/officeart/2005/8/layout/hierarchy1"/>
    <dgm:cxn modelId="{8A655639-9057-4E77-BBB5-5068D850E40D}" type="presParOf" srcId="{C07C626C-2940-4A8E-ACF4-809334DA7033}" destId="{D39B5F6F-B387-4236-B8FA-BB7853120B6A}" srcOrd="0" destOrd="0" presId="urn:microsoft.com/office/officeart/2005/8/layout/hierarchy1"/>
    <dgm:cxn modelId="{001149F0-E498-4675-8D23-0370ACD974BC}" type="presParOf" srcId="{D39B5F6F-B387-4236-B8FA-BB7853120B6A}" destId="{BE2D6E23-8D8E-40B2-A462-8757038704D9}" srcOrd="0" destOrd="0" presId="urn:microsoft.com/office/officeart/2005/8/layout/hierarchy1"/>
    <dgm:cxn modelId="{5C381CBA-D9CF-4D5F-AEC9-33F02FE9F12C}" type="presParOf" srcId="{D39B5F6F-B387-4236-B8FA-BB7853120B6A}" destId="{928DC16D-53B7-417C-BCCE-F4D028226A16}" srcOrd="1" destOrd="0" presId="urn:microsoft.com/office/officeart/2005/8/layout/hierarchy1"/>
    <dgm:cxn modelId="{2D4EAFC7-FFD3-48B0-80A1-94930203A4D0}" type="presParOf" srcId="{C07C626C-2940-4A8E-ACF4-809334DA7033}" destId="{B27848CF-9B3E-4F27-B831-B082E7D0CFED}" srcOrd="1" destOrd="0" presId="urn:microsoft.com/office/officeart/2005/8/layout/hierarchy1"/>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17BDE3-1F78-4218-976E-0A6B60788BA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53B49C64-4863-4612-A9BE-B67D9E936149}">
      <dgm:prSet phldrT="[Metin]" custT="1"/>
      <dgm:spPr>
        <a:solidFill>
          <a:srgbClr val="FFFF00">
            <a:alpha val="90000"/>
          </a:srgbClr>
        </a:solidFill>
      </dgm:spPr>
      <dgm:t>
        <a:bodyPr/>
        <a:lstStyle/>
        <a:p>
          <a:r>
            <a:rPr lang="tr-TR" sz="2400" b="1" dirty="0" smtClean="0">
              <a:solidFill>
                <a:srgbClr val="000000"/>
              </a:solidFill>
            </a:rPr>
            <a:t>BÜYÜK KAŞİFLER</a:t>
          </a:r>
          <a:endParaRPr lang="tr-TR" sz="2400" b="1" dirty="0">
            <a:solidFill>
              <a:srgbClr val="000000"/>
            </a:solidFill>
          </a:endParaRPr>
        </a:p>
      </dgm:t>
    </dgm:pt>
    <dgm:pt modelId="{8B46BA5A-DAE7-497D-B413-31587BE97685}" type="parTrans" cxnId="{186406E7-879E-41AF-BBF0-24FA837BC30A}">
      <dgm:prSet/>
      <dgm:spPr/>
      <dgm:t>
        <a:bodyPr/>
        <a:lstStyle/>
        <a:p>
          <a:endParaRPr lang="tr-TR"/>
        </a:p>
      </dgm:t>
    </dgm:pt>
    <dgm:pt modelId="{0B82F0FA-C361-4757-9F01-BDCD8FF7E41F}" type="sibTrans" cxnId="{186406E7-879E-41AF-BBF0-24FA837BC30A}">
      <dgm:prSet/>
      <dgm:spPr/>
      <dgm:t>
        <a:bodyPr/>
        <a:lstStyle/>
        <a:p>
          <a:endParaRPr lang="tr-TR"/>
        </a:p>
      </dgm:t>
    </dgm:pt>
    <dgm:pt modelId="{40E0C7D8-E29C-4071-9220-9D0FF8F53914}">
      <dgm:prSet phldrT="[Metin]"/>
      <dgm:spPr>
        <a:solidFill>
          <a:srgbClr val="FFCCFF">
            <a:alpha val="90000"/>
          </a:srgbClr>
        </a:solidFill>
      </dgm:spPr>
      <dgm:t>
        <a:bodyPr/>
        <a:lstStyle/>
        <a:p>
          <a:r>
            <a:rPr lang="tr-TR" b="1" dirty="0" smtClean="0"/>
            <a:t>BARTELMİ DİAZ</a:t>
          </a:r>
          <a:endParaRPr lang="tr-TR" b="1" dirty="0"/>
        </a:p>
      </dgm:t>
    </dgm:pt>
    <dgm:pt modelId="{FF41C4E6-D49F-45CD-AB03-442F3CD12AF4}" type="parTrans" cxnId="{5B5B0BC7-9BD5-4C1F-B649-CA639AB3AA6F}">
      <dgm:prSet/>
      <dgm:spPr/>
      <dgm:t>
        <a:bodyPr/>
        <a:lstStyle/>
        <a:p>
          <a:endParaRPr lang="tr-TR"/>
        </a:p>
      </dgm:t>
    </dgm:pt>
    <dgm:pt modelId="{A4177B9C-A75A-4FD5-A675-3611498661DC}" type="sibTrans" cxnId="{5B5B0BC7-9BD5-4C1F-B649-CA639AB3AA6F}">
      <dgm:prSet/>
      <dgm:spPr/>
      <dgm:t>
        <a:bodyPr/>
        <a:lstStyle/>
        <a:p>
          <a:endParaRPr lang="tr-TR"/>
        </a:p>
      </dgm:t>
    </dgm:pt>
    <dgm:pt modelId="{6498E067-5C6D-4273-8122-E538D326138E}">
      <dgm:prSet phldrT="[Metin]" custT="1"/>
      <dgm:spPr/>
      <dgm:t>
        <a:bodyPr/>
        <a:lstStyle/>
        <a:p>
          <a:r>
            <a:rPr lang="tr-TR" sz="1000" b="1" dirty="0" smtClean="0">
              <a:solidFill>
                <a:srgbClr val="000000"/>
              </a:solidFill>
            </a:rPr>
            <a:t>Ümit Burnu Yolu</a:t>
          </a:r>
          <a:endParaRPr lang="tr-TR" sz="1000" b="1" dirty="0">
            <a:solidFill>
              <a:srgbClr val="000000"/>
            </a:solidFill>
          </a:endParaRPr>
        </a:p>
      </dgm:t>
    </dgm:pt>
    <dgm:pt modelId="{4CDA67CE-98B9-404F-B92F-723468CB2EDE}" type="parTrans" cxnId="{C67F7E8A-93B7-4791-AFF9-C518AEAA605B}">
      <dgm:prSet/>
      <dgm:spPr/>
      <dgm:t>
        <a:bodyPr/>
        <a:lstStyle/>
        <a:p>
          <a:endParaRPr lang="tr-TR"/>
        </a:p>
      </dgm:t>
    </dgm:pt>
    <dgm:pt modelId="{80381E3D-0B5A-430F-A2C2-5AF5695B90AD}" type="sibTrans" cxnId="{C67F7E8A-93B7-4791-AFF9-C518AEAA605B}">
      <dgm:prSet/>
      <dgm:spPr/>
      <dgm:t>
        <a:bodyPr/>
        <a:lstStyle/>
        <a:p>
          <a:endParaRPr lang="tr-TR"/>
        </a:p>
      </dgm:t>
    </dgm:pt>
    <dgm:pt modelId="{6B1622C6-A601-4FE4-BFBB-85436CC33EA7}">
      <dgm:prSet phldrT="[Metin]"/>
      <dgm:spPr>
        <a:solidFill>
          <a:srgbClr val="FFCCFF">
            <a:alpha val="90000"/>
          </a:srgbClr>
        </a:solidFill>
      </dgm:spPr>
      <dgm:t>
        <a:bodyPr/>
        <a:lstStyle/>
        <a:p>
          <a:r>
            <a:rPr lang="tr-TR" b="1" dirty="0" smtClean="0"/>
            <a:t>KRİSTOF KOLOMB</a:t>
          </a:r>
          <a:endParaRPr lang="tr-TR" b="1" dirty="0"/>
        </a:p>
      </dgm:t>
    </dgm:pt>
    <dgm:pt modelId="{E88C2547-5246-45B2-879F-2FB821EB3E9F}" type="parTrans" cxnId="{80908660-5EB7-4582-8F0D-A446AF8DF488}">
      <dgm:prSet/>
      <dgm:spPr/>
      <dgm:t>
        <a:bodyPr/>
        <a:lstStyle/>
        <a:p>
          <a:endParaRPr lang="tr-TR"/>
        </a:p>
      </dgm:t>
    </dgm:pt>
    <dgm:pt modelId="{03346EBD-5305-4B54-9CAD-19DF2A2E0234}" type="sibTrans" cxnId="{80908660-5EB7-4582-8F0D-A446AF8DF488}">
      <dgm:prSet/>
      <dgm:spPr/>
      <dgm:t>
        <a:bodyPr/>
        <a:lstStyle/>
        <a:p>
          <a:endParaRPr lang="tr-TR"/>
        </a:p>
      </dgm:t>
    </dgm:pt>
    <dgm:pt modelId="{3EDDF3D4-318A-4BEA-ACC2-C1805E7DB542}">
      <dgm:prSet phldrT="[Metin]" custT="1"/>
      <dgm:spPr/>
      <dgm:t>
        <a:bodyPr/>
        <a:lstStyle/>
        <a:p>
          <a:r>
            <a:rPr lang="tr-TR" sz="1000" b="1" dirty="0" smtClean="0">
              <a:solidFill>
                <a:srgbClr val="000000"/>
              </a:solidFill>
            </a:rPr>
            <a:t>Amerika’</a:t>
          </a:r>
        </a:p>
        <a:p>
          <a:r>
            <a:rPr lang="tr-TR" sz="1000" b="1" dirty="0" smtClean="0">
              <a:solidFill>
                <a:srgbClr val="000000"/>
              </a:solidFill>
            </a:rPr>
            <a:t>nın keşfi</a:t>
          </a:r>
          <a:endParaRPr lang="tr-TR" sz="1000" b="1" dirty="0">
            <a:solidFill>
              <a:srgbClr val="000000"/>
            </a:solidFill>
          </a:endParaRPr>
        </a:p>
      </dgm:t>
    </dgm:pt>
    <dgm:pt modelId="{22DCE8E0-E9D9-4E8A-A940-7632D84167A3}" type="parTrans" cxnId="{34D842CD-7BA7-4E22-AD10-E5311B4E5627}">
      <dgm:prSet/>
      <dgm:spPr/>
      <dgm:t>
        <a:bodyPr/>
        <a:lstStyle/>
        <a:p>
          <a:endParaRPr lang="tr-TR"/>
        </a:p>
      </dgm:t>
    </dgm:pt>
    <dgm:pt modelId="{BA56A8DA-6FD6-4738-AF8C-38E42BCB03B1}" type="sibTrans" cxnId="{34D842CD-7BA7-4E22-AD10-E5311B4E5627}">
      <dgm:prSet/>
      <dgm:spPr/>
      <dgm:t>
        <a:bodyPr/>
        <a:lstStyle/>
        <a:p>
          <a:endParaRPr lang="tr-TR"/>
        </a:p>
      </dgm:t>
    </dgm:pt>
    <dgm:pt modelId="{852D358E-F7BB-4DC1-939D-27A3934AE76A}">
      <dgm:prSet/>
      <dgm:spPr>
        <a:solidFill>
          <a:srgbClr val="FFCCFF">
            <a:alpha val="90000"/>
          </a:srgbClr>
        </a:solidFill>
      </dgm:spPr>
      <dgm:t>
        <a:bodyPr/>
        <a:lstStyle/>
        <a:p>
          <a:r>
            <a:rPr lang="tr-TR" b="1" dirty="0" smtClean="0"/>
            <a:t>MACELLAN VE DEL KANO</a:t>
          </a:r>
          <a:endParaRPr lang="tr-TR" b="1" dirty="0"/>
        </a:p>
      </dgm:t>
    </dgm:pt>
    <dgm:pt modelId="{13778DDB-E2B6-4347-A3E2-D37199D3FBDC}" type="parTrans" cxnId="{7AD553D0-3303-4DCA-A032-F1A841476BEF}">
      <dgm:prSet/>
      <dgm:spPr/>
      <dgm:t>
        <a:bodyPr/>
        <a:lstStyle/>
        <a:p>
          <a:endParaRPr lang="tr-TR"/>
        </a:p>
      </dgm:t>
    </dgm:pt>
    <dgm:pt modelId="{1833DAAF-988F-46F9-AA05-387C9A2A3F39}" type="sibTrans" cxnId="{7AD553D0-3303-4DCA-A032-F1A841476BEF}">
      <dgm:prSet/>
      <dgm:spPr/>
      <dgm:t>
        <a:bodyPr/>
        <a:lstStyle/>
        <a:p>
          <a:endParaRPr lang="tr-TR"/>
        </a:p>
      </dgm:t>
    </dgm:pt>
    <dgm:pt modelId="{5810336F-89A9-4402-8CDB-3503F5265719}">
      <dgm:prSet/>
      <dgm:spPr>
        <a:solidFill>
          <a:srgbClr val="FFCCFF">
            <a:alpha val="90000"/>
          </a:srgbClr>
        </a:solidFill>
      </dgm:spPr>
      <dgm:t>
        <a:bodyPr/>
        <a:lstStyle/>
        <a:p>
          <a:r>
            <a:rPr lang="tr-TR" b="1" dirty="0" smtClean="0"/>
            <a:t>VASCO DA  GAMA</a:t>
          </a:r>
          <a:endParaRPr lang="tr-TR" b="1" dirty="0"/>
        </a:p>
      </dgm:t>
    </dgm:pt>
    <dgm:pt modelId="{1950033B-219C-4CA3-A934-78A035A2391A}" type="parTrans" cxnId="{9530E3B5-B289-4E57-8B36-BC1F3133B862}">
      <dgm:prSet/>
      <dgm:spPr/>
      <dgm:t>
        <a:bodyPr/>
        <a:lstStyle/>
        <a:p>
          <a:endParaRPr lang="tr-TR"/>
        </a:p>
      </dgm:t>
    </dgm:pt>
    <dgm:pt modelId="{E0C73170-F428-4823-A18B-DBB5F0925DDA}" type="sibTrans" cxnId="{9530E3B5-B289-4E57-8B36-BC1F3133B862}">
      <dgm:prSet/>
      <dgm:spPr/>
      <dgm:t>
        <a:bodyPr/>
        <a:lstStyle/>
        <a:p>
          <a:endParaRPr lang="tr-TR"/>
        </a:p>
      </dgm:t>
    </dgm:pt>
    <dgm:pt modelId="{0B4DAE0A-B954-4987-B2C4-DD161CDA9A7B}">
      <dgm:prSet/>
      <dgm:spPr>
        <a:solidFill>
          <a:srgbClr val="FFCCFF">
            <a:alpha val="90000"/>
          </a:srgbClr>
        </a:solidFill>
      </dgm:spPr>
      <dgm:t>
        <a:bodyPr/>
        <a:lstStyle/>
        <a:p>
          <a:r>
            <a:rPr lang="tr-TR" b="1" dirty="0" smtClean="0"/>
            <a:t>JOHN CABOT</a:t>
          </a:r>
          <a:endParaRPr lang="tr-TR" b="1" dirty="0"/>
        </a:p>
      </dgm:t>
    </dgm:pt>
    <dgm:pt modelId="{2A4DAD99-FCC2-4BA6-982D-C18D54126724}" type="parTrans" cxnId="{21459C4A-D5A3-4030-BED4-79FFC46C1962}">
      <dgm:prSet/>
      <dgm:spPr/>
      <dgm:t>
        <a:bodyPr/>
        <a:lstStyle/>
        <a:p>
          <a:endParaRPr lang="tr-TR"/>
        </a:p>
      </dgm:t>
    </dgm:pt>
    <dgm:pt modelId="{0C3A804A-C35B-42A9-B684-72B28AE4A3B6}" type="sibTrans" cxnId="{21459C4A-D5A3-4030-BED4-79FFC46C1962}">
      <dgm:prSet/>
      <dgm:spPr/>
      <dgm:t>
        <a:bodyPr/>
        <a:lstStyle/>
        <a:p>
          <a:endParaRPr lang="tr-TR"/>
        </a:p>
      </dgm:t>
    </dgm:pt>
    <dgm:pt modelId="{37B34A6F-89CF-44D0-8DF0-E2A38108B27D}">
      <dgm:prSet/>
      <dgm:spPr>
        <a:solidFill>
          <a:srgbClr val="FFCCFF">
            <a:alpha val="90000"/>
          </a:srgbClr>
        </a:solidFill>
      </dgm:spPr>
      <dgm:t>
        <a:bodyPr/>
        <a:lstStyle/>
        <a:p>
          <a:r>
            <a:rPr lang="tr-TR" b="1" dirty="0" smtClean="0"/>
            <a:t>JACK CARTİER</a:t>
          </a:r>
          <a:endParaRPr lang="tr-TR" b="1" dirty="0"/>
        </a:p>
      </dgm:t>
    </dgm:pt>
    <dgm:pt modelId="{C3688278-B6E4-4220-91BE-2DAD63336D88}" type="parTrans" cxnId="{8543FDBD-61F1-49FF-95A0-CFBC31BEC46A}">
      <dgm:prSet/>
      <dgm:spPr/>
      <dgm:t>
        <a:bodyPr/>
        <a:lstStyle/>
        <a:p>
          <a:endParaRPr lang="tr-TR"/>
        </a:p>
      </dgm:t>
    </dgm:pt>
    <dgm:pt modelId="{1C667A9C-AB53-43E2-B9DF-E653F26BC7BE}" type="sibTrans" cxnId="{8543FDBD-61F1-49FF-95A0-CFBC31BEC46A}">
      <dgm:prSet/>
      <dgm:spPr/>
      <dgm:t>
        <a:bodyPr/>
        <a:lstStyle/>
        <a:p>
          <a:endParaRPr lang="tr-TR"/>
        </a:p>
      </dgm:t>
    </dgm:pt>
    <dgm:pt modelId="{00CB0653-C4EF-464E-A059-4B537B3D6331}">
      <dgm:prSet/>
      <dgm:spPr>
        <a:solidFill>
          <a:srgbClr val="FFCCFF">
            <a:alpha val="90000"/>
          </a:srgbClr>
        </a:solidFill>
      </dgm:spPr>
      <dgm:t>
        <a:bodyPr/>
        <a:lstStyle/>
        <a:p>
          <a:r>
            <a:rPr lang="tr-TR" b="1" dirty="0" smtClean="0"/>
            <a:t>AMERİGO VESPUÇİ</a:t>
          </a:r>
          <a:endParaRPr lang="tr-TR" b="1" dirty="0"/>
        </a:p>
      </dgm:t>
    </dgm:pt>
    <dgm:pt modelId="{F69EE8B9-13B1-4B37-AF13-D4A11B2D1E64}" type="parTrans" cxnId="{FC587823-B103-4DE4-8827-85EDE642A8E9}">
      <dgm:prSet/>
      <dgm:spPr/>
      <dgm:t>
        <a:bodyPr/>
        <a:lstStyle/>
        <a:p>
          <a:endParaRPr lang="tr-TR"/>
        </a:p>
      </dgm:t>
    </dgm:pt>
    <dgm:pt modelId="{E3B10774-7B5C-44DE-A8BD-95A9EDBCF144}" type="sibTrans" cxnId="{FC587823-B103-4DE4-8827-85EDE642A8E9}">
      <dgm:prSet/>
      <dgm:spPr/>
      <dgm:t>
        <a:bodyPr/>
        <a:lstStyle/>
        <a:p>
          <a:endParaRPr lang="tr-TR"/>
        </a:p>
      </dgm:t>
    </dgm:pt>
    <dgm:pt modelId="{130AE968-CC18-4DD0-9579-A839039256D2}">
      <dgm:prSet custT="1"/>
      <dgm:spPr/>
      <dgm:t>
        <a:bodyPr/>
        <a:lstStyle/>
        <a:p>
          <a:r>
            <a:rPr lang="tr-TR" sz="1000" b="1" dirty="0" smtClean="0">
              <a:solidFill>
                <a:srgbClr val="000000"/>
              </a:solidFill>
            </a:rPr>
            <a:t>Amerika’nın yeni bir kıta olduğunu anladı.</a:t>
          </a:r>
          <a:endParaRPr lang="tr-TR" sz="1000" b="1" dirty="0">
            <a:solidFill>
              <a:srgbClr val="000000"/>
            </a:solidFill>
          </a:endParaRPr>
        </a:p>
      </dgm:t>
    </dgm:pt>
    <dgm:pt modelId="{A3D936DA-7DF5-49CB-8ABD-9CC7109B3FE2}" type="parTrans" cxnId="{34D95B73-F00E-4559-B3D6-50209D588B67}">
      <dgm:prSet/>
      <dgm:spPr/>
      <dgm:t>
        <a:bodyPr/>
        <a:lstStyle/>
        <a:p>
          <a:endParaRPr lang="tr-TR"/>
        </a:p>
      </dgm:t>
    </dgm:pt>
    <dgm:pt modelId="{ED72E89C-5EE7-4C62-9579-20959BAE9FF5}" type="sibTrans" cxnId="{34D95B73-F00E-4559-B3D6-50209D588B67}">
      <dgm:prSet/>
      <dgm:spPr/>
      <dgm:t>
        <a:bodyPr/>
        <a:lstStyle/>
        <a:p>
          <a:endParaRPr lang="tr-TR"/>
        </a:p>
      </dgm:t>
    </dgm:pt>
    <dgm:pt modelId="{1676A1F1-DC31-4B63-B162-91D7A26E053D}">
      <dgm:prSet custT="1"/>
      <dgm:spPr/>
      <dgm:t>
        <a:bodyPr/>
        <a:lstStyle/>
        <a:p>
          <a:r>
            <a:rPr lang="tr-TR" sz="1000" b="1" dirty="0" smtClean="0">
              <a:solidFill>
                <a:srgbClr val="000000"/>
              </a:solidFill>
            </a:rPr>
            <a:t>Dünyanın dolaşıl-ması</a:t>
          </a:r>
          <a:endParaRPr lang="tr-TR" sz="1000" b="1" dirty="0">
            <a:solidFill>
              <a:srgbClr val="000000"/>
            </a:solidFill>
          </a:endParaRPr>
        </a:p>
      </dgm:t>
    </dgm:pt>
    <dgm:pt modelId="{77FD3203-F63F-4343-ADAC-D6F8967FE4E8}" type="parTrans" cxnId="{DA950E75-26A4-4957-8559-F3CE7C358368}">
      <dgm:prSet/>
      <dgm:spPr/>
      <dgm:t>
        <a:bodyPr/>
        <a:lstStyle/>
        <a:p>
          <a:endParaRPr lang="tr-TR"/>
        </a:p>
      </dgm:t>
    </dgm:pt>
    <dgm:pt modelId="{0C002311-73DD-4F92-BEC0-C053FEF5E8B1}" type="sibTrans" cxnId="{DA950E75-26A4-4957-8559-F3CE7C358368}">
      <dgm:prSet/>
      <dgm:spPr/>
      <dgm:t>
        <a:bodyPr/>
        <a:lstStyle/>
        <a:p>
          <a:endParaRPr lang="tr-TR"/>
        </a:p>
      </dgm:t>
    </dgm:pt>
    <dgm:pt modelId="{C91E09C2-F638-48B2-9F0F-F699A7B6DC50}">
      <dgm:prSet custT="1"/>
      <dgm:spPr/>
      <dgm:t>
        <a:bodyPr/>
        <a:lstStyle/>
        <a:p>
          <a:r>
            <a:rPr lang="tr-TR" sz="1000" b="1" dirty="0" smtClean="0">
              <a:solidFill>
                <a:srgbClr val="000000"/>
              </a:solidFill>
            </a:rPr>
            <a:t>Ümit Burnu’nun geçilerek Hindistan’a ulaşılması</a:t>
          </a:r>
          <a:endParaRPr lang="tr-TR" sz="1000" b="1" dirty="0">
            <a:solidFill>
              <a:srgbClr val="000000"/>
            </a:solidFill>
          </a:endParaRPr>
        </a:p>
      </dgm:t>
    </dgm:pt>
    <dgm:pt modelId="{F94F1CC2-B3C9-48A0-95E1-55675727CA07}" type="parTrans" cxnId="{BBC7624C-5203-47C6-A7D4-DDD0C56A7CB4}">
      <dgm:prSet/>
      <dgm:spPr/>
      <dgm:t>
        <a:bodyPr/>
        <a:lstStyle/>
        <a:p>
          <a:endParaRPr lang="tr-TR"/>
        </a:p>
      </dgm:t>
    </dgm:pt>
    <dgm:pt modelId="{65AF0C8D-A5AA-4DA4-9379-DBD1DBA6DD5F}" type="sibTrans" cxnId="{BBC7624C-5203-47C6-A7D4-DDD0C56A7CB4}">
      <dgm:prSet/>
      <dgm:spPr/>
      <dgm:t>
        <a:bodyPr/>
        <a:lstStyle/>
        <a:p>
          <a:endParaRPr lang="tr-TR"/>
        </a:p>
      </dgm:t>
    </dgm:pt>
    <dgm:pt modelId="{48D6F306-BE7C-4E78-A014-AA9547DC65EE}">
      <dgm:prSet custT="1"/>
      <dgm:spPr/>
      <dgm:t>
        <a:bodyPr/>
        <a:lstStyle/>
        <a:p>
          <a:r>
            <a:rPr lang="tr-TR" sz="1000" b="1" dirty="0" smtClean="0">
              <a:solidFill>
                <a:srgbClr val="000000"/>
              </a:solidFill>
            </a:rPr>
            <a:t>Kuzey Amerika</a:t>
          </a:r>
          <a:endParaRPr lang="tr-TR" sz="1000" b="1" dirty="0">
            <a:solidFill>
              <a:srgbClr val="000000"/>
            </a:solidFill>
          </a:endParaRPr>
        </a:p>
      </dgm:t>
    </dgm:pt>
    <dgm:pt modelId="{37A85A35-E945-465B-860A-8B7DEB37BD64}" type="parTrans" cxnId="{A9E47F4C-DD6B-4AF6-B4DB-036245D793B8}">
      <dgm:prSet/>
      <dgm:spPr/>
      <dgm:t>
        <a:bodyPr/>
        <a:lstStyle/>
        <a:p>
          <a:endParaRPr lang="tr-TR"/>
        </a:p>
      </dgm:t>
    </dgm:pt>
    <dgm:pt modelId="{2D8A7AA4-24A9-4D2A-9E9B-D055D460210B}" type="sibTrans" cxnId="{A9E47F4C-DD6B-4AF6-B4DB-036245D793B8}">
      <dgm:prSet/>
      <dgm:spPr/>
      <dgm:t>
        <a:bodyPr/>
        <a:lstStyle/>
        <a:p>
          <a:endParaRPr lang="tr-TR"/>
        </a:p>
      </dgm:t>
    </dgm:pt>
    <dgm:pt modelId="{69F8B871-2584-4851-B3F5-03FC907952B8}">
      <dgm:prSet custT="1"/>
      <dgm:spPr/>
      <dgm:t>
        <a:bodyPr/>
        <a:lstStyle/>
        <a:p>
          <a:r>
            <a:rPr lang="tr-TR" sz="1000" b="1" dirty="0" smtClean="0">
              <a:solidFill>
                <a:srgbClr val="000000"/>
              </a:solidFill>
            </a:rPr>
            <a:t>Kuzey Amerika</a:t>
          </a:r>
          <a:endParaRPr lang="tr-TR" sz="1000" b="1" dirty="0">
            <a:solidFill>
              <a:srgbClr val="000000"/>
            </a:solidFill>
          </a:endParaRPr>
        </a:p>
      </dgm:t>
    </dgm:pt>
    <dgm:pt modelId="{15D92AC0-EC4F-4579-9770-4147ADC16262}" type="parTrans" cxnId="{7D193ABC-EAA0-45CB-882C-44CBBEB4FB87}">
      <dgm:prSet/>
      <dgm:spPr/>
      <dgm:t>
        <a:bodyPr/>
        <a:lstStyle/>
        <a:p>
          <a:endParaRPr lang="tr-TR"/>
        </a:p>
      </dgm:t>
    </dgm:pt>
    <dgm:pt modelId="{67963975-C2AB-4FF2-8ADC-936AE44D08FB}" type="sibTrans" cxnId="{7D193ABC-EAA0-45CB-882C-44CBBEB4FB87}">
      <dgm:prSet/>
      <dgm:spPr/>
      <dgm:t>
        <a:bodyPr/>
        <a:lstStyle/>
        <a:p>
          <a:endParaRPr lang="tr-TR"/>
        </a:p>
      </dgm:t>
    </dgm:pt>
    <dgm:pt modelId="{6017F7DF-5250-425F-A81A-312AB0B9B716}" type="pres">
      <dgm:prSet presAssocID="{6C17BDE3-1F78-4218-976E-0A6B60788BAC}" presName="hierChild1" presStyleCnt="0">
        <dgm:presLayoutVars>
          <dgm:chPref val="1"/>
          <dgm:dir/>
          <dgm:animOne val="branch"/>
          <dgm:animLvl val="lvl"/>
          <dgm:resizeHandles/>
        </dgm:presLayoutVars>
      </dgm:prSet>
      <dgm:spPr/>
      <dgm:t>
        <a:bodyPr/>
        <a:lstStyle/>
        <a:p>
          <a:endParaRPr lang="tr-TR"/>
        </a:p>
      </dgm:t>
    </dgm:pt>
    <dgm:pt modelId="{B3D41362-A24C-4F5E-985A-D389E7250C41}" type="pres">
      <dgm:prSet presAssocID="{53B49C64-4863-4612-A9BE-B67D9E936149}" presName="hierRoot1" presStyleCnt="0"/>
      <dgm:spPr/>
    </dgm:pt>
    <dgm:pt modelId="{CDE222FD-8984-4BE6-B2AA-76AD27622F75}" type="pres">
      <dgm:prSet presAssocID="{53B49C64-4863-4612-A9BE-B67D9E936149}" presName="composite" presStyleCnt="0"/>
      <dgm:spPr/>
    </dgm:pt>
    <dgm:pt modelId="{F92011F4-71AD-469B-B84E-91EB09ECB1D9}" type="pres">
      <dgm:prSet presAssocID="{53B49C64-4863-4612-A9BE-B67D9E936149}" presName="background" presStyleLbl="node0" presStyleIdx="0" presStyleCnt="1"/>
      <dgm:spPr/>
    </dgm:pt>
    <dgm:pt modelId="{C146FDD6-26EA-468E-B44E-4EF02CE7FD6D}" type="pres">
      <dgm:prSet presAssocID="{53B49C64-4863-4612-A9BE-B67D9E936149}" presName="text" presStyleLbl="fgAcc0" presStyleIdx="0" presStyleCnt="1" custScaleX="358987">
        <dgm:presLayoutVars>
          <dgm:chPref val="3"/>
        </dgm:presLayoutVars>
      </dgm:prSet>
      <dgm:spPr/>
      <dgm:t>
        <a:bodyPr/>
        <a:lstStyle/>
        <a:p>
          <a:endParaRPr lang="tr-TR"/>
        </a:p>
      </dgm:t>
    </dgm:pt>
    <dgm:pt modelId="{C8E99321-B6DE-45C0-9B3C-95F97E142890}" type="pres">
      <dgm:prSet presAssocID="{53B49C64-4863-4612-A9BE-B67D9E936149}" presName="hierChild2" presStyleCnt="0"/>
      <dgm:spPr/>
    </dgm:pt>
    <dgm:pt modelId="{DD518760-98B1-436F-9DC2-80FC042A9EFE}" type="pres">
      <dgm:prSet presAssocID="{FF41C4E6-D49F-45CD-AB03-442F3CD12AF4}" presName="Name10" presStyleLbl="parChTrans1D2" presStyleIdx="0" presStyleCnt="7"/>
      <dgm:spPr/>
      <dgm:t>
        <a:bodyPr/>
        <a:lstStyle/>
        <a:p>
          <a:endParaRPr lang="tr-TR"/>
        </a:p>
      </dgm:t>
    </dgm:pt>
    <dgm:pt modelId="{086E24C2-7F78-4224-AEF8-18357B37A609}" type="pres">
      <dgm:prSet presAssocID="{40E0C7D8-E29C-4071-9220-9D0FF8F53914}" presName="hierRoot2" presStyleCnt="0"/>
      <dgm:spPr/>
    </dgm:pt>
    <dgm:pt modelId="{6F66FF47-11D6-47DA-B1A9-8F37EF02323B}" type="pres">
      <dgm:prSet presAssocID="{40E0C7D8-E29C-4071-9220-9D0FF8F53914}" presName="composite2" presStyleCnt="0"/>
      <dgm:spPr/>
    </dgm:pt>
    <dgm:pt modelId="{AD09B61C-70A4-4945-8975-19AA8EEE0380}" type="pres">
      <dgm:prSet presAssocID="{40E0C7D8-E29C-4071-9220-9D0FF8F53914}" presName="background2" presStyleLbl="node2" presStyleIdx="0" presStyleCnt="7"/>
      <dgm:spPr/>
    </dgm:pt>
    <dgm:pt modelId="{5AD3DE52-5B86-4E10-9F6D-CFF91F3AFB04}" type="pres">
      <dgm:prSet presAssocID="{40E0C7D8-E29C-4071-9220-9D0FF8F53914}" presName="text2" presStyleLbl="fgAcc2" presStyleIdx="0" presStyleCnt="7" custScaleY="151179">
        <dgm:presLayoutVars>
          <dgm:chPref val="3"/>
        </dgm:presLayoutVars>
      </dgm:prSet>
      <dgm:spPr/>
      <dgm:t>
        <a:bodyPr/>
        <a:lstStyle/>
        <a:p>
          <a:endParaRPr lang="tr-TR"/>
        </a:p>
      </dgm:t>
    </dgm:pt>
    <dgm:pt modelId="{9B56FD04-B094-44C2-A788-D306F7DE1D5A}" type="pres">
      <dgm:prSet presAssocID="{40E0C7D8-E29C-4071-9220-9D0FF8F53914}" presName="hierChild3" presStyleCnt="0"/>
      <dgm:spPr/>
    </dgm:pt>
    <dgm:pt modelId="{8F2434E6-B8D1-4E2D-9E12-13F6B04D0DE2}" type="pres">
      <dgm:prSet presAssocID="{4CDA67CE-98B9-404F-B92F-723468CB2EDE}" presName="Name17" presStyleLbl="parChTrans1D3" presStyleIdx="0" presStyleCnt="7"/>
      <dgm:spPr/>
      <dgm:t>
        <a:bodyPr/>
        <a:lstStyle/>
        <a:p>
          <a:endParaRPr lang="tr-TR"/>
        </a:p>
      </dgm:t>
    </dgm:pt>
    <dgm:pt modelId="{AC911F1B-14C8-4341-8611-D6D57C162DC8}" type="pres">
      <dgm:prSet presAssocID="{6498E067-5C6D-4273-8122-E538D326138E}" presName="hierRoot3" presStyleCnt="0"/>
      <dgm:spPr/>
    </dgm:pt>
    <dgm:pt modelId="{942CE171-52E5-4249-BC33-C134FFFBE513}" type="pres">
      <dgm:prSet presAssocID="{6498E067-5C6D-4273-8122-E538D326138E}" presName="composite3" presStyleCnt="0"/>
      <dgm:spPr/>
    </dgm:pt>
    <dgm:pt modelId="{58BF5E93-9A20-41C7-8896-A7950B95B23C}" type="pres">
      <dgm:prSet presAssocID="{6498E067-5C6D-4273-8122-E538D326138E}" presName="background3" presStyleLbl="node3" presStyleIdx="0" presStyleCnt="7"/>
      <dgm:spPr/>
    </dgm:pt>
    <dgm:pt modelId="{ABAEECAB-C649-4906-98A9-774E3397825F}" type="pres">
      <dgm:prSet presAssocID="{6498E067-5C6D-4273-8122-E538D326138E}" presName="text3" presStyleLbl="fgAcc3" presStyleIdx="0" presStyleCnt="7" custScaleY="352783">
        <dgm:presLayoutVars>
          <dgm:chPref val="3"/>
        </dgm:presLayoutVars>
      </dgm:prSet>
      <dgm:spPr/>
      <dgm:t>
        <a:bodyPr/>
        <a:lstStyle/>
        <a:p>
          <a:endParaRPr lang="tr-TR"/>
        </a:p>
      </dgm:t>
    </dgm:pt>
    <dgm:pt modelId="{E8F9E69F-A8EC-476B-89A5-55B2ABDC23D9}" type="pres">
      <dgm:prSet presAssocID="{6498E067-5C6D-4273-8122-E538D326138E}" presName="hierChild4" presStyleCnt="0"/>
      <dgm:spPr/>
    </dgm:pt>
    <dgm:pt modelId="{0B2D6A2C-2785-4BC3-B0F4-F477A1DAA1C0}" type="pres">
      <dgm:prSet presAssocID="{F69EE8B9-13B1-4B37-AF13-D4A11B2D1E64}" presName="Name10" presStyleLbl="parChTrans1D2" presStyleIdx="1" presStyleCnt="7"/>
      <dgm:spPr/>
      <dgm:t>
        <a:bodyPr/>
        <a:lstStyle/>
        <a:p>
          <a:endParaRPr lang="tr-TR"/>
        </a:p>
      </dgm:t>
    </dgm:pt>
    <dgm:pt modelId="{519CAF99-8920-436E-8CE6-94C978E69D38}" type="pres">
      <dgm:prSet presAssocID="{00CB0653-C4EF-464E-A059-4B537B3D6331}" presName="hierRoot2" presStyleCnt="0"/>
      <dgm:spPr/>
    </dgm:pt>
    <dgm:pt modelId="{75282C73-C212-4CAA-BFEA-F6A48EB05F63}" type="pres">
      <dgm:prSet presAssocID="{00CB0653-C4EF-464E-A059-4B537B3D6331}" presName="composite2" presStyleCnt="0"/>
      <dgm:spPr/>
    </dgm:pt>
    <dgm:pt modelId="{1731DA76-2D06-4148-A20B-CFE69F435A1F}" type="pres">
      <dgm:prSet presAssocID="{00CB0653-C4EF-464E-A059-4B537B3D6331}" presName="background2" presStyleLbl="node2" presStyleIdx="1" presStyleCnt="7"/>
      <dgm:spPr/>
    </dgm:pt>
    <dgm:pt modelId="{21C3AC89-1373-4460-821F-747143DF6751}" type="pres">
      <dgm:prSet presAssocID="{00CB0653-C4EF-464E-A059-4B537B3D6331}" presName="text2" presStyleLbl="fgAcc2" presStyleIdx="1" presStyleCnt="7" custScaleY="149970">
        <dgm:presLayoutVars>
          <dgm:chPref val="3"/>
        </dgm:presLayoutVars>
      </dgm:prSet>
      <dgm:spPr/>
      <dgm:t>
        <a:bodyPr/>
        <a:lstStyle/>
        <a:p>
          <a:endParaRPr lang="tr-TR"/>
        </a:p>
      </dgm:t>
    </dgm:pt>
    <dgm:pt modelId="{166ABA12-0EC8-45A8-8CD5-8816CC326EE3}" type="pres">
      <dgm:prSet presAssocID="{00CB0653-C4EF-464E-A059-4B537B3D6331}" presName="hierChild3" presStyleCnt="0"/>
      <dgm:spPr/>
    </dgm:pt>
    <dgm:pt modelId="{07ED8B43-D78E-4E7D-BBE4-D02DED311F8A}" type="pres">
      <dgm:prSet presAssocID="{A3D936DA-7DF5-49CB-8ABD-9CC7109B3FE2}" presName="Name17" presStyleLbl="parChTrans1D3" presStyleIdx="1" presStyleCnt="7"/>
      <dgm:spPr/>
      <dgm:t>
        <a:bodyPr/>
        <a:lstStyle/>
        <a:p>
          <a:endParaRPr lang="tr-TR"/>
        </a:p>
      </dgm:t>
    </dgm:pt>
    <dgm:pt modelId="{E4ECD534-2C84-4EC4-AEAC-7679AD89BF53}" type="pres">
      <dgm:prSet presAssocID="{130AE968-CC18-4DD0-9579-A839039256D2}" presName="hierRoot3" presStyleCnt="0"/>
      <dgm:spPr/>
    </dgm:pt>
    <dgm:pt modelId="{FBD4A1A2-812E-4BB8-B8B6-3972F2497A67}" type="pres">
      <dgm:prSet presAssocID="{130AE968-CC18-4DD0-9579-A839039256D2}" presName="composite3" presStyleCnt="0"/>
      <dgm:spPr/>
    </dgm:pt>
    <dgm:pt modelId="{797C38EB-F8D8-4D5D-9B49-565E8A55A69C}" type="pres">
      <dgm:prSet presAssocID="{130AE968-CC18-4DD0-9579-A839039256D2}" presName="background3" presStyleLbl="node3" presStyleIdx="1" presStyleCnt="7"/>
      <dgm:spPr/>
    </dgm:pt>
    <dgm:pt modelId="{AFCC6EDF-70A8-4998-8C3B-E0117EDD294F}" type="pres">
      <dgm:prSet presAssocID="{130AE968-CC18-4DD0-9579-A839039256D2}" presName="text3" presStyleLbl="fgAcc3" presStyleIdx="1" presStyleCnt="7" custScaleY="349530">
        <dgm:presLayoutVars>
          <dgm:chPref val="3"/>
        </dgm:presLayoutVars>
      </dgm:prSet>
      <dgm:spPr/>
      <dgm:t>
        <a:bodyPr/>
        <a:lstStyle/>
        <a:p>
          <a:endParaRPr lang="tr-TR"/>
        </a:p>
      </dgm:t>
    </dgm:pt>
    <dgm:pt modelId="{77619079-4292-4EFA-87D8-1E2A564FD713}" type="pres">
      <dgm:prSet presAssocID="{130AE968-CC18-4DD0-9579-A839039256D2}" presName="hierChild4" presStyleCnt="0"/>
      <dgm:spPr/>
    </dgm:pt>
    <dgm:pt modelId="{35A2CE56-BB67-407F-8998-3EF071E8035E}" type="pres">
      <dgm:prSet presAssocID="{13778DDB-E2B6-4347-A3E2-D37199D3FBDC}" presName="Name10" presStyleLbl="parChTrans1D2" presStyleIdx="2" presStyleCnt="7"/>
      <dgm:spPr/>
      <dgm:t>
        <a:bodyPr/>
        <a:lstStyle/>
        <a:p>
          <a:endParaRPr lang="tr-TR"/>
        </a:p>
      </dgm:t>
    </dgm:pt>
    <dgm:pt modelId="{0764BE22-CC84-4E14-8F84-81A106303B71}" type="pres">
      <dgm:prSet presAssocID="{852D358E-F7BB-4DC1-939D-27A3934AE76A}" presName="hierRoot2" presStyleCnt="0"/>
      <dgm:spPr/>
    </dgm:pt>
    <dgm:pt modelId="{23EB7B3D-F098-4C6C-8AD5-C40422F01BA7}" type="pres">
      <dgm:prSet presAssocID="{852D358E-F7BB-4DC1-939D-27A3934AE76A}" presName="composite2" presStyleCnt="0"/>
      <dgm:spPr/>
    </dgm:pt>
    <dgm:pt modelId="{1F088CD6-7C90-4AB1-8105-E8AE00D777AA}" type="pres">
      <dgm:prSet presAssocID="{852D358E-F7BB-4DC1-939D-27A3934AE76A}" presName="background2" presStyleLbl="node2" presStyleIdx="2" presStyleCnt="7"/>
      <dgm:spPr/>
    </dgm:pt>
    <dgm:pt modelId="{D96ECE7B-D95A-4BC3-8117-06444384CADF}" type="pres">
      <dgm:prSet presAssocID="{852D358E-F7BB-4DC1-939D-27A3934AE76A}" presName="text2" presStyleLbl="fgAcc2" presStyleIdx="2" presStyleCnt="7" custScaleY="148506">
        <dgm:presLayoutVars>
          <dgm:chPref val="3"/>
        </dgm:presLayoutVars>
      </dgm:prSet>
      <dgm:spPr/>
      <dgm:t>
        <a:bodyPr/>
        <a:lstStyle/>
        <a:p>
          <a:endParaRPr lang="tr-TR"/>
        </a:p>
      </dgm:t>
    </dgm:pt>
    <dgm:pt modelId="{42BDA2A3-A114-4E60-A210-ADF897C7F6DC}" type="pres">
      <dgm:prSet presAssocID="{852D358E-F7BB-4DC1-939D-27A3934AE76A}" presName="hierChild3" presStyleCnt="0"/>
      <dgm:spPr/>
    </dgm:pt>
    <dgm:pt modelId="{ECDE2E62-DB5A-4BE4-919D-5C22AE8ED98C}" type="pres">
      <dgm:prSet presAssocID="{77FD3203-F63F-4343-ADAC-D6F8967FE4E8}" presName="Name17" presStyleLbl="parChTrans1D3" presStyleIdx="2" presStyleCnt="7"/>
      <dgm:spPr/>
      <dgm:t>
        <a:bodyPr/>
        <a:lstStyle/>
        <a:p>
          <a:endParaRPr lang="tr-TR"/>
        </a:p>
      </dgm:t>
    </dgm:pt>
    <dgm:pt modelId="{4B06101E-E840-4CF3-A205-BF468D7ED8F5}" type="pres">
      <dgm:prSet presAssocID="{1676A1F1-DC31-4B63-B162-91D7A26E053D}" presName="hierRoot3" presStyleCnt="0"/>
      <dgm:spPr/>
    </dgm:pt>
    <dgm:pt modelId="{6298DBAD-47E1-49C8-94B0-EFB6729526A3}" type="pres">
      <dgm:prSet presAssocID="{1676A1F1-DC31-4B63-B162-91D7A26E053D}" presName="composite3" presStyleCnt="0"/>
      <dgm:spPr/>
    </dgm:pt>
    <dgm:pt modelId="{10B0A410-CCFC-4E71-8516-2B7DCDF6B50E}" type="pres">
      <dgm:prSet presAssocID="{1676A1F1-DC31-4B63-B162-91D7A26E053D}" presName="background3" presStyleLbl="node3" presStyleIdx="2" presStyleCnt="7"/>
      <dgm:spPr/>
    </dgm:pt>
    <dgm:pt modelId="{268557C3-190A-41FD-A763-84CB3C754662}" type="pres">
      <dgm:prSet presAssocID="{1676A1F1-DC31-4B63-B162-91D7A26E053D}" presName="text3" presStyleLbl="fgAcc3" presStyleIdx="2" presStyleCnt="7" custScaleY="356149">
        <dgm:presLayoutVars>
          <dgm:chPref val="3"/>
        </dgm:presLayoutVars>
      </dgm:prSet>
      <dgm:spPr/>
      <dgm:t>
        <a:bodyPr/>
        <a:lstStyle/>
        <a:p>
          <a:endParaRPr lang="tr-TR"/>
        </a:p>
      </dgm:t>
    </dgm:pt>
    <dgm:pt modelId="{9D9B07F1-ECF6-42F2-8E70-5315E83F522D}" type="pres">
      <dgm:prSet presAssocID="{1676A1F1-DC31-4B63-B162-91D7A26E053D}" presName="hierChild4" presStyleCnt="0"/>
      <dgm:spPr/>
    </dgm:pt>
    <dgm:pt modelId="{E7973EBF-CFB6-4588-BAB2-BC3FF8E7649E}" type="pres">
      <dgm:prSet presAssocID="{1950033B-219C-4CA3-A934-78A035A2391A}" presName="Name10" presStyleLbl="parChTrans1D2" presStyleIdx="3" presStyleCnt="7"/>
      <dgm:spPr/>
      <dgm:t>
        <a:bodyPr/>
        <a:lstStyle/>
        <a:p>
          <a:endParaRPr lang="tr-TR"/>
        </a:p>
      </dgm:t>
    </dgm:pt>
    <dgm:pt modelId="{CD16E91C-1776-44E3-BF63-E77CC2D1AC50}" type="pres">
      <dgm:prSet presAssocID="{5810336F-89A9-4402-8CDB-3503F5265719}" presName="hierRoot2" presStyleCnt="0"/>
      <dgm:spPr/>
    </dgm:pt>
    <dgm:pt modelId="{EDD80EF2-E2ED-4B7E-8729-39255289E08E}" type="pres">
      <dgm:prSet presAssocID="{5810336F-89A9-4402-8CDB-3503F5265719}" presName="composite2" presStyleCnt="0"/>
      <dgm:spPr/>
    </dgm:pt>
    <dgm:pt modelId="{DC9000E2-B00D-44C1-AFBE-01950D0BEEB5}" type="pres">
      <dgm:prSet presAssocID="{5810336F-89A9-4402-8CDB-3503F5265719}" presName="background2" presStyleLbl="node2" presStyleIdx="3" presStyleCnt="7"/>
      <dgm:spPr/>
    </dgm:pt>
    <dgm:pt modelId="{C7BD09DA-34DE-4C34-BF81-A9D27FB16E03}" type="pres">
      <dgm:prSet presAssocID="{5810336F-89A9-4402-8CDB-3503F5265719}" presName="text2" presStyleLbl="fgAcc2" presStyleIdx="3" presStyleCnt="7" custScaleY="152899">
        <dgm:presLayoutVars>
          <dgm:chPref val="3"/>
        </dgm:presLayoutVars>
      </dgm:prSet>
      <dgm:spPr/>
      <dgm:t>
        <a:bodyPr/>
        <a:lstStyle/>
        <a:p>
          <a:endParaRPr lang="tr-TR"/>
        </a:p>
      </dgm:t>
    </dgm:pt>
    <dgm:pt modelId="{CEF08793-1F90-415E-AF35-306E67D5E3E0}" type="pres">
      <dgm:prSet presAssocID="{5810336F-89A9-4402-8CDB-3503F5265719}" presName="hierChild3" presStyleCnt="0"/>
      <dgm:spPr/>
    </dgm:pt>
    <dgm:pt modelId="{1F23CA92-EC04-42AE-B8D0-29DCE38CA05D}" type="pres">
      <dgm:prSet presAssocID="{F94F1CC2-B3C9-48A0-95E1-55675727CA07}" presName="Name17" presStyleLbl="parChTrans1D3" presStyleIdx="3" presStyleCnt="7"/>
      <dgm:spPr/>
      <dgm:t>
        <a:bodyPr/>
        <a:lstStyle/>
        <a:p>
          <a:endParaRPr lang="tr-TR"/>
        </a:p>
      </dgm:t>
    </dgm:pt>
    <dgm:pt modelId="{43265C30-02C9-46A8-8D4D-744063406B6B}" type="pres">
      <dgm:prSet presAssocID="{C91E09C2-F638-48B2-9F0F-F699A7B6DC50}" presName="hierRoot3" presStyleCnt="0"/>
      <dgm:spPr/>
    </dgm:pt>
    <dgm:pt modelId="{71ECE79A-4802-43D0-A9A7-B9D5DAADA374}" type="pres">
      <dgm:prSet presAssocID="{C91E09C2-F638-48B2-9F0F-F699A7B6DC50}" presName="composite3" presStyleCnt="0"/>
      <dgm:spPr/>
    </dgm:pt>
    <dgm:pt modelId="{CD825A91-9966-4835-8096-3105D8D2CDD2}" type="pres">
      <dgm:prSet presAssocID="{C91E09C2-F638-48B2-9F0F-F699A7B6DC50}" presName="background3" presStyleLbl="node3" presStyleIdx="3" presStyleCnt="7"/>
      <dgm:spPr/>
    </dgm:pt>
    <dgm:pt modelId="{F5C39619-69FA-4E4E-8FFB-2376FC45229B}" type="pres">
      <dgm:prSet presAssocID="{C91E09C2-F638-48B2-9F0F-F699A7B6DC50}" presName="text3" presStyleLbl="fgAcc3" presStyleIdx="3" presStyleCnt="7" custScaleY="358631">
        <dgm:presLayoutVars>
          <dgm:chPref val="3"/>
        </dgm:presLayoutVars>
      </dgm:prSet>
      <dgm:spPr/>
      <dgm:t>
        <a:bodyPr/>
        <a:lstStyle/>
        <a:p>
          <a:endParaRPr lang="tr-TR"/>
        </a:p>
      </dgm:t>
    </dgm:pt>
    <dgm:pt modelId="{56BF2088-2BDD-4500-A1CB-BF31A46CA172}" type="pres">
      <dgm:prSet presAssocID="{C91E09C2-F638-48B2-9F0F-F699A7B6DC50}" presName="hierChild4" presStyleCnt="0"/>
      <dgm:spPr/>
    </dgm:pt>
    <dgm:pt modelId="{77A0A74E-F085-4C95-8225-BF091D007C3B}" type="pres">
      <dgm:prSet presAssocID="{2A4DAD99-FCC2-4BA6-982D-C18D54126724}" presName="Name10" presStyleLbl="parChTrans1D2" presStyleIdx="4" presStyleCnt="7"/>
      <dgm:spPr/>
      <dgm:t>
        <a:bodyPr/>
        <a:lstStyle/>
        <a:p>
          <a:endParaRPr lang="tr-TR"/>
        </a:p>
      </dgm:t>
    </dgm:pt>
    <dgm:pt modelId="{877648EC-523B-4DB1-A533-2B4FD5F11B09}" type="pres">
      <dgm:prSet presAssocID="{0B4DAE0A-B954-4987-B2C4-DD161CDA9A7B}" presName="hierRoot2" presStyleCnt="0"/>
      <dgm:spPr/>
    </dgm:pt>
    <dgm:pt modelId="{DF7AC376-ED57-4DA7-A19F-D2932DAE3EA0}" type="pres">
      <dgm:prSet presAssocID="{0B4DAE0A-B954-4987-B2C4-DD161CDA9A7B}" presName="composite2" presStyleCnt="0"/>
      <dgm:spPr/>
    </dgm:pt>
    <dgm:pt modelId="{ACF03022-B267-437E-90D4-7E135422DB32}" type="pres">
      <dgm:prSet presAssocID="{0B4DAE0A-B954-4987-B2C4-DD161CDA9A7B}" presName="background2" presStyleLbl="node2" presStyleIdx="4" presStyleCnt="7"/>
      <dgm:spPr/>
    </dgm:pt>
    <dgm:pt modelId="{F3B7E445-2AEB-44BB-B0E5-E949267D023E}" type="pres">
      <dgm:prSet presAssocID="{0B4DAE0A-B954-4987-B2C4-DD161CDA9A7B}" presName="text2" presStyleLbl="fgAcc2" presStyleIdx="4" presStyleCnt="7" custScaleY="161423">
        <dgm:presLayoutVars>
          <dgm:chPref val="3"/>
        </dgm:presLayoutVars>
      </dgm:prSet>
      <dgm:spPr/>
      <dgm:t>
        <a:bodyPr/>
        <a:lstStyle/>
        <a:p>
          <a:endParaRPr lang="tr-TR"/>
        </a:p>
      </dgm:t>
    </dgm:pt>
    <dgm:pt modelId="{03F62B89-7A34-4705-B6D3-5477C86A6415}" type="pres">
      <dgm:prSet presAssocID="{0B4DAE0A-B954-4987-B2C4-DD161CDA9A7B}" presName="hierChild3" presStyleCnt="0"/>
      <dgm:spPr/>
    </dgm:pt>
    <dgm:pt modelId="{AE2A502B-2695-405D-878A-85E4391755BB}" type="pres">
      <dgm:prSet presAssocID="{37A85A35-E945-465B-860A-8B7DEB37BD64}" presName="Name17" presStyleLbl="parChTrans1D3" presStyleIdx="4" presStyleCnt="7"/>
      <dgm:spPr/>
      <dgm:t>
        <a:bodyPr/>
        <a:lstStyle/>
        <a:p>
          <a:endParaRPr lang="tr-TR"/>
        </a:p>
      </dgm:t>
    </dgm:pt>
    <dgm:pt modelId="{E0F0494E-5659-461D-8D3E-909895C8E762}" type="pres">
      <dgm:prSet presAssocID="{48D6F306-BE7C-4E78-A014-AA9547DC65EE}" presName="hierRoot3" presStyleCnt="0"/>
      <dgm:spPr/>
    </dgm:pt>
    <dgm:pt modelId="{F76EF9B4-F61F-478E-AB83-000E387371EA}" type="pres">
      <dgm:prSet presAssocID="{48D6F306-BE7C-4E78-A014-AA9547DC65EE}" presName="composite3" presStyleCnt="0"/>
      <dgm:spPr/>
    </dgm:pt>
    <dgm:pt modelId="{C89C8369-4762-4313-82D7-735D29C0D820}" type="pres">
      <dgm:prSet presAssocID="{48D6F306-BE7C-4E78-A014-AA9547DC65EE}" presName="background3" presStyleLbl="node3" presStyleIdx="4" presStyleCnt="7"/>
      <dgm:spPr/>
    </dgm:pt>
    <dgm:pt modelId="{087300C6-3E66-4276-9774-7A6C0F9AD01B}" type="pres">
      <dgm:prSet presAssocID="{48D6F306-BE7C-4E78-A014-AA9547DC65EE}" presName="text3" presStyleLbl="fgAcc3" presStyleIdx="4" presStyleCnt="7" custScaleY="351132" custLinFactNeighborX="1529" custLinFactNeighborY="-985">
        <dgm:presLayoutVars>
          <dgm:chPref val="3"/>
        </dgm:presLayoutVars>
      </dgm:prSet>
      <dgm:spPr/>
      <dgm:t>
        <a:bodyPr/>
        <a:lstStyle/>
        <a:p>
          <a:endParaRPr lang="tr-TR"/>
        </a:p>
      </dgm:t>
    </dgm:pt>
    <dgm:pt modelId="{B4CF0DBC-DE46-4FFF-A6CB-7B1C90257BCB}" type="pres">
      <dgm:prSet presAssocID="{48D6F306-BE7C-4E78-A014-AA9547DC65EE}" presName="hierChild4" presStyleCnt="0"/>
      <dgm:spPr/>
    </dgm:pt>
    <dgm:pt modelId="{4CD0F564-D585-4E22-8F0A-66AE3FE0BA72}" type="pres">
      <dgm:prSet presAssocID="{C3688278-B6E4-4220-91BE-2DAD63336D88}" presName="Name10" presStyleLbl="parChTrans1D2" presStyleIdx="5" presStyleCnt="7"/>
      <dgm:spPr/>
      <dgm:t>
        <a:bodyPr/>
        <a:lstStyle/>
        <a:p>
          <a:endParaRPr lang="tr-TR"/>
        </a:p>
      </dgm:t>
    </dgm:pt>
    <dgm:pt modelId="{A1F7537B-838B-486D-8494-8C113E6B80FC}" type="pres">
      <dgm:prSet presAssocID="{37B34A6F-89CF-44D0-8DF0-E2A38108B27D}" presName="hierRoot2" presStyleCnt="0"/>
      <dgm:spPr/>
    </dgm:pt>
    <dgm:pt modelId="{30253681-59E8-4910-8BCC-908404CA8664}" type="pres">
      <dgm:prSet presAssocID="{37B34A6F-89CF-44D0-8DF0-E2A38108B27D}" presName="composite2" presStyleCnt="0"/>
      <dgm:spPr/>
    </dgm:pt>
    <dgm:pt modelId="{5ED04C43-9344-459F-9DD0-ADEFBAFD43C8}" type="pres">
      <dgm:prSet presAssocID="{37B34A6F-89CF-44D0-8DF0-E2A38108B27D}" presName="background2" presStyleLbl="node2" presStyleIdx="5" presStyleCnt="7"/>
      <dgm:spPr/>
    </dgm:pt>
    <dgm:pt modelId="{99A259CB-605C-430B-A1FB-D39727F037A3}" type="pres">
      <dgm:prSet presAssocID="{37B34A6F-89CF-44D0-8DF0-E2A38108B27D}" presName="text2" presStyleLbl="fgAcc2" presStyleIdx="5" presStyleCnt="7" custScaleY="176127">
        <dgm:presLayoutVars>
          <dgm:chPref val="3"/>
        </dgm:presLayoutVars>
      </dgm:prSet>
      <dgm:spPr/>
      <dgm:t>
        <a:bodyPr/>
        <a:lstStyle/>
        <a:p>
          <a:endParaRPr lang="tr-TR"/>
        </a:p>
      </dgm:t>
    </dgm:pt>
    <dgm:pt modelId="{5F18219D-CB1A-464E-85EF-BA3A32F991BD}" type="pres">
      <dgm:prSet presAssocID="{37B34A6F-89CF-44D0-8DF0-E2A38108B27D}" presName="hierChild3" presStyleCnt="0"/>
      <dgm:spPr/>
    </dgm:pt>
    <dgm:pt modelId="{1749A7AE-76D8-462D-AD56-358B2096D193}" type="pres">
      <dgm:prSet presAssocID="{15D92AC0-EC4F-4579-9770-4147ADC16262}" presName="Name17" presStyleLbl="parChTrans1D3" presStyleIdx="5" presStyleCnt="7"/>
      <dgm:spPr/>
      <dgm:t>
        <a:bodyPr/>
        <a:lstStyle/>
        <a:p>
          <a:endParaRPr lang="tr-TR"/>
        </a:p>
      </dgm:t>
    </dgm:pt>
    <dgm:pt modelId="{798F0FA0-8B04-483D-98C9-71C100B7F90D}" type="pres">
      <dgm:prSet presAssocID="{69F8B871-2584-4851-B3F5-03FC907952B8}" presName="hierRoot3" presStyleCnt="0"/>
      <dgm:spPr/>
    </dgm:pt>
    <dgm:pt modelId="{54D544E9-DCE1-4385-BA60-369DCE43BFEE}" type="pres">
      <dgm:prSet presAssocID="{69F8B871-2584-4851-B3F5-03FC907952B8}" presName="composite3" presStyleCnt="0"/>
      <dgm:spPr/>
    </dgm:pt>
    <dgm:pt modelId="{2A818481-A5ED-4D5D-AA81-C621D3833BF5}" type="pres">
      <dgm:prSet presAssocID="{69F8B871-2584-4851-B3F5-03FC907952B8}" presName="background3" presStyleLbl="node3" presStyleIdx="5" presStyleCnt="7"/>
      <dgm:spPr/>
    </dgm:pt>
    <dgm:pt modelId="{F945F664-0BE9-4BC6-9382-07EBF28DD103}" type="pres">
      <dgm:prSet presAssocID="{69F8B871-2584-4851-B3F5-03FC907952B8}" presName="text3" presStyleLbl="fgAcc3" presStyleIdx="5" presStyleCnt="7" custScaleY="353552" custLinFactNeighborX="-1733" custLinFactNeighborY="-4682">
        <dgm:presLayoutVars>
          <dgm:chPref val="3"/>
        </dgm:presLayoutVars>
      </dgm:prSet>
      <dgm:spPr/>
      <dgm:t>
        <a:bodyPr/>
        <a:lstStyle/>
        <a:p>
          <a:endParaRPr lang="tr-TR"/>
        </a:p>
      </dgm:t>
    </dgm:pt>
    <dgm:pt modelId="{A8496525-9796-4738-BF3A-6A546FAD6BF5}" type="pres">
      <dgm:prSet presAssocID="{69F8B871-2584-4851-B3F5-03FC907952B8}" presName="hierChild4" presStyleCnt="0"/>
      <dgm:spPr/>
    </dgm:pt>
    <dgm:pt modelId="{8828A318-CCE1-49AD-91DB-9F78F37DD6E1}" type="pres">
      <dgm:prSet presAssocID="{E88C2547-5246-45B2-879F-2FB821EB3E9F}" presName="Name10" presStyleLbl="parChTrans1D2" presStyleIdx="6" presStyleCnt="7"/>
      <dgm:spPr/>
      <dgm:t>
        <a:bodyPr/>
        <a:lstStyle/>
        <a:p>
          <a:endParaRPr lang="tr-TR"/>
        </a:p>
      </dgm:t>
    </dgm:pt>
    <dgm:pt modelId="{F1D51832-9FCD-411F-8292-9FBCA7FB4EF8}" type="pres">
      <dgm:prSet presAssocID="{6B1622C6-A601-4FE4-BFBB-85436CC33EA7}" presName="hierRoot2" presStyleCnt="0"/>
      <dgm:spPr/>
    </dgm:pt>
    <dgm:pt modelId="{6EF993DB-5BA0-45AC-851A-110E3EC6503E}" type="pres">
      <dgm:prSet presAssocID="{6B1622C6-A601-4FE4-BFBB-85436CC33EA7}" presName="composite2" presStyleCnt="0"/>
      <dgm:spPr/>
    </dgm:pt>
    <dgm:pt modelId="{36F89754-ACBD-4562-9916-E63625DF2DD6}" type="pres">
      <dgm:prSet presAssocID="{6B1622C6-A601-4FE4-BFBB-85436CC33EA7}" presName="background2" presStyleLbl="node2" presStyleIdx="6" presStyleCnt="7"/>
      <dgm:spPr/>
    </dgm:pt>
    <dgm:pt modelId="{5E90047A-E2D0-4488-8A18-08177836844F}" type="pres">
      <dgm:prSet presAssocID="{6B1622C6-A601-4FE4-BFBB-85436CC33EA7}" presName="text2" presStyleLbl="fgAcc2" presStyleIdx="6" presStyleCnt="7" custScaleY="167349" custLinFactNeighborX="744" custLinFactNeighborY="2413">
        <dgm:presLayoutVars>
          <dgm:chPref val="3"/>
        </dgm:presLayoutVars>
      </dgm:prSet>
      <dgm:spPr/>
      <dgm:t>
        <a:bodyPr/>
        <a:lstStyle/>
        <a:p>
          <a:endParaRPr lang="tr-TR"/>
        </a:p>
      </dgm:t>
    </dgm:pt>
    <dgm:pt modelId="{E71C22B7-73CC-4B91-8C45-6636CDE1E634}" type="pres">
      <dgm:prSet presAssocID="{6B1622C6-A601-4FE4-BFBB-85436CC33EA7}" presName="hierChild3" presStyleCnt="0"/>
      <dgm:spPr/>
    </dgm:pt>
    <dgm:pt modelId="{AA501621-D269-4742-9D7C-84361A557E4B}" type="pres">
      <dgm:prSet presAssocID="{22DCE8E0-E9D9-4E8A-A940-7632D84167A3}" presName="Name17" presStyleLbl="parChTrans1D3" presStyleIdx="6" presStyleCnt="7"/>
      <dgm:spPr/>
      <dgm:t>
        <a:bodyPr/>
        <a:lstStyle/>
        <a:p>
          <a:endParaRPr lang="tr-TR"/>
        </a:p>
      </dgm:t>
    </dgm:pt>
    <dgm:pt modelId="{07CC756A-5561-4C2F-BFEB-F5CCCFF941E8}" type="pres">
      <dgm:prSet presAssocID="{3EDDF3D4-318A-4BEA-ACC2-C1805E7DB542}" presName="hierRoot3" presStyleCnt="0"/>
      <dgm:spPr/>
    </dgm:pt>
    <dgm:pt modelId="{DFFD8B41-86C0-4936-8490-BED0446D9E76}" type="pres">
      <dgm:prSet presAssocID="{3EDDF3D4-318A-4BEA-ACC2-C1805E7DB542}" presName="composite3" presStyleCnt="0"/>
      <dgm:spPr/>
    </dgm:pt>
    <dgm:pt modelId="{F2533FC3-DFB8-4BBB-B21D-7003B7659E54}" type="pres">
      <dgm:prSet presAssocID="{3EDDF3D4-318A-4BEA-ACC2-C1805E7DB542}" presName="background3" presStyleLbl="node3" presStyleIdx="6" presStyleCnt="7"/>
      <dgm:spPr/>
    </dgm:pt>
    <dgm:pt modelId="{B32932C8-2519-4A27-8722-FDD086436222}" type="pres">
      <dgm:prSet presAssocID="{3EDDF3D4-318A-4BEA-ACC2-C1805E7DB542}" presName="text3" presStyleLbl="fgAcc3" presStyleIdx="6" presStyleCnt="7" custScaleY="366022">
        <dgm:presLayoutVars>
          <dgm:chPref val="3"/>
        </dgm:presLayoutVars>
      </dgm:prSet>
      <dgm:spPr/>
      <dgm:t>
        <a:bodyPr/>
        <a:lstStyle/>
        <a:p>
          <a:endParaRPr lang="tr-TR"/>
        </a:p>
      </dgm:t>
    </dgm:pt>
    <dgm:pt modelId="{B97EB5D2-4A2C-4B45-BB4A-84AE468E4582}" type="pres">
      <dgm:prSet presAssocID="{3EDDF3D4-318A-4BEA-ACC2-C1805E7DB542}" presName="hierChild4" presStyleCnt="0"/>
      <dgm:spPr/>
    </dgm:pt>
  </dgm:ptLst>
  <dgm:cxnLst>
    <dgm:cxn modelId="{8543FDBD-61F1-49FF-95A0-CFBC31BEC46A}" srcId="{53B49C64-4863-4612-A9BE-B67D9E936149}" destId="{37B34A6F-89CF-44D0-8DF0-E2A38108B27D}" srcOrd="5" destOrd="0" parTransId="{C3688278-B6E4-4220-91BE-2DAD63336D88}" sibTransId="{1C667A9C-AB53-43E2-B9DF-E653F26BC7BE}"/>
    <dgm:cxn modelId="{46E101A5-4EE4-49AB-BFBC-5DADE267FA02}" type="presOf" srcId="{FF41C4E6-D49F-45CD-AB03-442F3CD12AF4}" destId="{DD518760-98B1-436F-9DC2-80FC042A9EFE}" srcOrd="0" destOrd="0" presId="urn:microsoft.com/office/officeart/2005/8/layout/hierarchy1"/>
    <dgm:cxn modelId="{2AD187A1-7802-4970-81C5-01A260ABA870}" type="presOf" srcId="{2A4DAD99-FCC2-4BA6-982D-C18D54126724}" destId="{77A0A74E-F085-4C95-8225-BF091D007C3B}" srcOrd="0" destOrd="0" presId="urn:microsoft.com/office/officeart/2005/8/layout/hierarchy1"/>
    <dgm:cxn modelId="{6EA32948-279C-46A6-92FF-5802F93BE09A}" type="presOf" srcId="{22DCE8E0-E9D9-4E8A-A940-7632D84167A3}" destId="{AA501621-D269-4742-9D7C-84361A557E4B}" srcOrd="0" destOrd="0" presId="urn:microsoft.com/office/officeart/2005/8/layout/hierarchy1"/>
    <dgm:cxn modelId="{CBE79480-5993-4A5A-817B-055FE052ED2B}" type="presOf" srcId="{6B1622C6-A601-4FE4-BFBB-85436CC33EA7}" destId="{5E90047A-E2D0-4488-8A18-08177836844F}" srcOrd="0" destOrd="0" presId="urn:microsoft.com/office/officeart/2005/8/layout/hierarchy1"/>
    <dgm:cxn modelId="{952DAED6-1700-45C1-B2F2-A7D11C5386CD}" type="presOf" srcId="{13778DDB-E2B6-4347-A3E2-D37199D3FBDC}" destId="{35A2CE56-BB67-407F-8998-3EF071E8035E}" srcOrd="0" destOrd="0" presId="urn:microsoft.com/office/officeart/2005/8/layout/hierarchy1"/>
    <dgm:cxn modelId="{34D95B73-F00E-4559-B3D6-50209D588B67}" srcId="{00CB0653-C4EF-464E-A059-4B537B3D6331}" destId="{130AE968-CC18-4DD0-9579-A839039256D2}" srcOrd="0" destOrd="0" parTransId="{A3D936DA-7DF5-49CB-8ABD-9CC7109B3FE2}" sibTransId="{ED72E89C-5EE7-4C62-9579-20959BAE9FF5}"/>
    <dgm:cxn modelId="{8C28A236-8A4C-48D0-AD41-A376CBAB85FE}" type="presOf" srcId="{0B4DAE0A-B954-4987-B2C4-DD161CDA9A7B}" destId="{F3B7E445-2AEB-44BB-B0E5-E949267D023E}" srcOrd="0" destOrd="0" presId="urn:microsoft.com/office/officeart/2005/8/layout/hierarchy1"/>
    <dgm:cxn modelId="{FC587823-B103-4DE4-8827-85EDE642A8E9}" srcId="{53B49C64-4863-4612-A9BE-B67D9E936149}" destId="{00CB0653-C4EF-464E-A059-4B537B3D6331}" srcOrd="1" destOrd="0" parTransId="{F69EE8B9-13B1-4B37-AF13-D4A11B2D1E64}" sibTransId="{E3B10774-7B5C-44DE-A8BD-95A9EDBCF144}"/>
    <dgm:cxn modelId="{BBC7624C-5203-47C6-A7D4-DDD0C56A7CB4}" srcId="{5810336F-89A9-4402-8CDB-3503F5265719}" destId="{C91E09C2-F638-48B2-9F0F-F699A7B6DC50}" srcOrd="0" destOrd="0" parTransId="{F94F1CC2-B3C9-48A0-95E1-55675727CA07}" sibTransId="{65AF0C8D-A5AA-4DA4-9379-DBD1DBA6DD5F}"/>
    <dgm:cxn modelId="{EE947AED-5977-4C43-9326-CEFA3D959485}" type="presOf" srcId="{1950033B-219C-4CA3-A934-78A035A2391A}" destId="{E7973EBF-CFB6-4588-BAB2-BC3FF8E7649E}" srcOrd="0" destOrd="0" presId="urn:microsoft.com/office/officeart/2005/8/layout/hierarchy1"/>
    <dgm:cxn modelId="{793D5FB9-5158-4275-B573-2C22775BD961}" type="presOf" srcId="{4CDA67CE-98B9-404F-B92F-723468CB2EDE}" destId="{8F2434E6-B8D1-4E2D-9E12-13F6B04D0DE2}" srcOrd="0" destOrd="0" presId="urn:microsoft.com/office/officeart/2005/8/layout/hierarchy1"/>
    <dgm:cxn modelId="{1CC2FA9C-EE9D-463C-A394-847246EA8D4B}" type="presOf" srcId="{1676A1F1-DC31-4B63-B162-91D7A26E053D}" destId="{268557C3-190A-41FD-A763-84CB3C754662}" srcOrd="0" destOrd="0" presId="urn:microsoft.com/office/officeart/2005/8/layout/hierarchy1"/>
    <dgm:cxn modelId="{186406E7-879E-41AF-BBF0-24FA837BC30A}" srcId="{6C17BDE3-1F78-4218-976E-0A6B60788BAC}" destId="{53B49C64-4863-4612-A9BE-B67D9E936149}" srcOrd="0" destOrd="0" parTransId="{8B46BA5A-DAE7-497D-B413-31587BE97685}" sibTransId="{0B82F0FA-C361-4757-9F01-BDCD8FF7E41F}"/>
    <dgm:cxn modelId="{C85A970B-5BF2-47B7-95F2-4D01E62DBBD7}" type="presOf" srcId="{C91E09C2-F638-48B2-9F0F-F699A7B6DC50}" destId="{F5C39619-69FA-4E4E-8FFB-2376FC45229B}" srcOrd="0" destOrd="0" presId="urn:microsoft.com/office/officeart/2005/8/layout/hierarchy1"/>
    <dgm:cxn modelId="{1BF4E376-C6EB-4A4F-8AF9-F62FA7B6747F}" type="presOf" srcId="{E88C2547-5246-45B2-879F-2FB821EB3E9F}" destId="{8828A318-CCE1-49AD-91DB-9F78F37DD6E1}" srcOrd="0" destOrd="0" presId="urn:microsoft.com/office/officeart/2005/8/layout/hierarchy1"/>
    <dgm:cxn modelId="{903BCB1F-A5DB-4C96-8E32-108637340290}" type="presOf" srcId="{5810336F-89A9-4402-8CDB-3503F5265719}" destId="{C7BD09DA-34DE-4C34-BF81-A9D27FB16E03}" srcOrd="0" destOrd="0" presId="urn:microsoft.com/office/officeart/2005/8/layout/hierarchy1"/>
    <dgm:cxn modelId="{34D842CD-7BA7-4E22-AD10-E5311B4E5627}" srcId="{6B1622C6-A601-4FE4-BFBB-85436CC33EA7}" destId="{3EDDF3D4-318A-4BEA-ACC2-C1805E7DB542}" srcOrd="0" destOrd="0" parTransId="{22DCE8E0-E9D9-4E8A-A940-7632D84167A3}" sibTransId="{BA56A8DA-6FD6-4738-AF8C-38E42BCB03B1}"/>
    <dgm:cxn modelId="{1230ADEE-72EE-452A-A176-6E482E28E8C8}" type="presOf" srcId="{3EDDF3D4-318A-4BEA-ACC2-C1805E7DB542}" destId="{B32932C8-2519-4A27-8722-FDD086436222}" srcOrd="0" destOrd="0" presId="urn:microsoft.com/office/officeart/2005/8/layout/hierarchy1"/>
    <dgm:cxn modelId="{D125D6EF-06DD-4069-B2A6-C34381755FD8}" type="presOf" srcId="{C3688278-B6E4-4220-91BE-2DAD63336D88}" destId="{4CD0F564-D585-4E22-8F0A-66AE3FE0BA72}" srcOrd="0" destOrd="0" presId="urn:microsoft.com/office/officeart/2005/8/layout/hierarchy1"/>
    <dgm:cxn modelId="{C67F7E8A-93B7-4791-AFF9-C518AEAA605B}" srcId="{40E0C7D8-E29C-4071-9220-9D0FF8F53914}" destId="{6498E067-5C6D-4273-8122-E538D326138E}" srcOrd="0" destOrd="0" parTransId="{4CDA67CE-98B9-404F-B92F-723468CB2EDE}" sibTransId="{80381E3D-0B5A-430F-A2C2-5AF5695B90AD}"/>
    <dgm:cxn modelId="{7AD553D0-3303-4DCA-A032-F1A841476BEF}" srcId="{53B49C64-4863-4612-A9BE-B67D9E936149}" destId="{852D358E-F7BB-4DC1-939D-27A3934AE76A}" srcOrd="2" destOrd="0" parTransId="{13778DDB-E2B6-4347-A3E2-D37199D3FBDC}" sibTransId="{1833DAAF-988F-46F9-AA05-387C9A2A3F39}"/>
    <dgm:cxn modelId="{9CE4E82B-EA12-4352-9D1C-DB13FB8F21B3}" type="presOf" srcId="{A3D936DA-7DF5-49CB-8ABD-9CC7109B3FE2}" destId="{07ED8B43-D78E-4E7D-BBE4-D02DED311F8A}" srcOrd="0" destOrd="0" presId="urn:microsoft.com/office/officeart/2005/8/layout/hierarchy1"/>
    <dgm:cxn modelId="{EF60A650-EEBF-46F6-86D9-A41EE73625D2}" type="presOf" srcId="{69F8B871-2584-4851-B3F5-03FC907952B8}" destId="{F945F664-0BE9-4BC6-9382-07EBF28DD103}" srcOrd="0" destOrd="0" presId="urn:microsoft.com/office/officeart/2005/8/layout/hierarchy1"/>
    <dgm:cxn modelId="{E96546F1-E39F-45B3-A1B9-0B24DB6049B6}" type="presOf" srcId="{00CB0653-C4EF-464E-A059-4B537B3D6331}" destId="{21C3AC89-1373-4460-821F-747143DF6751}" srcOrd="0" destOrd="0" presId="urn:microsoft.com/office/officeart/2005/8/layout/hierarchy1"/>
    <dgm:cxn modelId="{3BDD315B-9A2A-4515-8664-9DC41DB7742B}" type="presOf" srcId="{130AE968-CC18-4DD0-9579-A839039256D2}" destId="{AFCC6EDF-70A8-4998-8C3B-E0117EDD294F}" srcOrd="0" destOrd="0" presId="urn:microsoft.com/office/officeart/2005/8/layout/hierarchy1"/>
    <dgm:cxn modelId="{DA950E75-26A4-4957-8559-F3CE7C358368}" srcId="{852D358E-F7BB-4DC1-939D-27A3934AE76A}" destId="{1676A1F1-DC31-4B63-B162-91D7A26E053D}" srcOrd="0" destOrd="0" parTransId="{77FD3203-F63F-4343-ADAC-D6F8967FE4E8}" sibTransId="{0C002311-73DD-4F92-BEC0-C053FEF5E8B1}"/>
    <dgm:cxn modelId="{25A02CE6-6C99-42F1-B53C-030668B87571}" type="presOf" srcId="{48D6F306-BE7C-4E78-A014-AA9547DC65EE}" destId="{087300C6-3E66-4276-9774-7A6C0F9AD01B}" srcOrd="0" destOrd="0" presId="urn:microsoft.com/office/officeart/2005/8/layout/hierarchy1"/>
    <dgm:cxn modelId="{5DD0EF3F-8398-41E3-9E95-C7B4A1C2E6B3}" type="presOf" srcId="{15D92AC0-EC4F-4579-9770-4147ADC16262}" destId="{1749A7AE-76D8-462D-AD56-358B2096D193}" srcOrd="0" destOrd="0" presId="urn:microsoft.com/office/officeart/2005/8/layout/hierarchy1"/>
    <dgm:cxn modelId="{5B5B0BC7-9BD5-4C1F-B649-CA639AB3AA6F}" srcId="{53B49C64-4863-4612-A9BE-B67D9E936149}" destId="{40E0C7D8-E29C-4071-9220-9D0FF8F53914}" srcOrd="0" destOrd="0" parTransId="{FF41C4E6-D49F-45CD-AB03-442F3CD12AF4}" sibTransId="{A4177B9C-A75A-4FD5-A675-3611498661DC}"/>
    <dgm:cxn modelId="{80908660-5EB7-4582-8F0D-A446AF8DF488}" srcId="{53B49C64-4863-4612-A9BE-B67D9E936149}" destId="{6B1622C6-A601-4FE4-BFBB-85436CC33EA7}" srcOrd="6" destOrd="0" parTransId="{E88C2547-5246-45B2-879F-2FB821EB3E9F}" sibTransId="{03346EBD-5305-4B54-9CAD-19DF2A2E0234}"/>
    <dgm:cxn modelId="{E8E370B6-335B-432D-9244-18422E60C9E5}" type="presOf" srcId="{37B34A6F-89CF-44D0-8DF0-E2A38108B27D}" destId="{99A259CB-605C-430B-A1FB-D39727F037A3}" srcOrd="0" destOrd="0" presId="urn:microsoft.com/office/officeart/2005/8/layout/hierarchy1"/>
    <dgm:cxn modelId="{6ED37B42-6F9C-4E1C-A4EA-0341935DF3CA}" type="presOf" srcId="{77FD3203-F63F-4343-ADAC-D6F8967FE4E8}" destId="{ECDE2E62-DB5A-4BE4-919D-5C22AE8ED98C}" srcOrd="0" destOrd="0" presId="urn:microsoft.com/office/officeart/2005/8/layout/hierarchy1"/>
    <dgm:cxn modelId="{7D193ABC-EAA0-45CB-882C-44CBBEB4FB87}" srcId="{37B34A6F-89CF-44D0-8DF0-E2A38108B27D}" destId="{69F8B871-2584-4851-B3F5-03FC907952B8}" srcOrd="0" destOrd="0" parTransId="{15D92AC0-EC4F-4579-9770-4147ADC16262}" sibTransId="{67963975-C2AB-4FF2-8ADC-936AE44D08FB}"/>
    <dgm:cxn modelId="{9D2FEF5A-01F1-45B1-A38E-157CA4B42048}" type="presOf" srcId="{6C17BDE3-1F78-4218-976E-0A6B60788BAC}" destId="{6017F7DF-5250-425F-A81A-312AB0B9B716}" srcOrd="0" destOrd="0" presId="urn:microsoft.com/office/officeart/2005/8/layout/hierarchy1"/>
    <dgm:cxn modelId="{21459C4A-D5A3-4030-BED4-79FFC46C1962}" srcId="{53B49C64-4863-4612-A9BE-B67D9E936149}" destId="{0B4DAE0A-B954-4987-B2C4-DD161CDA9A7B}" srcOrd="4" destOrd="0" parTransId="{2A4DAD99-FCC2-4BA6-982D-C18D54126724}" sibTransId="{0C3A804A-C35B-42A9-B684-72B28AE4A3B6}"/>
    <dgm:cxn modelId="{5952515B-7EE7-4802-BF43-B8610ED5EE89}" type="presOf" srcId="{40E0C7D8-E29C-4071-9220-9D0FF8F53914}" destId="{5AD3DE52-5B86-4E10-9F6D-CFF91F3AFB04}" srcOrd="0" destOrd="0" presId="urn:microsoft.com/office/officeart/2005/8/layout/hierarchy1"/>
    <dgm:cxn modelId="{667903BF-A0A9-4EF1-AD30-9D4138197EBD}" type="presOf" srcId="{37A85A35-E945-465B-860A-8B7DEB37BD64}" destId="{AE2A502B-2695-405D-878A-85E4391755BB}" srcOrd="0" destOrd="0" presId="urn:microsoft.com/office/officeart/2005/8/layout/hierarchy1"/>
    <dgm:cxn modelId="{8CEB50CE-6E11-44B5-8A11-9009C229259F}" type="presOf" srcId="{53B49C64-4863-4612-A9BE-B67D9E936149}" destId="{C146FDD6-26EA-468E-B44E-4EF02CE7FD6D}" srcOrd="0" destOrd="0" presId="urn:microsoft.com/office/officeart/2005/8/layout/hierarchy1"/>
    <dgm:cxn modelId="{75CC045F-2C9B-4AED-8B1E-4452A5BE80B4}" type="presOf" srcId="{852D358E-F7BB-4DC1-939D-27A3934AE76A}" destId="{D96ECE7B-D95A-4BC3-8117-06444384CADF}" srcOrd="0" destOrd="0" presId="urn:microsoft.com/office/officeart/2005/8/layout/hierarchy1"/>
    <dgm:cxn modelId="{A9E47F4C-DD6B-4AF6-B4DB-036245D793B8}" srcId="{0B4DAE0A-B954-4987-B2C4-DD161CDA9A7B}" destId="{48D6F306-BE7C-4E78-A014-AA9547DC65EE}" srcOrd="0" destOrd="0" parTransId="{37A85A35-E945-465B-860A-8B7DEB37BD64}" sibTransId="{2D8A7AA4-24A9-4D2A-9E9B-D055D460210B}"/>
    <dgm:cxn modelId="{F0449D06-8E9D-4253-AADC-8DF6C8C5D371}" type="presOf" srcId="{F69EE8B9-13B1-4B37-AF13-D4A11B2D1E64}" destId="{0B2D6A2C-2785-4BC3-B0F4-F477A1DAA1C0}" srcOrd="0" destOrd="0" presId="urn:microsoft.com/office/officeart/2005/8/layout/hierarchy1"/>
    <dgm:cxn modelId="{9530E3B5-B289-4E57-8B36-BC1F3133B862}" srcId="{53B49C64-4863-4612-A9BE-B67D9E936149}" destId="{5810336F-89A9-4402-8CDB-3503F5265719}" srcOrd="3" destOrd="0" parTransId="{1950033B-219C-4CA3-A934-78A035A2391A}" sibTransId="{E0C73170-F428-4823-A18B-DBB5F0925DDA}"/>
    <dgm:cxn modelId="{A73502F0-320D-4ECB-95DD-55497D3202C0}" type="presOf" srcId="{F94F1CC2-B3C9-48A0-95E1-55675727CA07}" destId="{1F23CA92-EC04-42AE-B8D0-29DCE38CA05D}" srcOrd="0" destOrd="0" presId="urn:microsoft.com/office/officeart/2005/8/layout/hierarchy1"/>
    <dgm:cxn modelId="{BE79C3E3-5443-4CE6-A969-834EB1913321}" type="presOf" srcId="{6498E067-5C6D-4273-8122-E538D326138E}" destId="{ABAEECAB-C649-4906-98A9-774E3397825F}" srcOrd="0" destOrd="0" presId="urn:microsoft.com/office/officeart/2005/8/layout/hierarchy1"/>
    <dgm:cxn modelId="{24FC45CD-B938-4EF1-A222-E19D3460649E}" type="presParOf" srcId="{6017F7DF-5250-425F-A81A-312AB0B9B716}" destId="{B3D41362-A24C-4F5E-985A-D389E7250C41}" srcOrd="0" destOrd="0" presId="urn:microsoft.com/office/officeart/2005/8/layout/hierarchy1"/>
    <dgm:cxn modelId="{CE141D86-6B0D-4F0D-A556-99E6DE679A3E}" type="presParOf" srcId="{B3D41362-A24C-4F5E-985A-D389E7250C41}" destId="{CDE222FD-8984-4BE6-B2AA-76AD27622F75}" srcOrd="0" destOrd="0" presId="urn:microsoft.com/office/officeart/2005/8/layout/hierarchy1"/>
    <dgm:cxn modelId="{138DC5F8-67D5-4427-A902-A8F5989CF3CE}" type="presParOf" srcId="{CDE222FD-8984-4BE6-B2AA-76AD27622F75}" destId="{F92011F4-71AD-469B-B84E-91EB09ECB1D9}" srcOrd="0" destOrd="0" presId="urn:microsoft.com/office/officeart/2005/8/layout/hierarchy1"/>
    <dgm:cxn modelId="{06E059D4-97D0-47B0-844E-FCAE3BC75CAC}" type="presParOf" srcId="{CDE222FD-8984-4BE6-B2AA-76AD27622F75}" destId="{C146FDD6-26EA-468E-B44E-4EF02CE7FD6D}" srcOrd="1" destOrd="0" presId="urn:microsoft.com/office/officeart/2005/8/layout/hierarchy1"/>
    <dgm:cxn modelId="{ACFA37E4-AE66-4201-8ED9-01E72C959EDC}" type="presParOf" srcId="{B3D41362-A24C-4F5E-985A-D389E7250C41}" destId="{C8E99321-B6DE-45C0-9B3C-95F97E142890}" srcOrd="1" destOrd="0" presId="urn:microsoft.com/office/officeart/2005/8/layout/hierarchy1"/>
    <dgm:cxn modelId="{26085EF6-1268-42F4-8EC1-26AAA4D12526}" type="presParOf" srcId="{C8E99321-B6DE-45C0-9B3C-95F97E142890}" destId="{DD518760-98B1-436F-9DC2-80FC042A9EFE}" srcOrd="0" destOrd="0" presId="urn:microsoft.com/office/officeart/2005/8/layout/hierarchy1"/>
    <dgm:cxn modelId="{1C412C43-CC43-4562-BEED-924FFDFE7839}" type="presParOf" srcId="{C8E99321-B6DE-45C0-9B3C-95F97E142890}" destId="{086E24C2-7F78-4224-AEF8-18357B37A609}" srcOrd="1" destOrd="0" presId="urn:microsoft.com/office/officeart/2005/8/layout/hierarchy1"/>
    <dgm:cxn modelId="{3BFB1A1A-22CE-433D-8E45-89E4706E35FA}" type="presParOf" srcId="{086E24C2-7F78-4224-AEF8-18357B37A609}" destId="{6F66FF47-11D6-47DA-B1A9-8F37EF02323B}" srcOrd="0" destOrd="0" presId="urn:microsoft.com/office/officeart/2005/8/layout/hierarchy1"/>
    <dgm:cxn modelId="{7E30C378-5DC5-4A8B-AA8E-929E4A10362D}" type="presParOf" srcId="{6F66FF47-11D6-47DA-B1A9-8F37EF02323B}" destId="{AD09B61C-70A4-4945-8975-19AA8EEE0380}" srcOrd="0" destOrd="0" presId="urn:microsoft.com/office/officeart/2005/8/layout/hierarchy1"/>
    <dgm:cxn modelId="{3A9C40C2-5C5B-43A9-B9C6-10B5B0CFC589}" type="presParOf" srcId="{6F66FF47-11D6-47DA-B1A9-8F37EF02323B}" destId="{5AD3DE52-5B86-4E10-9F6D-CFF91F3AFB04}" srcOrd="1" destOrd="0" presId="urn:microsoft.com/office/officeart/2005/8/layout/hierarchy1"/>
    <dgm:cxn modelId="{42A53B4D-A649-4632-8972-AC49E36B4674}" type="presParOf" srcId="{086E24C2-7F78-4224-AEF8-18357B37A609}" destId="{9B56FD04-B094-44C2-A788-D306F7DE1D5A}" srcOrd="1" destOrd="0" presId="urn:microsoft.com/office/officeart/2005/8/layout/hierarchy1"/>
    <dgm:cxn modelId="{C7244BE9-FAA9-47D9-B684-762DCC11567E}" type="presParOf" srcId="{9B56FD04-B094-44C2-A788-D306F7DE1D5A}" destId="{8F2434E6-B8D1-4E2D-9E12-13F6B04D0DE2}" srcOrd="0" destOrd="0" presId="urn:microsoft.com/office/officeart/2005/8/layout/hierarchy1"/>
    <dgm:cxn modelId="{F3A476AA-551A-4B04-A5CC-D8074392F714}" type="presParOf" srcId="{9B56FD04-B094-44C2-A788-D306F7DE1D5A}" destId="{AC911F1B-14C8-4341-8611-D6D57C162DC8}" srcOrd="1" destOrd="0" presId="urn:microsoft.com/office/officeart/2005/8/layout/hierarchy1"/>
    <dgm:cxn modelId="{4CA62992-672C-4292-9214-4161C16D3C8B}" type="presParOf" srcId="{AC911F1B-14C8-4341-8611-D6D57C162DC8}" destId="{942CE171-52E5-4249-BC33-C134FFFBE513}" srcOrd="0" destOrd="0" presId="urn:microsoft.com/office/officeart/2005/8/layout/hierarchy1"/>
    <dgm:cxn modelId="{D49FEB49-9852-4301-A0A2-40568A3F956F}" type="presParOf" srcId="{942CE171-52E5-4249-BC33-C134FFFBE513}" destId="{58BF5E93-9A20-41C7-8896-A7950B95B23C}" srcOrd="0" destOrd="0" presId="urn:microsoft.com/office/officeart/2005/8/layout/hierarchy1"/>
    <dgm:cxn modelId="{755C410E-A225-49A9-99FF-16198717C6A2}" type="presParOf" srcId="{942CE171-52E5-4249-BC33-C134FFFBE513}" destId="{ABAEECAB-C649-4906-98A9-774E3397825F}" srcOrd="1" destOrd="0" presId="urn:microsoft.com/office/officeart/2005/8/layout/hierarchy1"/>
    <dgm:cxn modelId="{B7F6D18C-B77C-40C5-BC9C-57704D33753B}" type="presParOf" srcId="{AC911F1B-14C8-4341-8611-D6D57C162DC8}" destId="{E8F9E69F-A8EC-476B-89A5-55B2ABDC23D9}" srcOrd="1" destOrd="0" presId="urn:microsoft.com/office/officeart/2005/8/layout/hierarchy1"/>
    <dgm:cxn modelId="{57BD3B55-38D8-44FE-A295-C290DB930BDB}" type="presParOf" srcId="{C8E99321-B6DE-45C0-9B3C-95F97E142890}" destId="{0B2D6A2C-2785-4BC3-B0F4-F477A1DAA1C0}" srcOrd="2" destOrd="0" presId="urn:microsoft.com/office/officeart/2005/8/layout/hierarchy1"/>
    <dgm:cxn modelId="{FC1012BD-C513-4709-9343-1B360B28F252}" type="presParOf" srcId="{C8E99321-B6DE-45C0-9B3C-95F97E142890}" destId="{519CAF99-8920-436E-8CE6-94C978E69D38}" srcOrd="3" destOrd="0" presId="urn:microsoft.com/office/officeart/2005/8/layout/hierarchy1"/>
    <dgm:cxn modelId="{02615DD5-B709-45AA-B3B7-5444C3A07515}" type="presParOf" srcId="{519CAF99-8920-436E-8CE6-94C978E69D38}" destId="{75282C73-C212-4CAA-BFEA-F6A48EB05F63}" srcOrd="0" destOrd="0" presId="urn:microsoft.com/office/officeart/2005/8/layout/hierarchy1"/>
    <dgm:cxn modelId="{583CD161-9B8E-4790-B6C2-27FF61BE43BB}" type="presParOf" srcId="{75282C73-C212-4CAA-BFEA-F6A48EB05F63}" destId="{1731DA76-2D06-4148-A20B-CFE69F435A1F}" srcOrd="0" destOrd="0" presId="urn:microsoft.com/office/officeart/2005/8/layout/hierarchy1"/>
    <dgm:cxn modelId="{CA18EF7C-E86B-473A-A045-1443A5A655ED}" type="presParOf" srcId="{75282C73-C212-4CAA-BFEA-F6A48EB05F63}" destId="{21C3AC89-1373-4460-821F-747143DF6751}" srcOrd="1" destOrd="0" presId="urn:microsoft.com/office/officeart/2005/8/layout/hierarchy1"/>
    <dgm:cxn modelId="{34166339-AAC8-4C16-88C1-0B1327A2CB55}" type="presParOf" srcId="{519CAF99-8920-436E-8CE6-94C978E69D38}" destId="{166ABA12-0EC8-45A8-8CD5-8816CC326EE3}" srcOrd="1" destOrd="0" presId="urn:microsoft.com/office/officeart/2005/8/layout/hierarchy1"/>
    <dgm:cxn modelId="{FB9A8E63-62C9-42D4-9965-80A2FCBB1F1A}" type="presParOf" srcId="{166ABA12-0EC8-45A8-8CD5-8816CC326EE3}" destId="{07ED8B43-D78E-4E7D-BBE4-D02DED311F8A}" srcOrd="0" destOrd="0" presId="urn:microsoft.com/office/officeart/2005/8/layout/hierarchy1"/>
    <dgm:cxn modelId="{B7315AB9-1D43-4A58-9DDA-65FFD30283A7}" type="presParOf" srcId="{166ABA12-0EC8-45A8-8CD5-8816CC326EE3}" destId="{E4ECD534-2C84-4EC4-AEAC-7679AD89BF53}" srcOrd="1" destOrd="0" presId="urn:microsoft.com/office/officeart/2005/8/layout/hierarchy1"/>
    <dgm:cxn modelId="{07284042-80D2-430F-A3F2-80E3324658F2}" type="presParOf" srcId="{E4ECD534-2C84-4EC4-AEAC-7679AD89BF53}" destId="{FBD4A1A2-812E-4BB8-B8B6-3972F2497A67}" srcOrd="0" destOrd="0" presId="urn:microsoft.com/office/officeart/2005/8/layout/hierarchy1"/>
    <dgm:cxn modelId="{5103A7B6-78FA-45C1-9417-1170674BE8E1}" type="presParOf" srcId="{FBD4A1A2-812E-4BB8-B8B6-3972F2497A67}" destId="{797C38EB-F8D8-4D5D-9B49-565E8A55A69C}" srcOrd="0" destOrd="0" presId="urn:microsoft.com/office/officeart/2005/8/layout/hierarchy1"/>
    <dgm:cxn modelId="{9E2B5B4B-184A-4AB3-BA80-C02B59A0430D}" type="presParOf" srcId="{FBD4A1A2-812E-4BB8-B8B6-3972F2497A67}" destId="{AFCC6EDF-70A8-4998-8C3B-E0117EDD294F}" srcOrd="1" destOrd="0" presId="urn:microsoft.com/office/officeart/2005/8/layout/hierarchy1"/>
    <dgm:cxn modelId="{E32AC1D5-31C9-48C1-9066-8E66F9FB0D02}" type="presParOf" srcId="{E4ECD534-2C84-4EC4-AEAC-7679AD89BF53}" destId="{77619079-4292-4EFA-87D8-1E2A564FD713}" srcOrd="1" destOrd="0" presId="urn:microsoft.com/office/officeart/2005/8/layout/hierarchy1"/>
    <dgm:cxn modelId="{13A43463-BCA5-4AFC-855F-AF24CD5A0AD1}" type="presParOf" srcId="{C8E99321-B6DE-45C0-9B3C-95F97E142890}" destId="{35A2CE56-BB67-407F-8998-3EF071E8035E}" srcOrd="4" destOrd="0" presId="urn:microsoft.com/office/officeart/2005/8/layout/hierarchy1"/>
    <dgm:cxn modelId="{3A227152-AB5D-44C0-A1FD-F72F246981C5}" type="presParOf" srcId="{C8E99321-B6DE-45C0-9B3C-95F97E142890}" destId="{0764BE22-CC84-4E14-8F84-81A106303B71}" srcOrd="5" destOrd="0" presId="urn:microsoft.com/office/officeart/2005/8/layout/hierarchy1"/>
    <dgm:cxn modelId="{CF3BB380-1D1E-49D6-8A7A-467035E34446}" type="presParOf" srcId="{0764BE22-CC84-4E14-8F84-81A106303B71}" destId="{23EB7B3D-F098-4C6C-8AD5-C40422F01BA7}" srcOrd="0" destOrd="0" presId="urn:microsoft.com/office/officeart/2005/8/layout/hierarchy1"/>
    <dgm:cxn modelId="{023DC6ED-F494-48CA-A66D-DA2C9DC386B7}" type="presParOf" srcId="{23EB7B3D-F098-4C6C-8AD5-C40422F01BA7}" destId="{1F088CD6-7C90-4AB1-8105-E8AE00D777AA}" srcOrd="0" destOrd="0" presId="urn:microsoft.com/office/officeart/2005/8/layout/hierarchy1"/>
    <dgm:cxn modelId="{6389FDC3-F433-47BB-B0CA-78751FB7A39F}" type="presParOf" srcId="{23EB7B3D-F098-4C6C-8AD5-C40422F01BA7}" destId="{D96ECE7B-D95A-4BC3-8117-06444384CADF}" srcOrd="1" destOrd="0" presId="urn:microsoft.com/office/officeart/2005/8/layout/hierarchy1"/>
    <dgm:cxn modelId="{1D164F52-38A9-42A9-8CE2-9BE35E98CA97}" type="presParOf" srcId="{0764BE22-CC84-4E14-8F84-81A106303B71}" destId="{42BDA2A3-A114-4E60-A210-ADF897C7F6DC}" srcOrd="1" destOrd="0" presId="urn:microsoft.com/office/officeart/2005/8/layout/hierarchy1"/>
    <dgm:cxn modelId="{375AEC75-4384-404D-88F0-2E739BBCE00F}" type="presParOf" srcId="{42BDA2A3-A114-4E60-A210-ADF897C7F6DC}" destId="{ECDE2E62-DB5A-4BE4-919D-5C22AE8ED98C}" srcOrd="0" destOrd="0" presId="urn:microsoft.com/office/officeart/2005/8/layout/hierarchy1"/>
    <dgm:cxn modelId="{AC13443A-3C21-4444-80F2-7A091B2B6957}" type="presParOf" srcId="{42BDA2A3-A114-4E60-A210-ADF897C7F6DC}" destId="{4B06101E-E840-4CF3-A205-BF468D7ED8F5}" srcOrd="1" destOrd="0" presId="urn:microsoft.com/office/officeart/2005/8/layout/hierarchy1"/>
    <dgm:cxn modelId="{C25A1CF3-8FBF-4308-889F-2EC228C2DC7B}" type="presParOf" srcId="{4B06101E-E840-4CF3-A205-BF468D7ED8F5}" destId="{6298DBAD-47E1-49C8-94B0-EFB6729526A3}" srcOrd="0" destOrd="0" presId="urn:microsoft.com/office/officeart/2005/8/layout/hierarchy1"/>
    <dgm:cxn modelId="{28D4E308-B517-45E4-AFC8-416B5C247DC7}" type="presParOf" srcId="{6298DBAD-47E1-49C8-94B0-EFB6729526A3}" destId="{10B0A410-CCFC-4E71-8516-2B7DCDF6B50E}" srcOrd="0" destOrd="0" presId="urn:microsoft.com/office/officeart/2005/8/layout/hierarchy1"/>
    <dgm:cxn modelId="{FEBB4CC1-0C14-49D7-8D0E-FF7D6DA05D9E}" type="presParOf" srcId="{6298DBAD-47E1-49C8-94B0-EFB6729526A3}" destId="{268557C3-190A-41FD-A763-84CB3C754662}" srcOrd="1" destOrd="0" presId="urn:microsoft.com/office/officeart/2005/8/layout/hierarchy1"/>
    <dgm:cxn modelId="{96A2E9B9-21A3-4755-B9D1-AE38ED1DA2F7}" type="presParOf" srcId="{4B06101E-E840-4CF3-A205-BF468D7ED8F5}" destId="{9D9B07F1-ECF6-42F2-8E70-5315E83F522D}" srcOrd="1" destOrd="0" presId="urn:microsoft.com/office/officeart/2005/8/layout/hierarchy1"/>
    <dgm:cxn modelId="{2B3CDD8E-BD1E-44FD-BD14-6BE305CDDF70}" type="presParOf" srcId="{C8E99321-B6DE-45C0-9B3C-95F97E142890}" destId="{E7973EBF-CFB6-4588-BAB2-BC3FF8E7649E}" srcOrd="6" destOrd="0" presId="urn:microsoft.com/office/officeart/2005/8/layout/hierarchy1"/>
    <dgm:cxn modelId="{F16696F9-DE1C-457B-8871-FEC300DE83C3}" type="presParOf" srcId="{C8E99321-B6DE-45C0-9B3C-95F97E142890}" destId="{CD16E91C-1776-44E3-BF63-E77CC2D1AC50}" srcOrd="7" destOrd="0" presId="urn:microsoft.com/office/officeart/2005/8/layout/hierarchy1"/>
    <dgm:cxn modelId="{F128DAF2-FA1C-42F9-A4BD-D4289496843A}" type="presParOf" srcId="{CD16E91C-1776-44E3-BF63-E77CC2D1AC50}" destId="{EDD80EF2-E2ED-4B7E-8729-39255289E08E}" srcOrd="0" destOrd="0" presId="urn:microsoft.com/office/officeart/2005/8/layout/hierarchy1"/>
    <dgm:cxn modelId="{A79D8427-5C4C-4222-BFD5-15A403ADBFD5}" type="presParOf" srcId="{EDD80EF2-E2ED-4B7E-8729-39255289E08E}" destId="{DC9000E2-B00D-44C1-AFBE-01950D0BEEB5}" srcOrd="0" destOrd="0" presId="urn:microsoft.com/office/officeart/2005/8/layout/hierarchy1"/>
    <dgm:cxn modelId="{D0862F90-E40A-44B4-A1A2-69089F96CAAB}" type="presParOf" srcId="{EDD80EF2-E2ED-4B7E-8729-39255289E08E}" destId="{C7BD09DA-34DE-4C34-BF81-A9D27FB16E03}" srcOrd="1" destOrd="0" presId="urn:microsoft.com/office/officeart/2005/8/layout/hierarchy1"/>
    <dgm:cxn modelId="{2A499EF6-1050-4B88-9A7B-5B545FBE82EB}" type="presParOf" srcId="{CD16E91C-1776-44E3-BF63-E77CC2D1AC50}" destId="{CEF08793-1F90-415E-AF35-306E67D5E3E0}" srcOrd="1" destOrd="0" presId="urn:microsoft.com/office/officeart/2005/8/layout/hierarchy1"/>
    <dgm:cxn modelId="{E409373B-817B-465D-A16F-55E5A4E17BAB}" type="presParOf" srcId="{CEF08793-1F90-415E-AF35-306E67D5E3E0}" destId="{1F23CA92-EC04-42AE-B8D0-29DCE38CA05D}" srcOrd="0" destOrd="0" presId="urn:microsoft.com/office/officeart/2005/8/layout/hierarchy1"/>
    <dgm:cxn modelId="{82D49F8C-EF09-41BF-8C52-B7A36B4908DF}" type="presParOf" srcId="{CEF08793-1F90-415E-AF35-306E67D5E3E0}" destId="{43265C30-02C9-46A8-8D4D-744063406B6B}" srcOrd="1" destOrd="0" presId="urn:microsoft.com/office/officeart/2005/8/layout/hierarchy1"/>
    <dgm:cxn modelId="{0C0D7078-C0BF-4D23-A900-F80D083FEF12}" type="presParOf" srcId="{43265C30-02C9-46A8-8D4D-744063406B6B}" destId="{71ECE79A-4802-43D0-A9A7-B9D5DAADA374}" srcOrd="0" destOrd="0" presId="urn:microsoft.com/office/officeart/2005/8/layout/hierarchy1"/>
    <dgm:cxn modelId="{D3D4BC07-A1B3-4AF0-89D1-0FD96A2F215C}" type="presParOf" srcId="{71ECE79A-4802-43D0-A9A7-B9D5DAADA374}" destId="{CD825A91-9966-4835-8096-3105D8D2CDD2}" srcOrd="0" destOrd="0" presId="urn:microsoft.com/office/officeart/2005/8/layout/hierarchy1"/>
    <dgm:cxn modelId="{6872A81A-AFCA-48A4-8B02-3073FC04142F}" type="presParOf" srcId="{71ECE79A-4802-43D0-A9A7-B9D5DAADA374}" destId="{F5C39619-69FA-4E4E-8FFB-2376FC45229B}" srcOrd="1" destOrd="0" presId="urn:microsoft.com/office/officeart/2005/8/layout/hierarchy1"/>
    <dgm:cxn modelId="{239857B2-E17C-4E4D-A705-ED7D15067372}" type="presParOf" srcId="{43265C30-02C9-46A8-8D4D-744063406B6B}" destId="{56BF2088-2BDD-4500-A1CB-BF31A46CA172}" srcOrd="1" destOrd="0" presId="urn:microsoft.com/office/officeart/2005/8/layout/hierarchy1"/>
    <dgm:cxn modelId="{2CE24EE1-928C-431B-9EE8-0A33CF40E2B6}" type="presParOf" srcId="{C8E99321-B6DE-45C0-9B3C-95F97E142890}" destId="{77A0A74E-F085-4C95-8225-BF091D007C3B}" srcOrd="8" destOrd="0" presId="urn:microsoft.com/office/officeart/2005/8/layout/hierarchy1"/>
    <dgm:cxn modelId="{438F3F89-24F3-47F6-9EAB-058415E788E0}" type="presParOf" srcId="{C8E99321-B6DE-45C0-9B3C-95F97E142890}" destId="{877648EC-523B-4DB1-A533-2B4FD5F11B09}" srcOrd="9" destOrd="0" presId="urn:microsoft.com/office/officeart/2005/8/layout/hierarchy1"/>
    <dgm:cxn modelId="{CA35C31A-6BCC-402B-BC13-C59AF63B1B89}" type="presParOf" srcId="{877648EC-523B-4DB1-A533-2B4FD5F11B09}" destId="{DF7AC376-ED57-4DA7-A19F-D2932DAE3EA0}" srcOrd="0" destOrd="0" presId="urn:microsoft.com/office/officeart/2005/8/layout/hierarchy1"/>
    <dgm:cxn modelId="{3D64D390-279D-458C-B176-3418EF5C24F7}" type="presParOf" srcId="{DF7AC376-ED57-4DA7-A19F-D2932DAE3EA0}" destId="{ACF03022-B267-437E-90D4-7E135422DB32}" srcOrd="0" destOrd="0" presId="urn:microsoft.com/office/officeart/2005/8/layout/hierarchy1"/>
    <dgm:cxn modelId="{1F2485AE-A0C3-4A3F-B824-94DBEE922643}" type="presParOf" srcId="{DF7AC376-ED57-4DA7-A19F-D2932DAE3EA0}" destId="{F3B7E445-2AEB-44BB-B0E5-E949267D023E}" srcOrd="1" destOrd="0" presId="urn:microsoft.com/office/officeart/2005/8/layout/hierarchy1"/>
    <dgm:cxn modelId="{14E7EC68-58A1-4222-9BEC-51BA30D590D1}" type="presParOf" srcId="{877648EC-523B-4DB1-A533-2B4FD5F11B09}" destId="{03F62B89-7A34-4705-B6D3-5477C86A6415}" srcOrd="1" destOrd="0" presId="urn:microsoft.com/office/officeart/2005/8/layout/hierarchy1"/>
    <dgm:cxn modelId="{77D7ACF1-1FDA-480B-A2DC-5B4A9365ED4E}" type="presParOf" srcId="{03F62B89-7A34-4705-B6D3-5477C86A6415}" destId="{AE2A502B-2695-405D-878A-85E4391755BB}" srcOrd="0" destOrd="0" presId="urn:microsoft.com/office/officeart/2005/8/layout/hierarchy1"/>
    <dgm:cxn modelId="{26D08E55-D289-414F-BC21-983286306CA9}" type="presParOf" srcId="{03F62B89-7A34-4705-B6D3-5477C86A6415}" destId="{E0F0494E-5659-461D-8D3E-909895C8E762}" srcOrd="1" destOrd="0" presId="urn:microsoft.com/office/officeart/2005/8/layout/hierarchy1"/>
    <dgm:cxn modelId="{F510C6A5-246A-4704-B296-252481863817}" type="presParOf" srcId="{E0F0494E-5659-461D-8D3E-909895C8E762}" destId="{F76EF9B4-F61F-478E-AB83-000E387371EA}" srcOrd="0" destOrd="0" presId="urn:microsoft.com/office/officeart/2005/8/layout/hierarchy1"/>
    <dgm:cxn modelId="{241EB407-BF24-4760-AD0F-DB2666B70434}" type="presParOf" srcId="{F76EF9B4-F61F-478E-AB83-000E387371EA}" destId="{C89C8369-4762-4313-82D7-735D29C0D820}" srcOrd="0" destOrd="0" presId="urn:microsoft.com/office/officeart/2005/8/layout/hierarchy1"/>
    <dgm:cxn modelId="{B9FF2DED-04C2-4F77-963F-BEF8F7E73902}" type="presParOf" srcId="{F76EF9B4-F61F-478E-AB83-000E387371EA}" destId="{087300C6-3E66-4276-9774-7A6C0F9AD01B}" srcOrd="1" destOrd="0" presId="urn:microsoft.com/office/officeart/2005/8/layout/hierarchy1"/>
    <dgm:cxn modelId="{BDAFAF69-BA90-4455-90AE-D7DAC8BAEAEF}" type="presParOf" srcId="{E0F0494E-5659-461D-8D3E-909895C8E762}" destId="{B4CF0DBC-DE46-4FFF-A6CB-7B1C90257BCB}" srcOrd="1" destOrd="0" presId="urn:microsoft.com/office/officeart/2005/8/layout/hierarchy1"/>
    <dgm:cxn modelId="{3CCB13D9-C67C-49C5-B011-8FBFA8DD0054}" type="presParOf" srcId="{C8E99321-B6DE-45C0-9B3C-95F97E142890}" destId="{4CD0F564-D585-4E22-8F0A-66AE3FE0BA72}" srcOrd="10" destOrd="0" presId="urn:microsoft.com/office/officeart/2005/8/layout/hierarchy1"/>
    <dgm:cxn modelId="{C8321B79-7DCD-4DE8-8D40-3C8956C8426B}" type="presParOf" srcId="{C8E99321-B6DE-45C0-9B3C-95F97E142890}" destId="{A1F7537B-838B-486D-8494-8C113E6B80FC}" srcOrd="11" destOrd="0" presId="urn:microsoft.com/office/officeart/2005/8/layout/hierarchy1"/>
    <dgm:cxn modelId="{76D5E5F5-187B-4BBE-A280-75FA91DB1104}" type="presParOf" srcId="{A1F7537B-838B-486D-8494-8C113E6B80FC}" destId="{30253681-59E8-4910-8BCC-908404CA8664}" srcOrd="0" destOrd="0" presId="urn:microsoft.com/office/officeart/2005/8/layout/hierarchy1"/>
    <dgm:cxn modelId="{AEB3F3FA-3039-4C00-8969-C4BE766A6AA1}" type="presParOf" srcId="{30253681-59E8-4910-8BCC-908404CA8664}" destId="{5ED04C43-9344-459F-9DD0-ADEFBAFD43C8}" srcOrd="0" destOrd="0" presId="urn:microsoft.com/office/officeart/2005/8/layout/hierarchy1"/>
    <dgm:cxn modelId="{466B7AB4-269A-417B-B86A-26F1F86A1EAA}" type="presParOf" srcId="{30253681-59E8-4910-8BCC-908404CA8664}" destId="{99A259CB-605C-430B-A1FB-D39727F037A3}" srcOrd="1" destOrd="0" presId="urn:microsoft.com/office/officeart/2005/8/layout/hierarchy1"/>
    <dgm:cxn modelId="{41C6BF57-2250-43A1-B86D-56A735013E38}" type="presParOf" srcId="{A1F7537B-838B-486D-8494-8C113E6B80FC}" destId="{5F18219D-CB1A-464E-85EF-BA3A32F991BD}" srcOrd="1" destOrd="0" presId="urn:microsoft.com/office/officeart/2005/8/layout/hierarchy1"/>
    <dgm:cxn modelId="{BFEEA8A6-F905-4996-A5F7-9BF31BAC3CDC}" type="presParOf" srcId="{5F18219D-CB1A-464E-85EF-BA3A32F991BD}" destId="{1749A7AE-76D8-462D-AD56-358B2096D193}" srcOrd="0" destOrd="0" presId="urn:microsoft.com/office/officeart/2005/8/layout/hierarchy1"/>
    <dgm:cxn modelId="{3E7D2F04-A55A-4872-80F8-4F98C6056E33}" type="presParOf" srcId="{5F18219D-CB1A-464E-85EF-BA3A32F991BD}" destId="{798F0FA0-8B04-483D-98C9-71C100B7F90D}" srcOrd="1" destOrd="0" presId="urn:microsoft.com/office/officeart/2005/8/layout/hierarchy1"/>
    <dgm:cxn modelId="{85B1C3A0-5BE1-4A56-853D-D955DE4BE237}" type="presParOf" srcId="{798F0FA0-8B04-483D-98C9-71C100B7F90D}" destId="{54D544E9-DCE1-4385-BA60-369DCE43BFEE}" srcOrd="0" destOrd="0" presId="urn:microsoft.com/office/officeart/2005/8/layout/hierarchy1"/>
    <dgm:cxn modelId="{C49A3AC8-7CB5-494B-A9F5-B84D40E020C1}" type="presParOf" srcId="{54D544E9-DCE1-4385-BA60-369DCE43BFEE}" destId="{2A818481-A5ED-4D5D-AA81-C621D3833BF5}" srcOrd="0" destOrd="0" presId="urn:microsoft.com/office/officeart/2005/8/layout/hierarchy1"/>
    <dgm:cxn modelId="{19A3CD3E-A1C9-4D06-94D2-32BA41B5FE42}" type="presParOf" srcId="{54D544E9-DCE1-4385-BA60-369DCE43BFEE}" destId="{F945F664-0BE9-4BC6-9382-07EBF28DD103}" srcOrd="1" destOrd="0" presId="urn:microsoft.com/office/officeart/2005/8/layout/hierarchy1"/>
    <dgm:cxn modelId="{B8AE52E9-E593-4FF1-8B89-32087C7E4056}" type="presParOf" srcId="{798F0FA0-8B04-483D-98C9-71C100B7F90D}" destId="{A8496525-9796-4738-BF3A-6A546FAD6BF5}" srcOrd="1" destOrd="0" presId="urn:microsoft.com/office/officeart/2005/8/layout/hierarchy1"/>
    <dgm:cxn modelId="{4F091BB4-E587-4DC8-808E-1ED1D0955976}" type="presParOf" srcId="{C8E99321-B6DE-45C0-9B3C-95F97E142890}" destId="{8828A318-CCE1-49AD-91DB-9F78F37DD6E1}" srcOrd="12" destOrd="0" presId="urn:microsoft.com/office/officeart/2005/8/layout/hierarchy1"/>
    <dgm:cxn modelId="{B40534C9-DC9B-4319-BC2C-AAB58BED2F64}" type="presParOf" srcId="{C8E99321-B6DE-45C0-9B3C-95F97E142890}" destId="{F1D51832-9FCD-411F-8292-9FBCA7FB4EF8}" srcOrd="13" destOrd="0" presId="urn:microsoft.com/office/officeart/2005/8/layout/hierarchy1"/>
    <dgm:cxn modelId="{B2E7FE70-8D62-4441-BAD4-9023035491EE}" type="presParOf" srcId="{F1D51832-9FCD-411F-8292-9FBCA7FB4EF8}" destId="{6EF993DB-5BA0-45AC-851A-110E3EC6503E}" srcOrd="0" destOrd="0" presId="urn:microsoft.com/office/officeart/2005/8/layout/hierarchy1"/>
    <dgm:cxn modelId="{C854DDA5-D076-421C-8DC0-60F1B2EA667E}" type="presParOf" srcId="{6EF993DB-5BA0-45AC-851A-110E3EC6503E}" destId="{36F89754-ACBD-4562-9916-E63625DF2DD6}" srcOrd="0" destOrd="0" presId="urn:microsoft.com/office/officeart/2005/8/layout/hierarchy1"/>
    <dgm:cxn modelId="{C67B7834-3B45-44B1-AD43-D913EB5F44C3}" type="presParOf" srcId="{6EF993DB-5BA0-45AC-851A-110E3EC6503E}" destId="{5E90047A-E2D0-4488-8A18-08177836844F}" srcOrd="1" destOrd="0" presId="urn:microsoft.com/office/officeart/2005/8/layout/hierarchy1"/>
    <dgm:cxn modelId="{B695A183-E84A-4ECD-BDF0-8D62B0F74ACE}" type="presParOf" srcId="{F1D51832-9FCD-411F-8292-9FBCA7FB4EF8}" destId="{E71C22B7-73CC-4B91-8C45-6636CDE1E634}" srcOrd="1" destOrd="0" presId="urn:microsoft.com/office/officeart/2005/8/layout/hierarchy1"/>
    <dgm:cxn modelId="{37EAD5C6-EA37-49BF-A0DD-CE6BF09F3669}" type="presParOf" srcId="{E71C22B7-73CC-4B91-8C45-6636CDE1E634}" destId="{AA501621-D269-4742-9D7C-84361A557E4B}" srcOrd="0" destOrd="0" presId="urn:microsoft.com/office/officeart/2005/8/layout/hierarchy1"/>
    <dgm:cxn modelId="{271FF05D-956E-4EB3-8A91-4844B5C5C637}" type="presParOf" srcId="{E71C22B7-73CC-4B91-8C45-6636CDE1E634}" destId="{07CC756A-5561-4C2F-BFEB-F5CCCFF941E8}" srcOrd="1" destOrd="0" presId="urn:microsoft.com/office/officeart/2005/8/layout/hierarchy1"/>
    <dgm:cxn modelId="{C997BD56-0C9B-4906-A555-5A2FC87F7B35}" type="presParOf" srcId="{07CC756A-5561-4C2F-BFEB-F5CCCFF941E8}" destId="{DFFD8B41-86C0-4936-8490-BED0446D9E76}" srcOrd="0" destOrd="0" presId="urn:microsoft.com/office/officeart/2005/8/layout/hierarchy1"/>
    <dgm:cxn modelId="{A9B9A638-7ECD-402D-84D7-BF2DA3DEB636}" type="presParOf" srcId="{DFFD8B41-86C0-4936-8490-BED0446D9E76}" destId="{F2533FC3-DFB8-4BBB-B21D-7003B7659E54}" srcOrd="0" destOrd="0" presId="urn:microsoft.com/office/officeart/2005/8/layout/hierarchy1"/>
    <dgm:cxn modelId="{35B66F80-707E-4156-8890-88E83E87847A}" type="presParOf" srcId="{DFFD8B41-86C0-4936-8490-BED0446D9E76}" destId="{B32932C8-2519-4A27-8722-FDD086436222}" srcOrd="1" destOrd="0" presId="urn:microsoft.com/office/officeart/2005/8/layout/hierarchy1"/>
    <dgm:cxn modelId="{E785C15A-78DB-463C-BF2C-643BAB76C77B}" type="presParOf" srcId="{07CC756A-5561-4C2F-BFEB-F5CCCFF941E8}" destId="{B97EB5D2-4A2C-4B45-BB4A-84AE468E4582}"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2AC7A6A-B9AA-46FA-BD49-CEEDE6961A9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A3A84AFE-BEA8-4F4F-B6D9-36560B7A4792}">
      <dgm:prSet phldrT="[Metin]" custT="1"/>
      <dgm:spPr>
        <a:solidFill>
          <a:schemeClr val="bg2">
            <a:lumMod val="90000"/>
            <a:alpha val="90000"/>
          </a:schemeClr>
        </a:solidFill>
      </dgm:spPr>
      <dgm:t>
        <a:bodyPr/>
        <a:lstStyle/>
        <a:p>
          <a:r>
            <a:rPr lang="tr-TR" sz="1400" b="1" dirty="0" smtClean="0"/>
            <a:t>RÖNESANS</a:t>
          </a:r>
          <a:endParaRPr lang="tr-TR" sz="1400" b="1" dirty="0"/>
        </a:p>
      </dgm:t>
    </dgm:pt>
    <dgm:pt modelId="{9E1C3A73-FA84-4C4C-BDEA-242FB3220C32}" type="parTrans" cxnId="{54F07287-F44C-4597-8AF2-206FF3016C03}">
      <dgm:prSet/>
      <dgm:spPr/>
      <dgm:t>
        <a:bodyPr/>
        <a:lstStyle/>
        <a:p>
          <a:endParaRPr lang="tr-TR"/>
        </a:p>
      </dgm:t>
    </dgm:pt>
    <dgm:pt modelId="{CC592DCE-38D6-40C3-A51F-FAAFDDDA18BD}" type="sibTrans" cxnId="{54F07287-F44C-4597-8AF2-206FF3016C03}">
      <dgm:prSet/>
      <dgm:spPr/>
      <dgm:t>
        <a:bodyPr/>
        <a:lstStyle/>
        <a:p>
          <a:endParaRPr lang="tr-TR"/>
        </a:p>
      </dgm:t>
    </dgm:pt>
    <dgm:pt modelId="{0D8A6FE8-BF0B-4585-9925-757131B081D1}">
      <dgm:prSet phldrT="[Metin]" custT="1"/>
      <dgm:spPr>
        <a:solidFill>
          <a:schemeClr val="accent6">
            <a:lumMod val="20000"/>
            <a:lumOff val="80000"/>
            <a:alpha val="90000"/>
          </a:schemeClr>
        </a:solidFill>
      </dgm:spPr>
      <dgm:t>
        <a:bodyPr/>
        <a:lstStyle/>
        <a:p>
          <a:r>
            <a:rPr lang="tr-TR" sz="1200" b="1" dirty="0" smtClean="0"/>
            <a:t>SEBEPLERİ</a:t>
          </a:r>
          <a:endParaRPr lang="tr-TR" sz="1200" b="1" dirty="0"/>
        </a:p>
      </dgm:t>
    </dgm:pt>
    <dgm:pt modelId="{52B29CA1-72CA-404E-9765-22B8A7D83B43}" type="parTrans" cxnId="{D9D3E741-81CA-4F45-9DDE-05DE3C877BF4}">
      <dgm:prSet/>
      <dgm:spPr/>
      <dgm:t>
        <a:bodyPr/>
        <a:lstStyle/>
        <a:p>
          <a:endParaRPr lang="tr-TR"/>
        </a:p>
      </dgm:t>
    </dgm:pt>
    <dgm:pt modelId="{8F2716C7-3AF5-42A4-B830-900DB185118F}" type="sibTrans" cxnId="{D9D3E741-81CA-4F45-9DDE-05DE3C877BF4}">
      <dgm:prSet/>
      <dgm:spPr/>
      <dgm:t>
        <a:bodyPr/>
        <a:lstStyle/>
        <a:p>
          <a:endParaRPr lang="tr-TR"/>
        </a:p>
      </dgm:t>
    </dgm:pt>
    <dgm:pt modelId="{6668D77A-457E-4D15-AC8A-27BFC5DA6121}">
      <dgm:prSet phldrT="[Metin]" custT="1"/>
      <dgm:spPr>
        <a:solidFill>
          <a:schemeClr val="accent2">
            <a:lumMod val="40000"/>
            <a:lumOff val="60000"/>
            <a:alpha val="90000"/>
          </a:schemeClr>
        </a:solidFill>
      </dgm:spPr>
      <dgm:t>
        <a:bodyPr/>
        <a:lstStyle/>
        <a:p>
          <a:r>
            <a:rPr lang="tr-TR" sz="1200" b="1" dirty="0" smtClean="0"/>
            <a:t>YAYILIŞI</a:t>
          </a:r>
          <a:endParaRPr lang="tr-TR" sz="1200" b="1" dirty="0"/>
        </a:p>
      </dgm:t>
    </dgm:pt>
    <dgm:pt modelId="{6E9309A7-CC81-4761-AF3C-8C1D07CF1C10}" type="parTrans" cxnId="{B8C81E81-7058-4C63-B20D-6F552A80FB09}">
      <dgm:prSet/>
      <dgm:spPr/>
      <dgm:t>
        <a:bodyPr/>
        <a:lstStyle/>
        <a:p>
          <a:endParaRPr lang="tr-TR"/>
        </a:p>
      </dgm:t>
    </dgm:pt>
    <dgm:pt modelId="{3A11A745-5506-4F14-90DE-18DE738547A3}" type="sibTrans" cxnId="{B8C81E81-7058-4C63-B20D-6F552A80FB09}">
      <dgm:prSet/>
      <dgm:spPr/>
      <dgm:t>
        <a:bodyPr/>
        <a:lstStyle/>
        <a:p>
          <a:endParaRPr lang="tr-TR"/>
        </a:p>
      </dgm:t>
    </dgm:pt>
    <dgm:pt modelId="{5AA52597-6AC4-4EE9-BE06-25B8D7902E06}">
      <dgm:prSet custT="1"/>
      <dgm:spPr>
        <a:solidFill>
          <a:schemeClr val="accent6">
            <a:lumMod val="20000"/>
            <a:lumOff val="80000"/>
            <a:alpha val="90000"/>
          </a:schemeClr>
        </a:solidFill>
      </dgm:spPr>
      <dgm:t>
        <a:bodyPr/>
        <a:lstStyle/>
        <a:p>
          <a:r>
            <a:rPr lang="tr-TR" sz="1200" b="1" dirty="0" smtClean="0">
              <a:solidFill>
                <a:srgbClr val="08080C"/>
              </a:solidFill>
            </a:rPr>
            <a:t>SONUÇLARI</a:t>
          </a:r>
          <a:endParaRPr lang="tr-TR" sz="1200" b="1" dirty="0">
            <a:solidFill>
              <a:srgbClr val="08080C"/>
            </a:solidFill>
          </a:endParaRPr>
        </a:p>
      </dgm:t>
    </dgm:pt>
    <dgm:pt modelId="{634BD822-A433-4DCB-BC17-474FBDB14093}" type="parTrans" cxnId="{3056125D-CD6D-45F7-B057-00CD7507F12F}">
      <dgm:prSet/>
      <dgm:spPr/>
      <dgm:t>
        <a:bodyPr/>
        <a:lstStyle/>
        <a:p>
          <a:endParaRPr lang="tr-TR"/>
        </a:p>
      </dgm:t>
    </dgm:pt>
    <dgm:pt modelId="{C56C1508-365F-4CD7-A7CF-B9307F8AA352}" type="sibTrans" cxnId="{3056125D-CD6D-45F7-B057-00CD7507F12F}">
      <dgm:prSet/>
      <dgm:spPr/>
      <dgm:t>
        <a:bodyPr/>
        <a:lstStyle/>
        <a:p>
          <a:endParaRPr lang="tr-TR"/>
        </a:p>
      </dgm:t>
    </dgm:pt>
    <dgm:pt modelId="{E3F30E1C-BA2E-48DD-9D3E-A73A78040AD2}">
      <dgm:prSet/>
      <dgm:spPr>
        <a:solidFill>
          <a:schemeClr val="accent2">
            <a:lumMod val="40000"/>
            <a:lumOff val="60000"/>
            <a:alpha val="90000"/>
          </a:schemeClr>
        </a:solidFill>
      </dgm:spPr>
      <dgm:t>
        <a:bodyPr/>
        <a:lstStyle/>
        <a:p>
          <a:r>
            <a:rPr lang="tr-TR" b="1" dirty="0" smtClean="0">
              <a:solidFill>
                <a:srgbClr val="08080C"/>
              </a:solidFill>
            </a:rPr>
            <a:t>-İtalya’nın dini merkez  olması  ve yapılan ziyaretler</a:t>
          </a:r>
        </a:p>
        <a:p>
          <a:r>
            <a:rPr lang="tr-TR" b="1" dirty="0" smtClean="0">
              <a:solidFill>
                <a:srgbClr val="08080C"/>
              </a:solidFill>
            </a:rPr>
            <a:t>-İtalyan Savaşları</a:t>
          </a:r>
        </a:p>
        <a:p>
          <a:r>
            <a:rPr lang="tr-TR" b="1" dirty="0" smtClean="0">
              <a:solidFill>
                <a:srgbClr val="08080C"/>
              </a:solidFill>
            </a:rPr>
            <a:t>-Ticaret</a:t>
          </a:r>
        </a:p>
        <a:p>
          <a:endParaRPr lang="tr-TR" b="1" dirty="0">
            <a:solidFill>
              <a:srgbClr val="08080C"/>
            </a:solidFill>
          </a:endParaRPr>
        </a:p>
      </dgm:t>
    </dgm:pt>
    <dgm:pt modelId="{F5FA4DD5-3122-4546-85D6-2D3DA3B8F0FF}" type="parTrans" cxnId="{F148999D-1CD2-422E-93F7-DC5E0FCB17E3}">
      <dgm:prSet/>
      <dgm:spPr/>
      <dgm:t>
        <a:bodyPr/>
        <a:lstStyle/>
        <a:p>
          <a:endParaRPr lang="tr-TR"/>
        </a:p>
      </dgm:t>
    </dgm:pt>
    <dgm:pt modelId="{B5921FEF-E8AA-4F58-AE28-54E98CDCDE85}" type="sibTrans" cxnId="{F148999D-1CD2-422E-93F7-DC5E0FCB17E3}">
      <dgm:prSet/>
      <dgm:spPr/>
      <dgm:t>
        <a:bodyPr/>
        <a:lstStyle/>
        <a:p>
          <a:endParaRPr lang="tr-TR"/>
        </a:p>
      </dgm:t>
    </dgm:pt>
    <dgm:pt modelId="{48ADDA3C-E6A7-423E-A668-3DBE925E6DDD}">
      <dgm:prSet custT="1"/>
      <dgm:spPr>
        <a:solidFill>
          <a:schemeClr val="accent6">
            <a:lumMod val="20000"/>
            <a:lumOff val="80000"/>
            <a:alpha val="90000"/>
          </a:schemeClr>
        </a:solidFill>
      </dgm:spPr>
      <dgm:t>
        <a:bodyPr/>
        <a:lstStyle/>
        <a:p>
          <a:endParaRPr lang="tr-TR" sz="1800" b="1" dirty="0" smtClean="0">
            <a:solidFill>
              <a:srgbClr val="08080C"/>
            </a:solidFill>
            <a:cs typeface="Times New Roman" pitchFamily="18" charset="0"/>
          </a:endParaRPr>
        </a:p>
        <a:p>
          <a:r>
            <a:rPr lang="tr-TR" sz="800" b="1" dirty="0" smtClean="0">
              <a:solidFill>
                <a:srgbClr val="08080C"/>
              </a:solidFill>
              <a:cs typeface="Times New Roman" pitchFamily="18" charset="0"/>
            </a:rPr>
            <a:t>Ortaçağ sonlarına doğru kültür ve sanatta bir birikimin mevcudiyeti</a:t>
          </a:r>
        </a:p>
        <a:p>
          <a:r>
            <a:rPr lang="tr-TR" sz="800" b="1" dirty="0" smtClean="0">
              <a:solidFill>
                <a:srgbClr val="08080C"/>
              </a:solidFill>
              <a:cs typeface="Times New Roman" pitchFamily="18" charset="0"/>
            </a:rPr>
            <a:t>Avrupa’nın İspanya’da Endülüs </a:t>
          </a:r>
          <a:r>
            <a:rPr lang="tr-TR" sz="800" b="1" dirty="0" err="1" smtClean="0">
              <a:solidFill>
                <a:srgbClr val="08080C"/>
              </a:solidFill>
              <a:cs typeface="Times New Roman" pitchFamily="18" charset="0"/>
            </a:rPr>
            <a:t>Emevi</a:t>
          </a:r>
          <a:r>
            <a:rPr lang="tr-TR" sz="800" b="1" dirty="0" smtClean="0">
              <a:solidFill>
                <a:srgbClr val="08080C"/>
              </a:solidFill>
              <a:cs typeface="Times New Roman" pitchFamily="18" charset="0"/>
            </a:rPr>
            <a:t> Devleti ve Sicilya aracılığıyla İslam Medeniyetini tanıması</a:t>
          </a:r>
        </a:p>
        <a:p>
          <a:r>
            <a:rPr lang="tr-TR" sz="800" b="1" dirty="0" smtClean="0">
              <a:solidFill>
                <a:srgbClr val="08080C"/>
              </a:solidFill>
              <a:cs typeface="Times New Roman" pitchFamily="18" charset="0"/>
            </a:rPr>
            <a:t>Matbaanın geniş kullanım alanına girmesiyle yeni buluş ve düşüncelerin yayılması</a:t>
          </a:r>
        </a:p>
        <a:p>
          <a:r>
            <a:rPr lang="tr-TR" sz="800" b="1" dirty="0" smtClean="0">
              <a:solidFill>
                <a:srgbClr val="08080C"/>
              </a:solidFill>
              <a:cs typeface="Times New Roman" pitchFamily="18" charset="0"/>
            </a:rPr>
            <a:t>Avrupa’da kültür ve sanat faaliyetlerini destekleyen,</a:t>
          </a:r>
        </a:p>
        <a:p>
          <a:r>
            <a:rPr lang="tr-TR" sz="800" b="1" dirty="0" smtClean="0">
              <a:solidFill>
                <a:srgbClr val="08080C"/>
              </a:solidFill>
              <a:cs typeface="Times New Roman" pitchFamily="18" charset="0"/>
            </a:rPr>
            <a:t>bilim adamları ve sanatkarları himaye eden varlıklı kişilerin ortaya çıkması.</a:t>
          </a:r>
        </a:p>
        <a:p>
          <a:r>
            <a:rPr lang="tr-TR" sz="800" b="1" dirty="0" smtClean="0">
              <a:solidFill>
                <a:srgbClr val="08080C"/>
              </a:solidFill>
              <a:cs typeface="Times New Roman" pitchFamily="18" charset="0"/>
            </a:rPr>
            <a:t>İstanbul’un fethinden sonra </a:t>
          </a:r>
        </a:p>
        <a:p>
          <a:r>
            <a:rPr lang="tr-TR" sz="800" b="1" dirty="0" smtClean="0">
              <a:solidFill>
                <a:srgbClr val="08080C"/>
              </a:solidFill>
              <a:cs typeface="Times New Roman" pitchFamily="18" charset="0"/>
            </a:rPr>
            <a:t>Bizans’ta bulunan bazı bilginlerin İtalya’ya göç ederek,</a:t>
          </a:r>
        </a:p>
        <a:p>
          <a:r>
            <a:rPr lang="tr-TR" sz="800" b="1" dirty="0" smtClean="0">
              <a:solidFill>
                <a:srgbClr val="08080C"/>
              </a:solidFill>
              <a:cs typeface="Times New Roman" pitchFamily="18" charset="0"/>
            </a:rPr>
            <a:t>eski Yunancayı öğretmeleri ve eski </a:t>
          </a:r>
          <a:r>
            <a:rPr lang="tr-TR" sz="800" b="1" dirty="0" smtClean="0">
              <a:solidFill>
                <a:srgbClr val="08080C"/>
              </a:solidFill>
            </a:rPr>
            <a:t>e</a:t>
          </a:r>
          <a:r>
            <a:rPr lang="tr-TR" sz="800" b="1" dirty="0" smtClean="0">
              <a:solidFill>
                <a:srgbClr val="08080C"/>
              </a:solidFill>
              <a:cs typeface="Times New Roman" pitchFamily="18" charset="0"/>
            </a:rPr>
            <a:t>serleri tanıtmaları</a:t>
          </a:r>
        </a:p>
        <a:p>
          <a:r>
            <a:rPr lang="tr-TR" sz="800" b="1" dirty="0" smtClean="0">
              <a:solidFill>
                <a:srgbClr val="08080C"/>
              </a:solidFill>
              <a:cs typeface="Times New Roman" pitchFamily="18" charset="0"/>
            </a:rPr>
            <a:t>Büyük sanatkarların yetişmesi</a:t>
          </a:r>
        </a:p>
        <a:p>
          <a:r>
            <a:rPr lang="tr-TR" sz="800" b="1" dirty="0" smtClean="0">
              <a:solidFill>
                <a:srgbClr val="08080C"/>
              </a:solidFill>
              <a:cs typeface="Times New Roman" pitchFamily="18" charset="0"/>
            </a:rPr>
            <a:t>Edebiyat ve sanattan zevk</a:t>
          </a:r>
          <a:r>
            <a:rPr lang="tr-TR" sz="800" b="1" dirty="0" smtClean="0">
              <a:solidFill>
                <a:srgbClr val="08080C"/>
              </a:solidFill>
            </a:rPr>
            <a:t> </a:t>
          </a:r>
          <a:r>
            <a:rPr lang="tr-TR" sz="800" b="1" dirty="0" smtClean="0">
              <a:solidFill>
                <a:srgbClr val="08080C"/>
              </a:solidFill>
              <a:cs typeface="Times New Roman" pitchFamily="18" charset="0"/>
            </a:rPr>
            <a:t>alan,</a:t>
          </a:r>
          <a:r>
            <a:rPr lang="tr-TR" sz="800" b="1" dirty="0" smtClean="0">
              <a:solidFill>
                <a:srgbClr val="08080C"/>
              </a:solidFill>
            </a:rPr>
            <a:t>  </a:t>
          </a:r>
          <a:r>
            <a:rPr lang="tr-TR" sz="800" b="1" dirty="0" smtClean="0">
              <a:solidFill>
                <a:srgbClr val="08080C"/>
              </a:solidFill>
              <a:cs typeface="Times New Roman" pitchFamily="18" charset="0"/>
            </a:rPr>
            <a:t>bunlarla uğraşan bir sınıfın meydana gelmesi</a:t>
          </a:r>
        </a:p>
        <a:p>
          <a:endParaRPr lang="tr-TR" sz="800" dirty="0">
            <a:solidFill>
              <a:srgbClr val="08080C"/>
            </a:solidFill>
            <a:cs typeface="Times New Roman" pitchFamily="18" charset="0"/>
          </a:endParaRPr>
        </a:p>
      </dgm:t>
    </dgm:pt>
    <dgm:pt modelId="{D2E1D6AE-769F-4D3A-8F03-7CED842B27CA}" type="parTrans" cxnId="{076EB207-D179-4669-855E-19BC40C530A7}">
      <dgm:prSet/>
      <dgm:spPr/>
      <dgm:t>
        <a:bodyPr/>
        <a:lstStyle/>
        <a:p>
          <a:endParaRPr lang="tr-TR"/>
        </a:p>
      </dgm:t>
    </dgm:pt>
    <dgm:pt modelId="{9B5DE05E-8856-431B-8688-D405C184FF98}" type="sibTrans" cxnId="{076EB207-D179-4669-855E-19BC40C530A7}">
      <dgm:prSet/>
      <dgm:spPr/>
      <dgm:t>
        <a:bodyPr/>
        <a:lstStyle/>
        <a:p>
          <a:endParaRPr lang="tr-TR"/>
        </a:p>
      </dgm:t>
    </dgm:pt>
    <dgm:pt modelId="{018DFA42-5BBA-4F61-BD8C-B5F5954E4D32}">
      <dgm:prSet custT="1"/>
      <dgm:spPr>
        <a:solidFill>
          <a:schemeClr val="accent6">
            <a:lumMod val="20000"/>
            <a:lumOff val="80000"/>
            <a:alpha val="90000"/>
          </a:schemeClr>
        </a:solidFill>
      </dgm:spPr>
      <dgm:t>
        <a:bodyPr/>
        <a:lstStyle/>
        <a:p>
          <a:r>
            <a:rPr lang="tr-TR" sz="1000" b="1" dirty="0" smtClean="0">
              <a:solidFill>
                <a:srgbClr val="08080C"/>
              </a:solidFill>
              <a:cs typeface="Times New Roman" pitchFamily="18" charset="0"/>
            </a:rPr>
            <a:t>Kilise zayıfladı. Bu durum Reform hareketlerini başlattı.</a:t>
          </a:r>
        </a:p>
        <a:p>
          <a:r>
            <a:rPr lang="tr-TR" sz="1000" b="1" dirty="0" smtClean="0">
              <a:solidFill>
                <a:srgbClr val="08080C"/>
              </a:solidFill>
              <a:cs typeface="Times New Roman" pitchFamily="18" charset="0"/>
            </a:rPr>
            <a:t>Deney ve gözleme dayanan pozitif düşünce ortaya çıktı.</a:t>
          </a:r>
        </a:p>
        <a:p>
          <a:r>
            <a:rPr lang="tr-TR" sz="1000" b="1" dirty="0" smtClean="0">
              <a:solidFill>
                <a:srgbClr val="08080C"/>
              </a:solidFill>
              <a:cs typeface="Times New Roman" pitchFamily="18" charset="0"/>
            </a:rPr>
            <a:t>Skolastik düşünce yıkıldı. Düşüncede serbest bir ortam meydana geldi.</a:t>
          </a:r>
        </a:p>
        <a:p>
          <a:r>
            <a:rPr lang="tr-TR" sz="1000" b="1" dirty="0" smtClean="0">
              <a:solidFill>
                <a:srgbClr val="08080C"/>
              </a:solidFill>
              <a:cs typeface="Times New Roman" pitchFamily="18" charset="0"/>
            </a:rPr>
            <a:t>Avrupa ülkelerinde bilim,</a:t>
          </a:r>
          <a:r>
            <a:rPr lang="tr-TR" sz="1000" b="1" dirty="0" smtClean="0">
              <a:solidFill>
                <a:srgbClr val="08080C"/>
              </a:solidFill>
            </a:rPr>
            <a:t> </a:t>
          </a:r>
          <a:r>
            <a:rPr lang="tr-TR" sz="1000" b="1" dirty="0" smtClean="0">
              <a:solidFill>
                <a:srgbClr val="08080C"/>
              </a:solidFill>
              <a:cs typeface="Times New Roman" pitchFamily="18" charset="0"/>
            </a:rPr>
            <a:t>sanat,</a:t>
          </a:r>
          <a:r>
            <a:rPr lang="tr-TR" sz="1000" b="1" dirty="0" smtClean="0">
              <a:solidFill>
                <a:srgbClr val="08080C"/>
              </a:solidFill>
            </a:rPr>
            <a:t> </a:t>
          </a:r>
          <a:r>
            <a:rPr lang="tr-TR" sz="1000" b="1" dirty="0" smtClean="0">
              <a:solidFill>
                <a:srgbClr val="08080C"/>
              </a:solidFill>
              <a:cs typeface="Times New Roman" pitchFamily="18" charset="0"/>
            </a:rPr>
            <a:t>edebiyat alanlarında yeni bir dünya görüşü ortaya çıktı.</a:t>
          </a:r>
        </a:p>
        <a:p>
          <a:r>
            <a:rPr lang="tr-TR" sz="1000" b="1" dirty="0" smtClean="0">
              <a:solidFill>
                <a:srgbClr val="08080C"/>
              </a:solidFill>
              <a:cs typeface="Times New Roman" pitchFamily="18" charset="0"/>
            </a:rPr>
            <a:t>İlimdeki gelişmeler teknik gelişmeye ortam hazırladı. </a:t>
          </a:r>
          <a:endParaRPr lang="tr-TR" sz="1000" b="1" dirty="0">
            <a:solidFill>
              <a:srgbClr val="08080C"/>
            </a:solidFill>
            <a:cs typeface="Times New Roman" pitchFamily="18" charset="0"/>
          </a:endParaRPr>
        </a:p>
      </dgm:t>
    </dgm:pt>
    <dgm:pt modelId="{C3E6B786-0066-46D4-8B61-D8D3D8C87E3F}" type="parTrans" cxnId="{C1FC0316-359D-4D30-89A9-3A27A48B4D2D}">
      <dgm:prSet/>
      <dgm:spPr/>
      <dgm:t>
        <a:bodyPr/>
        <a:lstStyle/>
        <a:p>
          <a:endParaRPr lang="tr-TR"/>
        </a:p>
      </dgm:t>
    </dgm:pt>
    <dgm:pt modelId="{01F2986D-A6E4-4554-A087-1E2AD74FD561}" type="sibTrans" cxnId="{C1FC0316-359D-4D30-89A9-3A27A48B4D2D}">
      <dgm:prSet/>
      <dgm:spPr/>
      <dgm:t>
        <a:bodyPr/>
        <a:lstStyle/>
        <a:p>
          <a:endParaRPr lang="tr-TR"/>
        </a:p>
      </dgm:t>
    </dgm:pt>
    <dgm:pt modelId="{4B605029-69F2-4741-99E6-D9081108DE39}" type="pres">
      <dgm:prSet presAssocID="{22AC7A6A-B9AA-46FA-BD49-CEEDE6961A95}" presName="hierChild1" presStyleCnt="0">
        <dgm:presLayoutVars>
          <dgm:chPref val="1"/>
          <dgm:dir/>
          <dgm:animOne val="branch"/>
          <dgm:animLvl val="lvl"/>
          <dgm:resizeHandles/>
        </dgm:presLayoutVars>
      </dgm:prSet>
      <dgm:spPr/>
      <dgm:t>
        <a:bodyPr/>
        <a:lstStyle/>
        <a:p>
          <a:endParaRPr lang="tr-TR"/>
        </a:p>
      </dgm:t>
    </dgm:pt>
    <dgm:pt modelId="{7F0402E8-4A4E-4098-AD4D-C1A3D8815E2E}" type="pres">
      <dgm:prSet presAssocID="{A3A84AFE-BEA8-4F4F-B6D9-36560B7A4792}" presName="hierRoot1" presStyleCnt="0"/>
      <dgm:spPr/>
    </dgm:pt>
    <dgm:pt modelId="{BFDAF429-7CE0-4CCE-BF04-02491D0F0326}" type="pres">
      <dgm:prSet presAssocID="{A3A84AFE-BEA8-4F4F-B6D9-36560B7A4792}" presName="composite" presStyleCnt="0"/>
      <dgm:spPr/>
    </dgm:pt>
    <dgm:pt modelId="{5275908C-85CE-49C1-97C6-B708C1ABA6AD}" type="pres">
      <dgm:prSet presAssocID="{A3A84AFE-BEA8-4F4F-B6D9-36560B7A4792}" presName="background" presStyleLbl="node0" presStyleIdx="0" presStyleCnt="1"/>
      <dgm:spPr/>
    </dgm:pt>
    <dgm:pt modelId="{3EBA0E2F-6DA6-4463-BD6B-178DB332C4D2}" type="pres">
      <dgm:prSet presAssocID="{A3A84AFE-BEA8-4F4F-B6D9-36560B7A4792}" presName="text" presStyleLbl="fgAcc0" presStyleIdx="0" presStyleCnt="1" custScaleY="43756" custLinFactNeighborX="2207" custLinFactNeighborY="-5445">
        <dgm:presLayoutVars>
          <dgm:chPref val="3"/>
        </dgm:presLayoutVars>
      </dgm:prSet>
      <dgm:spPr/>
      <dgm:t>
        <a:bodyPr/>
        <a:lstStyle/>
        <a:p>
          <a:endParaRPr lang="tr-TR"/>
        </a:p>
      </dgm:t>
    </dgm:pt>
    <dgm:pt modelId="{7DC8C45E-9087-4118-9D3C-CD2BF8FF6515}" type="pres">
      <dgm:prSet presAssocID="{A3A84AFE-BEA8-4F4F-B6D9-36560B7A4792}" presName="hierChild2" presStyleCnt="0"/>
      <dgm:spPr/>
    </dgm:pt>
    <dgm:pt modelId="{277340EF-D8DE-4214-B08D-E1D079646104}" type="pres">
      <dgm:prSet presAssocID="{52B29CA1-72CA-404E-9765-22B8A7D83B43}" presName="Name10" presStyleLbl="parChTrans1D2" presStyleIdx="0" presStyleCnt="3"/>
      <dgm:spPr/>
      <dgm:t>
        <a:bodyPr/>
        <a:lstStyle/>
        <a:p>
          <a:endParaRPr lang="tr-TR"/>
        </a:p>
      </dgm:t>
    </dgm:pt>
    <dgm:pt modelId="{BB713A5C-4E66-4954-98F9-55ECA191D8C9}" type="pres">
      <dgm:prSet presAssocID="{0D8A6FE8-BF0B-4585-9925-757131B081D1}" presName="hierRoot2" presStyleCnt="0"/>
      <dgm:spPr/>
    </dgm:pt>
    <dgm:pt modelId="{AA9459C5-E28B-4C1A-A6B9-4BFAF6B0D27F}" type="pres">
      <dgm:prSet presAssocID="{0D8A6FE8-BF0B-4585-9925-757131B081D1}" presName="composite2" presStyleCnt="0"/>
      <dgm:spPr/>
    </dgm:pt>
    <dgm:pt modelId="{709F7AFD-90A6-4C61-B781-CE0A52E8C414}" type="pres">
      <dgm:prSet presAssocID="{0D8A6FE8-BF0B-4585-9925-757131B081D1}" presName="background2" presStyleLbl="node2" presStyleIdx="0" presStyleCnt="3"/>
      <dgm:spPr/>
    </dgm:pt>
    <dgm:pt modelId="{360759AD-721E-44A8-BFF1-AB40153219E1}" type="pres">
      <dgm:prSet presAssocID="{0D8A6FE8-BF0B-4585-9925-757131B081D1}" presName="text2" presStyleLbl="fgAcc2" presStyleIdx="0" presStyleCnt="3" custScaleY="32564" custLinFactNeighborX="11377" custLinFactNeighborY="-79392">
        <dgm:presLayoutVars>
          <dgm:chPref val="3"/>
        </dgm:presLayoutVars>
      </dgm:prSet>
      <dgm:spPr/>
      <dgm:t>
        <a:bodyPr/>
        <a:lstStyle/>
        <a:p>
          <a:endParaRPr lang="tr-TR"/>
        </a:p>
      </dgm:t>
    </dgm:pt>
    <dgm:pt modelId="{02D99B4B-10BB-4DEE-BB2A-23503A1ACD78}" type="pres">
      <dgm:prSet presAssocID="{0D8A6FE8-BF0B-4585-9925-757131B081D1}" presName="hierChild3" presStyleCnt="0"/>
      <dgm:spPr/>
    </dgm:pt>
    <dgm:pt modelId="{3D221CDF-5AF3-4174-AED5-B997F775D1AA}" type="pres">
      <dgm:prSet presAssocID="{D2E1D6AE-769F-4D3A-8F03-7CED842B27CA}" presName="Name17" presStyleLbl="parChTrans1D3" presStyleIdx="0" presStyleCnt="3"/>
      <dgm:spPr/>
      <dgm:t>
        <a:bodyPr/>
        <a:lstStyle/>
        <a:p>
          <a:endParaRPr lang="tr-TR"/>
        </a:p>
      </dgm:t>
    </dgm:pt>
    <dgm:pt modelId="{F6983F65-EC7C-4DCB-9B04-7731D8EF6B50}" type="pres">
      <dgm:prSet presAssocID="{48ADDA3C-E6A7-423E-A668-3DBE925E6DDD}" presName="hierRoot3" presStyleCnt="0"/>
      <dgm:spPr/>
    </dgm:pt>
    <dgm:pt modelId="{06F8B1D9-3639-4A42-9D3D-C649A72BE5C6}" type="pres">
      <dgm:prSet presAssocID="{48ADDA3C-E6A7-423E-A668-3DBE925E6DDD}" presName="composite3" presStyleCnt="0"/>
      <dgm:spPr/>
    </dgm:pt>
    <dgm:pt modelId="{488C8758-FE8B-4BF9-A928-C5739DD04490}" type="pres">
      <dgm:prSet presAssocID="{48ADDA3C-E6A7-423E-A668-3DBE925E6DDD}" presName="background3" presStyleLbl="node3" presStyleIdx="0" presStyleCnt="3"/>
      <dgm:spPr/>
    </dgm:pt>
    <dgm:pt modelId="{4AAEF28A-25E5-4E4C-9778-322C33D0BC4F}" type="pres">
      <dgm:prSet presAssocID="{48ADDA3C-E6A7-423E-A668-3DBE925E6DDD}" presName="text3" presStyleLbl="fgAcc3" presStyleIdx="0" presStyleCnt="3" custScaleX="191148" custScaleY="354783">
        <dgm:presLayoutVars>
          <dgm:chPref val="3"/>
        </dgm:presLayoutVars>
      </dgm:prSet>
      <dgm:spPr/>
      <dgm:t>
        <a:bodyPr/>
        <a:lstStyle/>
        <a:p>
          <a:endParaRPr lang="tr-TR"/>
        </a:p>
      </dgm:t>
    </dgm:pt>
    <dgm:pt modelId="{5C196B26-2DA8-4C62-9301-C6F5450F1DCA}" type="pres">
      <dgm:prSet presAssocID="{48ADDA3C-E6A7-423E-A668-3DBE925E6DDD}" presName="hierChild4" presStyleCnt="0"/>
      <dgm:spPr/>
    </dgm:pt>
    <dgm:pt modelId="{6F6E3CAA-CAC1-4C97-B784-D4312CBC1CF5}" type="pres">
      <dgm:prSet presAssocID="{6E9309A7-CC81-4761-AF3C-8C1D07CF1C10}" presName="Name10" presStyleLbl="parChTrans1D2" presStyleIdx="1" presStyleCnt="3"/>
      <dgm:spPr/>
      <dgm:t>
        <a:bodyPr/>
        <a:lstStyle/>
        <a:p>
          <a:endParaRPr lang="tr-TR"/>
        </a:p>
      </dgm:t>
    </dgm:pt>
    <dgm:pt modelId="{532E8EAD-F873-41DD-8BB2-BF098EDF22CE}" type="pres">
      <dgm:prSet presAssocID="{6668D77A-457E-4D15-AC8A-27BFC5DA6121}" presName="hierRoot2" presStyleCnt="0"/>
      <dgm:spPr/>
    </dgm:pt>
    <dgm:pt modelId="{805B60E7-A0FB-4D59-8D19-AD1BCDFE178B}" type="pres">
      <dgm:prSet presAssocID="{6668D77A-457E-4D15-AC8A-27BFC5DA6121}" presName="composite2" presStyleCnt="0"/>
      <dgm:spPr/>
    </dgm:pt>
    <dgm:pt modelId="{1A0262E3-6142-4F28-9C4B-C43B05B80E22}" type="pres">
      <dgm:prSet presAssocID="{6668D77A-457E-4D15-AC8A-27BFC5DA6121}" presName="background2" presStyleLbl="node2" presStyleIdx="1" presStyleCnt="3"/>
      <dgm:spPr/>
    </dgm:pt>
    <dgm:pt modelId="{94217445-04C4-4C69-814B-C6859E55209E}" type="pres">
      <dgm:prSet presAssocID="{6668D77A-457E-4D15-AC8A-27BFC5DA6121}" presName="text2" presStyleLbl="fgAcc2" presStyleIdx="1" presStyleCnt="3" custScaleY="37507" custLinFactNeighborX="-6658" custLinFactNeighborY="-19114">
        <dgm:presLayoutVars>
          <dgm:chPref val="3"/>
        </dgm:presLayoutVars>
      </dgm:prSet>
      <dgm:spPr/>
      <dgm:t>
        <a:bodyPr/>
        <a:lstStyle/>
        <a:p>
          <a:endParaRPr lang="tr-TR"/>
        </a:p>
      </dgm:t>
    </dgm:pt>
    <dgm:pt modelId="{97B366AF-BC50-46C3-9138-7794A2D51889}" type="pres">
      <dgm:prSet presAssocID="{6668D77A-457E-4D15-AC8A-27BFC5DA6121}" presName="hierChild3" presStyleCnt="0"/>
      <dgm:spPr/>
    </dgm:pt>
    <dgm:pt modelId="{57FDD1B9-E764-4A4D-96A2-D92563502466}" type="pres">
      <dgm:prSet presAssocID="{F5FA4DD5-3122-4546-85D6-2D3DA3B8F0FF}" presName="Name17" presStyleLbl="parChTrans1D3" presStyleIdx="1" presStyleCnt="3"/>
      <dgm:spPr/>
      <dgm:t>
        <a:bodyPr/>
        <a:lstStyle/>
        <a:p>
          <a:endParaRPr lang="tr-TR"/>
        </a:p>
      </dgm:t>
    </dgm:pt>
    <dgm:pt modelId="{3EDA94D5-A88F-48BE-9170-D702AB6597B2}" type="pres">
      <dgm:prSet presAssocID="{E3F30E1C-BA2E-48DD-9D3E-A73A78040AD2}" presName="hierRoot3" presStyleCnt="0"/>
      <dgm:spPr/>
    </dgm:pt>
    <dgm:pt modelId="{1EFEEED1-3E29-4416-A030-05F52A1A5AA4}" type="pres">
      <dgm:prSet presAssocID="{E3F30E1C-BA2E-48DD-9D3E-A73A78040AD2}" presName="composite3" presStyleCnt="0"/>
      <dgm:spPr/>
    </dgm:pt>
    <dgm:pt modelId="{EDC6D29E-AF58-4ED2-AE74-32A1C0969E91}" type="pres">
      <dgm:prSet presAssocID="{E3F30E1C-BA2E-48DD-9D3E-A73A78040AD2}" presName="background3" presStyleLbl="node3" presStyleIdx="1" presStyleCnt="3"/>
      <dgm:spPr/>
    </dgm:pt>
    <dgm:pt modelId="{8218A602-050A-4D66-AB12-3B8F6272BDAF}" type="pres">
      <dgm:prSet presAssocID="{E3F30E1C-BA2E-48DD-9D3E-A73A78040AD2}" presName="text3" presStyleLbl="fgAcc3" presStyleIdx="1" presStyleCnt="3" custScaleX="102666" custScaleY="167860" custLinFactNeighborX="-6658" custLinFactNeighborY="-6088">
        <dgm:presLayoutVars>
          <dgm:chPref val="3"/>
        </dgm:presLayoutVars>
      </dgm:prSet>
      <dgm:spPr/>
      <dgm:t>
        <a:bodyPr/>
        <a:lstStyle/>
        <a:p>
          <a:endParaRPr lang="tr-TR"/>
        </a:p>
      </dgm:t>
    </dgm:pt>
    <dgm:pt modelId="{39D23FC0-8B44-40EB-9396-8F53268F1B8B}" type="pres">
      <dgm:prSet presAssocID="{E3F30E1C-BA2E-48DD-9D3E-A73A78040AD2}" presName="hierChild4" presStyleCnt="0"/>
      <dgm:spPr/>
    </dgm:pt>
    <dgm:pt modelId="{CA14832D-6EE6-409B-9249-3115EF0EEBED}" type="pres">
      <dgm:prSet presAssocID="{634BD822-A433-4DCB-BC17-474FBDB14093}" presName="Name10" presStyleLbl="parChTrans1D2" presStyleIdx="2" presStyleCnt="3"/>
      <dgm:spPr/>
      <dgm:t>
        <a:bodyPr/>
        <a:lstStyle/>
        <a:p>
          <a:endParaRPr lang="tr-TR"/>
        </a:p>
      </dgm:t>
    </dgm:pt>
    <dgm:pt modelId="{C9195BA9-0406-4A09-A50C-D4394F12D4C8}" type="pres">
      <dgm:prSet presAssocID="{5AA52597-6AC4-4EE9-BE06-25B8D7902E06}" presName="hierRoot2" presStyleCnt="0"/>
      <dgm:spPr/>
    </dgm:pt>
    <dgm:pt modelId="{FEA43B39-1623-4536-BFB1-61C27A7A12D1}" type="pres">
      <dgm:prSet presAssocID="{5AA52597-6AC4-4EE9-BE06-25B8D7902E06}" presName="composite2" presStyleCnt="0"/>
      <dgm:spPr/>
    </dgm:pt>
    <dgm:pt modelId="{C582693E-9939-4781-A764-22D4BBB7D507}" type="pres">
      <dgm:prSet presAssocID="{5AA52597-6AC4-4EE9-BE06-25B8D7902E06}" presName="background2" presStyleLbl="node2" presStyleIdx="2" presStyleCnt="3"/>
      <dgm:spPr/>
    </dgm:pt>
    <dgm:pt modelId="{3A2A468E-FA75-4B4F-94E1-68C655CE12D0}" type="pres">
      <dgm:prSet presAssocID="{5AA52597-6AC4-4EE9-BE06-25B8D7902E06}" presName="text2" presStyleLbl="fgAcc2" presStyleIdx="2" presStyleCnt="3" custScaleY="39621" custLinFactNeighborX="-1551" custLinFactNeighborY="-84864">
        <dgm:presLayoutVars>
          <dgm:chPref val="3"/>
        </dgm:presLayoutVars>
      </dgm:prSet>
      <dgm:spPr/>
      <dgm:t>
        <a:bodyPr/>
        <a:lstStyle/>
        <a:p>
          <a:endParaRPr lang="tr-TR"/>
        </a:p>
      </dgm:t>
    </dgm:pt>
    <dgm:pt modelId="{EB1924BC-FD91-45B4-91F8-57B2E4B84046}" type="pres">
      <dgm:prSet presAssocID="{5AA52597-6AC4-4EE9-BE06-25B8D7902E06}" presName="hierChild3" presStyleCnt="0"/>
      <dgm:spPr/>
    </dgm:pt>
    <dgm:pt modelId="{86A2E429-3041-48B3-85FE-B4AF46D67B7E}" type="pres">
      <dgm:prSet presAssocID="{C3E6B786-0066-46D4-8B61-D8D3D8C87E3F}" presName="Name17" presStyleLbl="parChTrans1D3" presStyleIdx="2" presStyleCnt="3"/>
      <dgm:spPr/>
      <dgm:t>
        <a:bodyPr/>
        <a:lstStyle/>
        <a:p>
          <a:endParaRPr lang="tr-TR"/>
        </a:p>
      </dgm:t>
    </dgm:pt>
    <dgm:pt modelId="{BDD67024-AB53-4342-8002-E444CC8468D4}" type="pres">
      <dgm:prSet presAssocID="{018DFA42-5BBA-4F61-BD8C-B5F5954E4D32}" presName="hierRoot3" presStyleCnt="0"/>
      <dgm:spPr/>
    </dgm:pt>
    <dgm:pt modelId="{DF14011F-C5B6-4038-B208-420C695B4239}" type="pres">
      <dgm:prSet presAssocID="{018DFA42-5BBA-4F61-BD8C-B5F5954E4D32}" presName="composite3" presStyleCnt="0"/>
      <dgm:spPr/>
    </dgm:pt>
    <dgm:pt modelId="{2FC8CA25-96A4-489B-A3C8-C19C37F71834}" type="pres">
      <dgm:prSet presAssocID="{018DFA42-5BBA-4F61-BD8C-B5F5954E4D32}" presName="background3" presStyleLbl="node3" presStyleIdx="2" presStyleCnt="3"/>
      <dgm:spPr/>
    </dgm:pt>
    <dgm:pt modelId="{4A18CD34-FA12-447B-9BE8-4B470C016E1C}" type="pres">
      <dgm:prSet presAssocID="{018DFA42-5BBA-4F61-BD8C-B5F5954E4D32}" presName="text3" presStyleLbl="fgAcc3" presStyleIdx="2" presStyleCnt="3" custScaleX="128853" custScaleY="305076" custLinFactNeighborX="176" custLinFactNeighborY="12927">
        <dgm:presLayoutVars>
          <dgm:chPref val="3"/>
        </dgm:presLayoutVars>
      </dgm:prSet>
      <dgm:spPr/>
      <dgm:t>
        <a:bodyPr/>
        <a:lstStyle/>
        <a:p>
          <a:endParaRPr lang="tr-TR"/>
        </a:p>
      </dgm:t>
    </dgm:pt>
    <dgm:pt modelId="{6295F754-B6FE-4D2C-B8AE-2820DC1707D0}" type="pres">
      <dgm:prSet presAssocID="{018DFA42-5BBA-4F61-BD8C-B5F5954E4D32}" presName="hierChild4" presStyleCnt="0"/>
      <dgm:spPr/>
    </dgm:pt>
  </dgm:ptLst>
  <dgm:cxnLst>
    <dgm:cxn modelId="{D9D3E741-81CA-4F45-9DDE-05DE3C877BF4}" srcId="{A3A84AFE-BEA8-4F4F-B6D9-36560B7A4792}" destId="{0D8A6FE8-BF0B-4585-9925-757131B081D1}" srcOrd="0" destOrd="0" parTransId="{52B29CA1-72CA-404E-9765-22B8A7D83B43}" sibTransId="{8F2716C7-3AF5-42A4-B830-900DB185118F}"/>
    <dgm:cxn modelId="{F8A30D2F-DC5E-468F-9B1F-D251ABB075B9}" type="presOf" srcId="{D2E1D6AE-769F-4D3A-8F03-7CED842B27CA}" destId="{3D221CDF-5AF3-4174-AED5-B997F775D1AA}" srcOrd="0" destOrd="0" presId="urn:microsoft.com/office/officeart/2005/8/layout/hierarchy1"/>
    <dgm:cxn modelId="{3056125D-CD6D-45F7-B057-00CD7507F12F}" srcId="{A3A84AFE-BEA8-4F4F-B6D9-36560B7A4792}" destId="{5AA52597-6AC4-4EE9-BE06-25B8D7902E06}" srcOrd="2" destOrd="0" parTransId="{634BD822-A433-4DCB-BC17-474FBDB14093}" sibTransId="{C56C1508-365F-4CD7-A7CF-B9307F8AA352}"/>
    <dgm:cxn modelId="{36322F1D-003D-46C7-B4F9-5CF89E3BBEB6}" type="presOf" srcId="{E3F30E1C-BA2E-48DD-9D3E-A73A78040AD2}" destId="{8218A602-050A-4D66-AB12-3B8F6272BDAF}" srcOrd="0" destOrd="0" presId="urn:microsoft.com/office/officeart/2005/8/layout/hierarchy1"/>
    <dgm:cxn modelId="{7ABB224A-5FD4-4F06-A589-5895F04B9D58}" type="presOf" srcId="{52B29CA1-72CA-404E-9765-22B8A7D83B43}" destId="{277340EF-D8DE-4214-B08D-E1D079646104}" srcOrd="0" destOrd="0" presId="urn:microsoft.com/office/officeart/2005/8/layout/hierarchy1"/>
    <dgm:cxn modelId="{076EB207-D179-4669-855E-19BC40C530A7}" srcId="{0D8A6FE8-BF0B-4585-9925-757131B081D1}" destId="{48ADDA3C-E6A7-423E-A668-3DBE925E6DDD}" srcOrd="0" destOrd="0" parTransId="{D2E1D6AE-769F-4D3A-8F03-7CED842B27CA}" sibTransId="{9B5DE05E-8856-431B-8688-D405C184FF98}"/>
    <dgm:cxn modelId="{152A0180-6C76-46B2-A622-F523877C95D5}" type="presOf" srcId="{018DFA42-5BBA-4F61-BD8C-B5F5954E4D32}" destId="{4A18CD34-FA12-447B-9BE8-4B470C016E1C}" srcOrd="0" destOrd="0" presId="urn:microsoft.com/office/officeart/2005/8/layout/hierarchy1"/>
    <dgm:cxn modelId="{28FFC3C7-1236-4B30-B015-B3AA9FBD00B9}" type="presOf" srcId="{22AC7A6A-B9AA-46FA-BD49-CEEDE6961A95}" destId="{4B605029-69F2-4741-99E6-D9081108DE39}" srcOrd="0" destOrd="0" presId="urn:microsoft.com/office/officeart/2005/8/layout/hierarchy1"/>
    <dgm:cxn modelId="{EDAF6AE2-0CBC-4AC6-94E2-9D1324EA729E}" type="presOf" srcId="{0D8A6FE8-BF0B-4585-9925-757131B081D1}" destId="{360759AD-721E-44A8-BFF1-AB40153219E1}" srcOrd="0" destOrd="0" presId="urn:microsoft.com/office/officeart/2005/8/layout/hierarchy1"/>
    <dgm:cxn modelId="{EB128127-4621-4D9A-A181-E9419C4A39AA}" type="presOf" srcId="{6668D77A-457E-4D15-AC8A-27BFC5DA6121}" destId="{94217445-04C4-4C69-814B-C6859E55209E}" srcOrd="0" destOrd="0" presId="urn:microsoft.com/office/officeart/2005/8/layout/hierarchy1"/>
    <dgm:cxn modelId="{C1FC0316-359D-4D30-89A9-3A27A48B4D2D}" srcId="{5AA52597-6AC4-4EE9-BE06-25B8D7902E06}" destId="{018DFA42-5BBA-4F61-BD8C-B5F5954E4D32}" srcOrd="0" destOrd="0" parTransId="{C3E6B786-0066-46D4-8B61-D8D3D8C87E3F}" sibTransId="{01F2986D-A6E4-4554-A087-1E2AD74FD561}"/>
    <dgm:cxn modelId="{DCB03369-3557-4213-A883-3B93FBA73571}" type="presOf" srcId="{C3E6B786-0066-46D4-8B61-D8D3D8C87E3F}" destId="{86A2E429-3041-48B3-85FE-B4AF46D67B7E}" srcOrd="0" destOrd="0" presId="urn:microsoft.com/office/officeart/2005/8/layout/hierarchy1"/>
    <dgm:cxn modelId="{056497C4-7B5B-4027-9F2B-9989203F4091}" type="presOf" srcId="{F5FA4DD5-3122-4546-85D6-2D3DA3B8F0FF}" destId="{57FDD1B9-E764-4A4D-96A2-D92563502466}" srcOrd="0" destOrd="0" presId="urn:microsoft.com/office/officeart/2005/8/layout/hierarchy1"/>
    <dgm:cxn modelId="{2F574C25-C78B-4345-BE67-110C9F7DDACB}" type="presOf" srcId="{6E9309A7-CC81-4761-AF3C-8C1D07CF1C10}" destId="{6F6E3CAA-CAC1-4C97-B784-D4312CBC1CF5}" srcOrd="0" destOrd="0" presId="urn:microsoft.com/office/officeart/2005/8/layout/hierarchy1"/>
    <dgm:cxn modelId="{54F07287-F44C-4597-8AF2-206FF3016C03}" srcId="{22AC7A6A-B9AA-46FA-BD49-CEEDE6961A95}" destId="{A3A84AFE-BEA8-4F4F-B6D9-36560B7A4792}" srcOrd="0" destOrd="0" parTransId="{9E1C3A73-FA84-4C4C-BDEA-242FB3220C32}" sibTransId="{CC592DCE-38D6-40C3-A51F-FAAFDDDA18BD}"/>
    <dgm:cxn modelId="{EDCB0C14-239C-4762-934C-EB0AE195AF30}" type="presOf" srcId="{48ADDA3C-E6A7-423E-A668-3DBE925E6DDD}" destId="{4AAEF28A-25E5-4E4C-9778-322C33D0BC4F}" srcOrd="0" destOrd="0" presId="urn:microsoft.com/office/officeart/2005/8/layout/hierarchy1"/>
    <dgm:cxn modelId="{B8C81E81-7058-4C63-B20D-6F552A80FB09}" srcId="{A3A84AFE-BEA8-4F4F-B6D9-36560B7A4792}" destId="{6668D77A-457E-4D15-AC8A-27BFC5DA6121}" srcOrd="1" destOrd="0" parTransId="{6E9309A7-CC81-4761-AF3C-8C1D07CF1C10}" sibTransId="{3A11A745-5506-4F14-90DE-18DE738547A3}"/>
    <dgm:cxn modelId="{F148999D-1CD2-422E-93F7-DC5E0FCB17E3}" srcId="{6668D77A-457E-4D15-AC8A-27BFC5DA6121}" destId="{E3F30E1C-BA2E-48DD-9D3E-A73A78040AD2}" srcOrd="0" destOrd="0" parTransId="{F5FA4DD5-3122-4546-85D6-2D3DA3B8F0FF}" sibTransId="{B5921FEF-E8AA-4F58-AE28-54E98CDCDE85}"/>
    <dgm:cxn modelId="{38E5DD6C-DD37-4186-88F0-ADBB3FAB1EAA}" type="presOf" srcId="{5AA52597-6AC4-4EE9-BE06-25B8D7902E06}" destId="{3A2A468E-FA75-4B4F-94E1-68C655CE12D0}" srcOrd="0" destOrd="0" presId="urn:microsoft.com/office/officeart/2005/8/layout/hierarchy1"/>
    <dgm:cxn modelId="{5D06E1A3-04C3-409A-84B5-C6A861BFF595}" type="presOf" srcId="{A3A84AFE-BEA8-4F4F-B6D9-36560B7A4792}" destId="{3EBA0E2F-6DA6-4463-BD6B-178DB332C4D2}" srcOrd="0" destOrd="0" presId="urn:microsoft.com/office/officeart/2005/8/layout/hierarchy1"/>
    <dgm:cxn modelId="{766C3E5C-B6B3-4BB4-BC89-DEE530910604}" type="presOf" srcId="{634BD822-A433-4DCB-BC17-474FBDB14093}" destId="{CA14832D-6EE6-409B-9249-3115EF0EEBED}" srcOrd="0" destOrd="0" presId="urn:microsoft.com/office/officeart/2005/8/layout/hierarchy1"/>
    <dgm:cxn modelId="{29B4D5A7-047D-4A99-B94A-ED899A4D558C}" type="presParOf" srcId="{4B605029-69F2-4741-99E6-D9081108DE39}" destId="{7F0402E8-4A4E-4098-AD4D-C1A3D8815E2E}" srcOrd="0" destOrd="0" presId="urn:microsoft.com/office/officeart/2005/8/layout/hierarchy1"/>
    <dgm:cxn modelId="{0EC2D035-9C16-41DE-A48E-59837DAF4221}" type="presParOf" srcId="{7F0402E8-4A4E-4098-AD4D-C1A3D8815E2E}" destId="{BFDAF429-7CE0-4CCE-BF04-02491D0F0326}" srcOrd="0" destOrd="0" presId="urn:microsoft.com/office/officeart/2005/8/layout/hierarchy1"/>
    <dgm:cxn modelId="{F0D60279-3BA9-4713-926F-82C05473B968}" type="presParOf" srcId="{BFDAF429-7CE0-4CCE-BF04-02491D0F0326}" destId="{5275908C-85CE-49C1-97C6-B708C1ABA6AD}" srcOrd="0" destOrd="0" presId="urn:microsoft.com/office/officeart/2005/8/layout/hierarchy1"/>
    <dgm:cxn modelId="{81AC4BC7-416F-496E-93C4-C421B946E879}" type="presParOf" srcId="{BFDAF429-7CE0-4CCE-BF04-02491D0F0326}" destId="{3EBA0E2F-6DA6-4463-BD6B-178DB332C4D2}" srcOrd="1" destOrd="0" presId="urn:microsoft.com/office/officeart/2005/8/layout/hierarchy1"/>
    <dgm:cxn modelId="{8D3D6F9C-04CB-4F44-956F-F94AE4535136}" type="presParOf" srcId="{7F0402E8-4A4E-4098-AD4D-C1A3D8815E2E}" destId="{7DC8C45E-9087-4118-9D3C-CD2BF8FF6515}" srcOrd="1" destOrd="0" presId="urn:microsoft.com/office/officeart/2005/8/layout/hierarchy1"/>
    <dgm:cxn modelId="{C519CFC4-F081-4EE4-B127-3A0E9552EADE}" type="presParOf" srcId="{7DC8C45E-9087-4118-9D3C-CD2BF8FF6515}" destId="{277340EF-D8DE-4214-B08D-E1D079646104}" srcOrd="0" destOrd="0" presId="urn:microsoft.com/office/officeart/2005/8/layout/hierarchy1"/>
    <dgm:cxn modelId="{E8203EBB-EB6E-42DB-8877-E15F56AA2069}" type="presParOf" srcId="{7DC8C45E-9087-4118-9D3C-CD2BF8FF6515}" destId="{BB713A5C-4E66-4954-98F9-55ECA191D8C9}" srcOrd="1" destOrd="0" presId="urn:microsoft.com/office/officeart/2005/8/layout/hierarchy1"/>
    <dgm:cxn modelId="{F72E5C3F-C72D-4F6A-9183-D67F7FAA0FDE}" type="presParOf" srcId="{BB713A5C-4E66-4954-98F9-55ECA191D8C9}" destId="{AA9459C5-E28B-4C1A-A6B9-4BFAF6B0D27F}" srcOrd="0" destOrd="0" presId="urn:microsoft.com/office/officeart/2005/8/layout/hierarchy1"/>
    <dgm:cxn modelId="{4F9A5092-488C-4011-B29A-839937D4C4FD}" type="presParOf" srcId="{AA9459C5-E28B-4C1A-A6B9-4BFAF6B0D27F}" destId="{709F7AFD-90A6-4C61-B781-CE0A52E8C414}" srcOrd="0" destOrd="0" presId="urn:microsoft.com/office/officeart/2005/8/layout/hierarchy1"/>
    <dgm:cxn modelId="{C5E75104-3632-4140-AFFC-C363BEEB1563}" type="presParOf" srcId="{AA9459C5-E28B-4C1A-A6B9-4BFAF6B0D27F}" destId="{360759AD-721E-44A8-BFF1-AB40153219E1}" srcOrd="1" destOrd="0" presId="urn:microsoft.com/office/officeart/2005/8/layout/hierarchy1"/>
    <dgm:cxn modelId="{66588603-47F8-412C-8151-AC533DEF0BF3}" type="presParOf" srcId="{BB713A5C-4E66-4954-98F9-55ECA191D8C9}" destId="{02D99B4B-10BB-4DEE-BB2A-23503A1ACD78}" srcOrd="1" destOrd="0" presId="urn:microsoft.com/office/officeart/2005/8/layout/hierarchy1"/>
    <dgm:cxn modelId="{3CD93176-F50D-4881-9449-A28C7F1DC066}" type="presParOf" srcId="{02D99B4B-10BB-4DEE-BB2A-23503A1ACD78}" destId="{3D221CDF-5AF3-4174-AED5-B997F775D1AA}" srcOrd="0" destOrd="0" presId="urn:microsoft.com/office/officeart/2005/8/layout/hierarchy1"/>
    <dgm:cxn modelId="{AF84059C-E7C4-4066-817A-DBE2FABEB514}" type="presParOf" srcId="{02D99B4B-10BB-4DEE-BB2A-23503A1ACD78}" destId="{F6983F65-EC7C-4DCB-9B04-7731D8EF6B50}" srcOrd="1" destOrd="0" presId="urn:microsoft.com/office/officeart/2005/8/layout/hierarchy1"/>
    <dgm:cxn modelId="{22533F63-EBAE-403B-9ADF-5EBC77715E5A}" type="presParOf" srcId="{F6983F65-EC7C-4DCB-9B04-7731D8EF6B50}" destId="{06F8B1D9-3639-4A42-9D3D-C649A72BE5C6}" srcOrd="0" destOrd="0" presId="urn:microsoft.com/office/officeart/2005/8/layout/hierarchy1"/>
    <dgm:cxn modelId="{3CDA9779-01A2-47D3-9E64-0C6F630D3283}" type="presParOf" srcId="{06F8B1D9-3639-4A42-9D3D-C649A72BE5C6}" destId="{488C8758-FE8B-4BF9-A928-C5739DD04490}" srcOrd="0" destOrd="0" presId="urn:microsoft.com/office/officeart/2005/8/layout/hierarchy1"/>
    <dgm:cxn modelId="{45E2AAE0-48B2-4140-88B5-E24A074735A9}" type="presParOf" srcId="{06F8B1D9-3639-4A42-9D3D-C649A72BE5C6}" destId="{4AAEF28A-25E5-4E4C-9778-322C33D0BC4F}" srcOrd="1" destOrd="0" presId="urn:microsoft.com/office/officeart/2005/8/layout/hierarchy1"/>
    <dgm:cxn modelId="{26698156-FC50-49F2-A409-DCC6F20E0255}" type="presParOf" srcId="{F6983F65-EC7C-4DCB-9B04-7731D8EF6B50}" destId="{5C196B26-2DA8-4C62-9301-C6F5450F1DCA}" srcOrd="1" destOrd="0" presId="urn:microsoft.com/office/officeart/2005/8/layout/hierarchy1"/>
    <dgm:cxn modelId="{CDA4C29A-E9F2-4D0F-A467-A7A4C53889CE}" type="presParOf" srcId="{7DC8C45E-9087-4118-9D3C-CD2BF8FF6515}" destId="{6F6E3CAA-CAC1-4C97-B784-D4312CBC1CF5}" srcOrd="2" destOrd="0" presId="urn:microsoft.com/office/officeart/2005/8/layout/hierarchy1"/>
    <dgm:cxn modelId="{DE0FD2F7-7F9B-4DF4-8480-E0CF4FFE2D46}" type="presParOf" srcId="{7DC8C45E-9087-4118-9D3C-CD2BF8FF6515}" destId="{532E8EAD-F873-41DD-8BB2-BF098EDF22CE}" srcOrd="3" destOrd="0" presId="urn:microsoft.com/office/officeart/2005/8/layout/hierarchy1"/>
    <dgm:cxn modelId="{F7094AA2-EE77-4F55-96F9-E6BE2B3D6C01}" type="presParOf" srcId="{532E8EAD-F873-41DD-8BB2-BF098EDF22CE}" destId="{805B60E7-A0FB-4D59-8D19-AD1BCDFE178B}" srcOrd="0" destOrd="0" presId="urn:microsoft.com/office/officeart/2005/8/layout/hierarchy1"/>
    <dgm:cxn modelId="{3D2C0328-E4FD-4770-AAAA-683E3465573D}" type="presParOf" srcId="{805B60E7-A0FB-4D59-8D19-AD1BCDFE178B}" destId="{1A0262E3-6142-4F28-9C4B-C43B05B80E22}" srcOrd="0" destOrd="0" presId="urn:microsoft.com/office/officeart/2005/8/layout/hierarchy1"/>
    <dgm:cxn modelId="{824FDF9E-ED90-4099-ACFB-916309C711A1}" type="presParOf" srcId="{805B60E7-A0FB-4D59-8D19-AD1BCDFE178B}" destId="{94217445-04C4-4C69-814B-C6859E55209E}" srcOrd="1" destOrd="0" presId="urn:microsoft.com/office/officeart/2005/8/layout/hierarchy1"/>
    <dgm:cxn modelId="{5D2D552D-BD0A-4CFD-8980-34E1B79267AA}" type="presParOf" srcId="{532E8EAD-F873-41DD-8BB2-BF098EDF22CE}" destId="{97B366AF-BC50-46C3-9138-7794A2D51889}" srcOrd="1" destOrd="0" presId="urn:microsoft.com/office/officeart/2005/8/layout/hierarchy1"/>
    <dgm:cxn modelId="{22E6C502-7FA2-412E-8D33-24B436D68230}" type="presParOf" srcId="{97B366AF-BC50-46C3-9138-7794A2D51889}" destId="{57FDD1B9-E764-4A4D-96A2-D92563502466}" srcOrd="0" destOrd="0" presId="urn:microsoft.com/office/officeart/2005/8/layout/hierarchy1"/>
    <dgm:cxn modelId="{D862E316-B212-4502-A742-BABE962DE3F1}" type="presParOf" srcId="{97B366AF-BC50-46C3-9138-7794A2D51889}" destId="{3EDA94D5-A88F-48BE-9170-D702AB6597B2}" srcOrd="1" destOrd="0" presId="urn:microsoft.com/office/officeart/2005/8/layout/hierarchy1"/>
    <dgm:cxn modelId="{68F1F789-9D0A-456D-BE84-4C84FAEB6136}" type="presParOf" srcId="{3EDA94D5-A88F-48BE-9170-D702AB6597B2}" destId="{1EFEEED1-3E29-4416-A030-05F52A1A5AA4}" srcOrd="0" destOrd="0" presId="urn:microsoft.com/office/officeart/2005/8/layout/hierarchy1"/>
    <dgm:cxn modelId="{D6C1F939-D66E-4EAA-8ACC-EC2A190C6010}" type="presParOf" srcId="{1EFEEED1-3E29-4416-A030-05F52A1A5AA4}" destId="{EDC6D29E-AF58-4ED2-AE74-32A1C0969E91}" srcOrd="0" destOrd="0" presId="urn:microsoft.com/office/officeart/2005/8/layout/hierarchy1"/>
    <dgm:cxn modelId="{BFF12E71-D2CA-468E-B7F2-064C8C819177}" type="presParOf" srcId="{1EFEEED1-3E29-4416-A030-05F52A1A5AA4}" destId="{8218A602-050A-4D66-AB12-3B8F6272BDAF}" srcOrd="1" destOrd="0" presId="urn:microsoft.com/office/officeart/2005/8/layout/hierarchy1"/>
    <dgm:cxn modelId="{7D0D8E71-ECAB-407B-8FDB-7F7AECB47302}" type="presParOf" srcId="{3EDA94D5-A88F-48BE-9170-D702AB6597B2}" destId="{39D23FC0-8B44-40EB-9396-8F53268F1B8B}" srcOrd="1" destOrd="0" presId="urn:microsoft.com/office/officeart/2005/8/layout/hierarchy1"/>
    <dgm:cxn modelId="{6156C706-73E3-4D12-B3CF-87148F6C7BB1}" type="presParOf" srcId="{7DC8C45E-9087-4118-9D3C-CD2BF8FF6515}" destId="{CA14832D-6EE6-409B-9249-3115EF0EEBED}" srcOrd="4" destOrd="0" presId="urn:microsoft.com/office/officeart/2005/8/layout/hierarchy1"/>
    <dgm:cxn modelId="{E96F745C-190E-43AF-8808-01832591DF53}" type="presParOf" srcId="{7DC8C45E-9087-4118-9D3C-CD2BF8FF6515}" destId="{C9195BA9-0406-4A09-A50C-D4394F12D4C8}" srcOrd="5" destOrd="0" presId="urn:microsoft.com/office/officeart/2005/8/layout/hierarchy1"/>
    <dgm:cxn modelId="{8F95A5E1-969E-4A97-9350-E9AF8677E7C3}" type="presParOf" srcId="{C9195BA9-0406-4A09-A50C-D4394F12D4C8}" destId="{FEA43B39-1623-4536-BFB1-61C27A7A12D1}" srcOrd="0" destOrd="0" presId="urn:microsoft.com/office/officeart/2005/8/layout/hierarchy1"/>
    <dgm:cxn modelId="{3D772C17-8F1F-457D-8C12-4BB7D61CD4FE}" type="presParOf" srcId="{FEA43B39-1623-4536-BFB1-61C27A7A12D1}" destId="{C582693E-9939-4781-A764-22D4BBB7D507}" srcOrd="0" destOrd="0" presId="urn:microsoft.com/office/officeart/2005/8/layout/hierarchy1"/>
    <dgm:cxn modelId="{A1648F92-A892-4806-949B-4BD0D933304B}" type="presParOf" srcId="{FEA43B39-1623-4536-BFB1-61C27A7A12D1}" destId="{3A2A468E-FA75-4B4F-94E1-68C655CE12D0}" srcOrd="1" destOrd="0" presId="urn:microsoft.com/office/officeart/2005/8/layout/hierarchy1"/>
    <dgm:cxn modelId="{ACB3B9D9-A287-4A9E-B00A-E7CDD5B0F4FB}" type="presParOf" srcId="{C9195BA9-0406-4A09-A50C-D4394F12D4C8}" destId="{EB1924BC-FD91-45B4-91F8-57B2E4B84046}" srcOrd="1" destOrd="0" presId="urn:microsoft.com/office/officeart/2005/8/layout/hierarchy1"/>
    <dgm:cxn modelId="{F8FA64B9-452B-496D-A644-67A086D62574}" type="presParOf" srcId="{EB1924BC-FD91-45B4-91F8-57B2E4B84046}" destId="{86A2E429-3041-48B3-85FE-B4AF46D67B7E}" srcOrd="0" destOrd="0" presId="urn:microsoft.com/office/officeart/2005/8/layout/hierarchy1"/>
    <dgm:cxn modelId="{11B0D8AF-2D46-45EA-A081-5E5D915B970D}" type="presParOf" srcId="{EB1924BC-FD91-45B4-91F8-57B2E4B84046}" destId="{BDD67024-AB53-4342-8002-E444CC8468D4}" srcOrd="1" destOrd="0" presId="urn:microsoft.com/office/officeart/2005/8/layout/hierarchy1"/>
    <dgm:cxn modelId="{8D051070-7F26-4BA1-8F9E-31D42FB3A8FD}" type="presParOf" srcId="{BDD67024-AB53-4342-8002-E444CC8468D4}" destId="{DF14011F-C5B6-4038-B208-420C695B4239}" srcOrd="0" destOrd="0" presId="urn:microsoft.com/office/officeart/2005/8/layout/hierarchy1"/>
    <dgm:cxn modelId="{9C1F2AB2-0ACA-4CB5-A4D1-854C4029669E}" type="presParOf" srcId="{DF14011F-C5B6-4038-B208-420C695B4239}" destId="{2FC8CA25-96A4-489B-A3C8-C19C37F71834}" srcOrd="0" destOrd="0" presId="urn:microsoft.com/office/officeart/2005/8/layout/hierarchy1"/>
    <dgm:cxn modelId="{648C56E3-D946-4E8C-A1BE-12BE22FDEB6A}" type="presParOf" srcId="{DF14011F-C5B6-4038-B208-420C695B4239}" destId="{4A18CD34-FA12-447B-9BE8-4B470C016E1C}" srcOrd="1" destOrd="0" presId="urn:microsoft.com/office/officeart/2005/8/layout/hierarchy1"/>
    <dgm:cxn modelId="{55004A08-D2F4-498F-B766-E8AA9B8A6B6A}" type="presParOf" srcId="{BDD67024-AB53-4342-8002-E444CC8468D4}" destId="{6295F754-B6FE-4D2C-B8AE-2820DC1707D0}" srcOrd="1" destOrd="0" presId="urn:microsoft.com/office/officeart/2005/8/layout/hierarchy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B280B30-33C4-4A5B-8FD9-ABD221D4796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4E07A789-CA8F-4BE9-91B6-8724AE6EF688}">
      <dgm:prSet phldrT="[Metin]" custT="1"/>
      <dgm:spPr/>
      <dgm:t>
        <a:bodyPr/>
        <a:lstStyle/>
        <a:p>
          <a:r>
            <a:rPr lang="tr-TR" sz="1000" dirty="0" smtClean="0"/>
            <a:t>II.</a:t>
          </a:r>
          <a:r>
            <a:rPr lang="tr-TR" sz="1000" dirty="0" err="1" smtClean="0"/>
            <a:t>Bayezit</a:t>
          </a:r>
          <a:r>
            <a:rPr lang="tr-TR" sz="1000" dirty="0" smtClean="0"/>
            <a:t> Devri (1481-1512)</a:t>
          </a:r>
          <a:endParaRPr lang="tr-TR" sz="1000" dirty="0"/>
        </a:p>
      </dgm:t>
    </dgm:pt>
    <dgm:pt modelId="{E12002A2-E72D-4425-A0D9-7656773FF446}" type="parTrans" cxnId="{DF5CFFAF-27FC-4A9B-AFF1-7D65BCDDD901}">
      <dgm:prSet/>
      <dgm:spPr/>
      <dgm:t>
        <a:bodyPr/>
        <a:lstStyle/>
        <a:p>
          <a:endParaRPr lang="tr-TR"/>
        </a:p>
      </dgm:t>
    </dgm:pt>
    <dgm:pt modelId="{3B6098E3-8E0B-4921-A500-6EDFD4420DA5}" type="sibTrans" cxnId="{DF5CFFAF-27FC-4A9B-AFF1-7D65BCDDD901}">
      <dgm:prSet/>
      <dgm:spPr/>
      <dgm:t>
        <a:bodyPr/>
        <a:lstStyle/>
        <a:p>
          <a:endParaRPr lang="tr-TR"/>
        </a:p>
      </dgm:t>
    </dgm:pt>
    <dgm:pt modelId="{CE741EF0-FEB7-49B6-8878-072CE0BDDD37}">
      <dgm:prSet phldrT="[Metin]" custT="1"/>
      <dgm:spPr/>
      <dgm:t>
        <a:bodyPr/>
        <a:lstStyle/>
        <a:p>
          <a:r>
            <a:rPr lang="tr-TR" sz="800" dirty="0" err="1" smtClean="0"/>
            <a:t>Boğdan</a:t>
          </a:r>
          <a:r>
            <a:rPr lang="tr-TR" sz="800" dirty="0" smtClean="0"/>
            <a:t> Seferi(1484)</a:t>
          </a:r>
        </a:p>
        <a:p>
          <a:r>
            <a:rPr lang="tr-TR" sz="800" dirty="0" smtClean="0"/>
            <a:t>Kili ve </a:t>
          </a:r>
          <a:r>
            <a:rPr lang="tr-TR" sz="800" dirty="0" err="1" smtClean="0"/>
            <a:t>Akkerman</a:t>
          </a:r>
          <a:r>
            <a:rPr lang="tr-TR" sz="800" dirty="0" smtClean="0"/>
            <a:t> kalelerinin alınması</a:t>
          </a:r>
          <a:endParaRPr lang="tr-TR" sz="800" dirty="0"/>
        </a:p>
      </dgm:t>
    </dgm:pt>
    <dgm:pt modelId="{10FFD768-26E3-4A94-8ED6-D44934B7A02A}" type="parTrans" cxnId="{2B7F0C4E-AEBF-493C-87F5-C193ACB51BFB}">
      <dgm:prSet/>
      <dgm:spPr/>
      <dgm:t>
        <a:bodyPr/>
        <a:lstStyle/>
        <a:p>
          <a:endParaRPr lang="tr-TR"/>
        </a:p>
      </dgm:t>
    </dgm:pt>
    <dgm:pt modelId="{3DE6FEC1-8113-4E08-9D9C-B1C6218C60C2}" type="sibTrans" cxnId="{2B7F0C4E-AEBF-493C-87F5-C193ACB51BFB}">
      <dgm:prSet/>
      <dgm:spPr/>
      <dgm:t>
        <a:bodyPr/>
        <a:lstStyle/>
        <a:p>
          <a:endParaRPr lang="tr-TR"/>
        </a:p>
      </dgm:t>
    </dgm:pt>
    <dgm:pt modelId="{9A5F6431-2373-4149-A6D2-7B4505833572}">
      <dgm:prSet phldrT="[Metin]" custT="1"/>
      <dgm:spPr/>
      <dgm:t>
        <a:bodyPr/>
        <a:lstStyle/>
        <a:p>
          <a:r>
            <a:rPr lang="tr-TR" sz="800" dirty="0" smtClean="0"/>
            <a:t>Osmanlı-Memluk Savaşı </a:t>
          </a:r>
        </a:p>
        <a:p>
          <a:r>
            <a:rPr lang="tr-TR" sz="800" dirty="0" smtClean="0"/>
            <a:t>(1485-1491)</a:t>
          </a:r>
          <a:endParaRPr lang="tr-TR" sz="800" dirty="0"/>
        </a:p>
      </dgm:t>
    </dgm:pt>
    <dgm:pt modelId="{BC127879-4DC4-4838-936E-233CA51A8FBA}" type="parTrans" cxnId="{8B28D89E-744C-4452-AB48-4882A693E315}">
      <dgm:prSet/>
      <dgm:spPr/>
      <dgm:t>
        <a:bodyPr/>
        <a:lstStyle/>
        <a:p>
          <a:endParaRPr lang="tr-TR"/>
        </a:p>
      </dgm:t>
    </dgm:pt>
    <dgm:pt modelId="{09397D15-9AD8-4680-8CF0-4D7F0CE7C635}" type="sibTrans" cxnId="{8B28D89E-744C-4452-AB48-4882A693E315}">
      <dgm:prSet/>
      <dgm:spPr/>
      <dgm:t>
        <a:bodyPr/>
        <a:lstStyle/>
        <a:p>
          <a:endParaRPr lang="tr-TR"/>
        </a:p>
      </dgm:t>
    </dgm:pt>
    <dgm:pt modelId="{0A5B2C39-AB24-4031-9CCA-2B5B97929FC1}">
      <dgm:prSet/>
      <dgm:spPr/>
      <dgm:t>
        <a:bodyPr/>
        <a:lstStyle/>
        <a:p>
          <a:r>
            <a:rPr lang="tr-TR" dirty="0" smtClean="0"/>
            <a:t> </a:t>
          </a:r>
          <a:r>
            <a:rPr lang="tr-TR" dirty="0" err="1" smtClean="0"/>
            <a:t>Sapienza</a:t>
          </a:r>
          <a:r>
            <a:rPr lang="tr-TR" dirty="0" smtClean="0"/>
            <a:t> Deniz Savaşı (1499)</a:t>
          </a:r>
        </a:p>
        <a:p>
          <a:r>
            <a:rPr lang="tr-TR" dirty="0" err="1" smtClean="0"/>
            <a:t>Mora’da</a:t>
          </a:r>
          <a:r>
            <a:rPr lang="tr-TR" dirty="0" smtClean="0"/>
            <a:t> </a:t>
          </a:r>
          <a:r>
            <a:rPr lang="tr-TR" dirty="0" err="1" smtClean="0"/>
            <a:t>Modon</a:t>
          </a:r>
          <a:r>
            <a:rPr lang="tr-TR" dirty="0" smtClean="0"/>
            <a:t>,</a:t>
          </a:r>
          <a:r>
            <a:rPr lang="tr-TR" dirty="0" err="1" smtClean="0"/>
            <a:t>Kpron</a:t>
          </a:r>
          <a:r>
            <a:rPr lang="tr-TR" dirty="0" smtClean="0"/>
            <a:t> ve </a:t>
          </a:r>
          <a:r>
            <a:rPr lang="tr-TR" dirty="0" err="1" smtClean="0"/>
            <a:t>İnebahtı</a:t>
          </a:r>
          <a:r>
            <a:rPr lang="tr-TR" dirty="0" smtClean="0"/>
            <a:t>  kalelerinin Venedik’ten alınması</a:t>
          </a:r>
          <a:endParaRPr lang="tr-TR" dirty="0"/>
        </a:p>
      </dgm:t>
    </dgm:pt>
    <dgm:pt modelId="{095D0F0F-DB33-4957-A76A-2633D4422E60}" type="parTrans" cxnId="{AB9A9FB3-BE45-460A-BA74-A60FD29655AC}">
      <dgm:prSet/>
      <dgm:spPr/>
      <dgm:t>
        <a:bodyPr/>
        <a:lstStyle/>
        <a:p>
          <a:endParaRPr lang="tr-TR"/>
        </a:p>
      </dgm:t>
    </dgm:pt>
    <dgm:pt modelId="{145AE788-ED8C-4F62-B3D3-CC3B1BBFD1B8}" type="sibTrans" cxnId="{AB9A9FB3-BE45-460A-BA74-A60FD29655AC}">
      <dgm:prSet/>
      <dgm:spPr/>
      <dgm:t>
        <a:bodyPr/>
        <a:lstStyle/>
        <a:p>
          <a:endParaRPr lang="tr-TR"/>
        </a:p>
      </dgm:t>
    </dgm:pt>
    <dgm:pt modelId="{18AD9CD5-7FF9-49A3-8B18-0DA7F173F574}">
      <dgm:prSet custT="1"/>
      <dgm:spPr/>
      <dgm:t>
        <a:bodyPr/>
        <a:lstStyle/>
        <a:p>
          <a:r>
            <a:rPr lang="tr-TR" sz="1000" dirty="0" smtClean="0"/>
            <a:t>Cem Sultan Olayı</a:t>
          </a:r>
          <a:endParaRPr lang="tr-TR" sz="1000" dirty="0"/>
        </a:p>
      </dgm:t>
    </dgm:pt>
    <dgm:pt modelId="{86256110-D1C9-4881-909E-56EEB6819424}" type="parTrans" cxnId="{54D9377B-3C15-48D3-B018-9864EFABC7E4}">
      <dgm:prSet/>
      <dgm:spPr/>
      <dgm:t>
        <a:bodyPr/>
        <a:lstStyle/>
        <a:p>
          <a:endParaRPr lang="tr-TR"/>
        </a:p>
      </dgm:t>
    </dgm:pt>
    <dgm:pt modelId="{8C87D06B-CC35-4ED8-9583-7C4DDD07076D}" type="sibTrans" cxnId="{54D9377B-3C15-48D3-B018-9864EFABC7E4}">
      <dgm:prSet/>
      <dgm:spPr/>
      <dgm:t>
        <a:bodyPr/>
        <a:lstStyle/>
        <a:p>
          <a:endParaRPr lang="tr-TR"/>
        </a:p>
      </dgm:t>
    </dgm:pt>
    <dgm:pt modelId="{3FBA6279-ABB1-4912-8DA6-BC06BAC4B5D2}">
      <dgm:prSet custT="1"/>
      <dgm:spPr/>
      <dgm:t>
        <a:bodyPr/>
        <a:lstStyle/>
        <a:p>
          <a:r>
            <a:rPr lang="tr-TR" sz="800" dirty="0" smtClean="0"/>
            <a:t>Osmanlı- İran İlişkileri ve Şah Kulu İsyanı (1511)</a:t>
          </a:r>
          <a:endParaRPr lang="tr-TR" sz="800" dirty="0"/>
        </a:p>
      </dgm:t>
    </dgm:pt>
    <dgm:pt modelId="{E162EED0-B8A9-4980-8E83-905E260EA55A}" type="parTrans" cxnId="{E9D0E7B6-CE6A-4F88-B653-D5C080B3B99B}">
      <dgm:prSet/>
      <dgm:spPr/>
      <dgm:t>
        <a:bodyPr/>
        <a:lstStyle/>
        <a:p>
          <a:endParaRPr lang="tr-TR"/>
        </a:p>
      </dgm:t>
    </dgm:pt>
    <dgm:pt modelId="{4AEF5D51-5421-4AAE-92C7-7842E7874A9B}" type="sibTrans" cxnId="{E9D0E7B6-CE6A-4F88-B653-D5C080B3B99B}">
      <dgm:prSet/>
      <dgm:spPr/>
      <dgm:t>
        <a:bodyPr/>
        <a:lstStyle/>
        <a:p>
          <a:endParaRPr lang="tr-TR"/>
        </a:p>
      </dgm:t>
    </dgm:pt>
    <dgm:pt modelId="{22E6680F-273D-4CF6-80CB-10B78098FC73}" type="pres">
      <dgm:prSet presAssocID="{5B280B30-33C4-4A5B-8FD9-ABD221D47964}" presName="hierChild1" presStyleCnt="0">
        <dgm:presLayoutVars>
          <dgm:chPref val="1"/>
          <dgm:dir/>
          <dgm:animOne val="branch"/>
          <dgm:animLvl val="lvl"/>
          <dgm:resizeHandles/>
        </dgm:presLayoutVars>
      </dgm:prSet>
      <dgm:spPr/>
      <dgm:t>
        <a:bodyPr/>
        <a:lstStyle/>
        <a:p>
          <a:endParaRPr lang="tr-TR"/>
        </a:p>
      </dgm:t>
    </dgm:pt>
    <dgm:pt modelId="{570ADD2A-0342-469C-B2F4-9A689E392E05}" type="pres">
      <dgm:prSet presAssocID="{4E07A789-CA8F-4BE9-91B6-8724AE6EF688}" presName="hierRoot1" presStyleCnt="0"/>
      <dgm:spPr/>
      <dgm:t>
        <a:bodyPr/>
        <a:lstStyle/>
        <a:p>
          <a:endParaRPr lang="tr-TR"/>
        </a:p>
      </dgm:t>
    </dgm:pt>
    <dgm:pt modelId="{D3922866-79B3-45CE-9CD9-8A20FFCF2522}" type="pres">
      <dgm:prSet presAssocID="{4E07A789-CA8F-4BE9-91B6-8724AE6EF688}" presName="composite" presStyleCnt="0"/>
      <dgm:spPr/>
      <dgm:t>
        <a:bodyPr/>
        <a:lstStyle/>
        <a:p>
          <a:endParaRPr lang="tr-TR"/>
        </a:p>
      </dgm:t>
    </dgm:pt>
    <dgm:pt modelId="{1E174B3D-D967-493A-AB69-419EB0C165C1}" type="pres">
      <dgm:prSet presAssocID="{4E07A789-CA8F-4BE9-91B6-8724AE6EF688}" presName="background" presStyleLbl="node0" presStyleIdx="0" presStyleCnt="1"/>
      <dgm:spPr/>
      <dgm:t>
        <a:bodyPr/>
        <a:lstStyle/>
        <a:p>
          <a:endParaRPr lang="tr-TR"/>
        </a:p>
      </dgm:t>
    </dgm:pt>
    <dgm:pt modelId="{B9CAEAA3-71E5-4854-A5DC-32FCD2D54A37}" type="pres">
      <dgm:prSet presAssocID="{4E07A789-CA8F-4BE9-91B6-8724AE6EF688}" presName="text" presStyleLbl="fgAcc0" presStyleIdx="0" presStyleCnt="1">
        <dgm:presLayoutVars>
          <dgm:chPref val="3"/>
        </dgm:presLayoutVars>
      </dgm:prSet>
      <dgm:spPr/>
      <dgm:t>
        <a:bodyPr/>
        <a:lstStyle/>
        <a:p>
          <a:endParaRPr lang="tr-TR"/>
        </a:p>
      </dgm:t>
    </dgm:pt>
    <dgm:pt modelId="{41F7F0B9-C33D-460B-9A2C-8E926DD5AED2}" type="pres">
      <dgm:prSet presAssocID="{4E07A789-CA8F-4BE9-91B6-8724AE6EF688}" presName="hierChild2" presStyleCnt="0"/>
      <dgm:spPr/>
      <dgm:t>
        <a:bodyPr/>
        <a:lstStyle/>
        <a:p>
          <a:endParaRPr lang="tr-TR"/>
        </a:p>
      </dgm:t>
    </dgm:pt>
    <dgm:pt modelId="{A28AF75C-6D15-40C8-A687-FABC0E45F45B}" type="pres">
      <dgm:prSet presAssocID="{86256110-D1C9-4881-909E-56EEB6819424}" presName="Name10" presStyleLbl="parChTrans1D2" presStyleIdx="0" presStyleCnt="5"/>
      <dgm:spPr/>
      <dgm:t>
        <a:bodyPr/>
        <a:lstStyle/>
        <a:p>
          <a:endParaRPr lang="tr-TR"/>
        </a:p>
      </dgm:t>
    </dgm:pt>
    <dgm:pt modelId="{BAC9F491-BDE2-4592-9B9B-5E023E05AF28}" type="pres">
      <dgm:prSet presAssocID="{18AD9CD5-7FF9-49A3-8B18-0DA7F173F574}" presName="hierRoot2" presStyleCnt="0"/>
      <dgm:spPr/>
      <dgm:t>
        <a:bodyPr/>
        <a:lstStyle/>
        <a:p>
          <a:endParaRPr lang="tr-TR"/>
        </a:p>
      </dgm:t>
    </dgm:pt>
    <dgm:pt modelId="{DFA98FF0-D99E-426C-958D-1CC981494330}" type="pres">
      <dgm:prSet presAssocID="{18AD9CD5-7FF9-49A3-8B18-0DA7F173F574}" presName="composite2" presStyleCnt="0"/>
      <dgm:spPr/>
      <dgm:t>
        <a:bodyPr/>
        <a:lstStyle/>
        <a:p>
          <a:endParaRPr lang="tr-TR"/>
        </a:p>
      </dgm:t>
    </dgm:pt>
    <dgm:pt modelId="{70531B59-93EA-441D-8829-61FE5CACD145}" type="pres">
      <dgm:prSet presAssocID="{18AD9CD5-7FF9-49A3-8B18-0DA7F173F574}" presName="background2" presStyleLbl="node2" presStyleIdx="0" presStyleCnt="5"/>
      <dgm:spPr/>
      <dgm:t>
        <a:bodyPr/>
        <a:lstStyle/>
        <a:p>
          <a:endParaRPr lang="tr-TR"/>
        </a:p>
      </dgm:t>
    </dgm:pt>
    <dgm:pt modelId="{5AB84536-2ABA-4054-A358-0B7CB6DD50F7}" type="pres">
      <dgm:prSet presAssocID="{18AD9CD5-7FF9-49A3-8B18-0DA7F173F574}" presName="text2" presStyleLbl="fgAcc2" presStyleIdx="0" presStyleCnt="5">
        <dgm:presLayoutVars>
          <dgm:chPref val="3"/>
        </dgm:presLayoutVars>
      </dgm:prSet>
      <dgm:spPr/>
      <dgm:t>
        <a:bodyPr/>
        <a:lstStyle/>
        <a:p>
          <a:endParaRPr lang="tr-TR"/>
        </a:p>
      </dgm:t>
    </dgm:pt>
    <dgm:pt modelId="{74622E6D-2633-42C3-8059-C5E468851D24}" type="pres">
      <dgm:prSet presAssocID="{18AD9CD5-7FF9-49A3-8B18-0DA7F173F574}" presName="hierChild3" presStyleCnt="0"/>
      <dgm:spPr/>
      <dgm:t>
        <a:bodyPr/>
        <a:lstStyle/>
        <a:p>
          <a:endParaRPr lang="tr-TR"/>
        </a:p>
      </dgm:t>
    </dgm:pt>
    <dgm:pt modelId="{4E6DA5CB-D74C-480F-8E16-12883955BF5F}" type="pres">
      <dgm:prSet presAssocID="{10FFD768-26E3-4A94-8ED6-D44934B7A02A}" presName="Name10" presStyleLbl="parChTrans1D2" presStyleIdx="1" presStyleCnt="5"/>
      <dgm:spPr/>
      <dgm:t>
        <a:bodyPr/>
        <a:lstStyle/>
        <a:p>
          <a:endParaRPr lang="tr-TR"/>
        </a:p>
      </dgm:t>
    </dgm:pt>
    <dgm:pt modelId="{477D3D12-21FB-4344-AACB-2B977CF8B72A}" type="pres">
      <dgm:prSet presAssocID="{CE741EF0-FEB7-49B6-8878-072CE0BDDD37}" presName="hierRoot2" presStyleCnt="0"/>
      <dgm:spPr/>
      <dgm:t>
        <a:bodyPr/>
        <a:lstStyle/>
        <a:p>
          <a:endParaRPr lang="tr-TR"/>
        </a:p>
      </dgm:t>
    </dgm:pt>
    <dgm:pt modelId="{BB42F712-7B68-40A1-81AC-B8E9923BBC41}" type="pres">
      <dgm:prSet presAssocID="{CE741EF0-FEB7-49B6-8878-072CE0BDDD37}" presName="composite2" presStyleCnt="0"/>
      <dgm:spPr/>
      <dgm:t>
        <a:bodyPr/>
        <a:lstStyle/>
        <a:p>
          <a:endParaRPr lang="tr-TR"/>
        </a:p>
      </dgm:t>
    </dgm:pt>
    <dgm:pt modelId="{93CEB5F4-4F18-46C3-A3D8-083B5DCFB252}" type="pres">
      <dgm:prSet presAssocID="{CE741EF0-FEB7-49B6-8878-072CE0BDDD37}" presName="background2" presStyleLbl="node2" presStyleIdx="1" presStyleCnt="5"/>
      <dgm:spPr/>
      <dgm:t>
        <a:bodyPr/>
        <a:lstStyle/>
        <a:p>
          <a:endParaRPr lang="tr-TR"/>
        </a:p>
      </dgm:t>
    </dgm:pt>
    <dgm:pt modelId="{7573E0FA-C797-479A-9E1B-530096C4299F}" type="pres">
      <dgm:prSet presAssocID="{CE741EF0-FEB7-49B6-8878-072CE0BDDD37}" presName="text2" presStyleLbl="fgAcc2" presStyleIdx="1" presStyleCnt="5">
        <dgm:presLayoutVars>
          <dgm:chPref val="3"/>
        </dgm:presLayoutVars>
      </dgm:prSet>
      <dgm:spPr/>
      <dgm:t>
        <a:bodyPr/>
        <a:lstStyle/>
        <a:p>
          <a:endParaRPr lang="tr-TR"/>
        </a:p>
      </dgm:t>
    </dgm:pt>
    <dgm:pt modelId="{E7577B6B-617C-4E94-A79D-59A33DCF8CC8}" type="pres">
      <dgm:prSet presAssocID="{CE741EF0-FEB7-49B6-8878-072CE0BDDD37}" presName="hierChild3" presStyleCnt="0"/>
      <dgm:spPr/>
      <dgm:t>
        <a:bodyPr/>
        <a:lstStyle/>
        <a:p>
          <a:endParaRPr lang="tr-TR"/>
        </a:p>
      </dgm:t>
    </dgm:pt>
    <dgm:pt modelId="{844ED169-5A67-4E81-9426-DF536B8ED15D}" type="pres">
      <dgm:prSet presAssocID="{BC127879-4DC4-4838-936E-233CA51A8FBA}" presName="Name10" presStyleLbl="parChTrans1D2" presStyleIdx="2" presStyleCnt="5"/>
      <dgm:spPr/>
      <dgm:t>
        <a:bodyPr/>
        <a:lstStyle/>
        <a:p>
          <a:endParaRPr lang="tr-TR"/>
        </a:p>
      </dgm:t>
    </dgm:pt>
    <dgm:pt modelId="{33937380-923F-41BD-8A20-ACA130BF160F}" type="pres">
      <dgm:prSet presAssocID="{9A5F6431-2373-4149-A6D2-7B4505833572}" presName="hierRoot2" presStyleCnt="0"/>
      <dgm:spPr/>
      <dgm:t>
        <a:bodyPr/>
        <a:lstStyle/>
        <a:p>
          <a:endParaRPr lang="tr-TR"/>
        </a:p>
      </dgm:t>
    </dgm:pt>
    <dgm:pt modelId="{705AFFE4-A635-47F5-98F4-13DC675D3661}" type="pres">
      <dgm:prSet presAssocID="{9A5F6431-2373-4149-A6D2-7B4505833572}" presName="composite2" presStyleCnt="0"/>
      <dgm:spPr/>
      <dgm:t>
        <a:bodyPr/>
        <a:lstStyle/>
        <a:p>
          <a:endParaRPr lang="tr-TR"/>
        </a:p>
      </dgm:t>
    </dgm:pt>
    <dgm:pt modelId="{FDA67F79-A53F-4386-BDF7-E47F4025881C}" type="pres">
      <dgm:prSet presAssocID="{9A5F6431-2373-4149-A6D2-7B4505833572}" presName="background2" presStyleLbl="node2" presStyleIdx="2" presStyleCnt="5"/>
      <dgm:spPr/>
      <dgm:t>
        <a:bodyPr/>
        <a:lstStyle/>
        <a:p>
          <a:endParaRPr lang="tr-TR"/>
        </a:p>
      </dgm:t>
    </dgm:pt>
    <dgm:pt modelId="{E3500BA9-CAC6-464E-86ED-C7936F6AD49D}" type="pres">
      <dgm:prSet presAssocID="{9A5F6431-2373-4149-A6D2-7B4505833572}" presName="text2" presStyleLbl="fgAcc2" presStyleIdx="2" presStyleCnt="5">
        <dgm:presLayoutVars>
          <dgm:chPref val="3"/>
        </dgm:presLayoutVars>
      </dgm:prSet>
      <dgm:spPr/>
      <dgm:t>
        <a:bodyPr/>
        <a:lstStyle/>
        <a:p>
          <a:endParaRPr lang="tr-TR"/>
        </a:p>
      </dgm:t>
    </dgm:pt>
    <dgm:pt modelId="{688E7A7B-6277-4E2E-8716-A2D7ECB30E14}" type="pres">
      <dgm:prSet presAssocID="{9A5F6431-2373-4149-A6D2-7B4505833572}" presName="hierChild3" presStyleCnt="0"/>
      <dgm:spPr/>
      <dgm:t>
        <a:bodyPr/>
        <a:lstStyle/>
        <a:p>
          <a:endParaRPr lang="tr-TR"/>
        </a:p>
      </dgm:t>
    </dgm:pt>
    <dgm:pt modelId="{490FB481-785B-4C78-8FDF-0D818A2176D2}" type="pres">
      <dgm:prSet presAssocID="{E162EED0-B8A9-4980-8E83-905E260EA55A}" presName="Name10" presStyleLbl="parChTrans1D2" presStyleIdx="3" presStyleCnt="5"/>
      <dgm:spPr/>
      <dgm:t>
        <a:bodyPr/>
        <a:lstStyle/>
        <a:p>
          <a:endParaRPr lang="tr-TR"/>
        </a:p>
      </dgm:t>
    </dgm:pt>
    <dgm:pt modelId="{59719F2A-8C45-4835-997E-6D8F07DFE37A}" type="pres">
      <dgm:prSet presAssocID="{3FBA6279-ABB1-4912-8DA6-BC06BAC4B5D2}" presName="hierRoot2" presStyleCnt="0"/>
      <dgm:spPr/>
      <dgm:t>
        <a:bodyPr/>
        <a:lstStyle/>
        <a:p>
          <a:endParaRPr lang="tr-TR"/>
        </a:p>
      </dgm:t>
    </dgm:pt>
    <dgm:pt modelId="{441DAC98-70A2-457D-85CB-A61CA9E7BFF5}" type="pres">
      <dgm:prSet presAssocID="{3FBA6279-ABB1-4912-8DA6-BC06BAC4B5D2}" presName="composite2" presStyleCnt="0"/>
      <dgm:spPr/>
      <dgm:t>
        <a:bodyPr/>
        <a:lstStyle/>
        <a:p>
          <a:endParaRPr lang="tr-TR"/>
        </a:p>
      </dgm:t>
    </dgm:pt>
    <dgm:pt modelId="{B77A3E62-0D9B-469F-B3C4-3DD6BD51C98F}" type="pres">
      <dgm:prSet presAssocID="{3FBA6279-ABB1-4912-8DA6-BC06BAC4B5D2}" presName="background2" presStyleLbl="node2" presStyleIdx="3" presStyleCnt="5"/>
      <dgm:spPr/>
      <dgm:t>
        <a:bodyPr/>
        <a:lstStyle/>
        <a:p>
          <a:endParaRPr lang="tr-TR"/>
        </a:p>
      </dgm:t>
    </dgm:pt>
    <dgm:pt modelId="{A3D4380D-6786-4808-8D38-9B2F62217546}" type="pres">
      <dgm:prSet presAssocID="{3FBA6279-ABB1-4912-8DA6-BC06BAC4B5D2}" presName="text2" presStyleLbl="fgAcc2" presStyleIdx="3" presStyleCnt="5">
        <dgm:presLayoutVars>
          <dgm:chPref val="3"/>
        </dgm:presLayoutVars>
      </dgm:prSet>
      <dgm:spPr/>
      <dgm:t>
        <a:bodyPr/>
        <a:lstStyle/>
        <a:p>
          <a:endParaRPr lang="tr-TR"/>
        </a:p>
      </dgm:t>
    </dgm:pt>
    <dgm:pt modelId="{71266B42-1F6D-4A03-BA75-BFF678BB3452}" type="pres">
      <dgm:prSet presAssocID="{3FBA6279-ABB1-4912-8DA6-BC06BAC4B5D2}" presName="hierChild3" presStyleCnt="0"/>
      <dgm:spPr/>
      <dgm:t>
        <a:bodyPr/>
        <a:lstStyle/>
        <a:p>
          <a:endParaRPr lang="tr-TR"/>
        </a:p>
      </dgm:t>
    </dgm:pt>
    <dgm:pt modelId="{1FA91946-3F36-40BC-A05E-7A9F2CC30548}" type="pres">
      <dgm:prSet presAssocID="{095D0F0F-DB33-4957-A76A-2633D4422E60}" presName="Name10" presStyleLbl="parChTrans1D2" presStyleIdx="4" presStyleCnt="5"/>
      <dgm:spPr/>
      <dgm:t>
        <a:bodyPr/>
        <a:lstStyle/>
        <a:p>
          <a:endParaRPr lang="tr-TR"/>
        </a:p>
      </dgm:t>
    </dgm:pt>
    <dgm:pt modelId="{DDDFC66D-B13C-45E1-AE7A-B95FAB55A572}" type="pres">
      <dgm:prSet presAssocID="{0A5B2C39-AB24-4031-9CCA-2B5B97929FC1}" presName="hierRoot2" presStyleCnt="0"/>
      <dgm:spPr/>
      <dgm:t>
        <a:bodyPr/>
        <a:lstStyle/>
        <a:p>
          <a:endParaRPr lang="tr-TR"/>
        </a:p>
      </dgm:t>
    </dgm:pt>
    <dgm:pt modelId="{265D2422-E931-4B5C-B846-C6A2FE243A48}" type="pres">
      <dgm:prSet presAssocID="{0A5B2C39-AB24-4031-9CCA-2B5B97929FC1}" presName="composite2" presStyleCnt="0"/>
      <dgm:spPr/>
      <dgm:t>
        <a:bodyPr/>
        <a:lstStyle/>
        <a:p>
          <a:endParaRPr lang="tr-TR"/>
        </a:p>
      </dgm:t>
    </dgm:pt>
    <dgm:pt modelId="{CEED3E80-5A30-4EBD-868D-10EFD5EF7A1C}" type="pres">
      <dgm:prSet presAssocID="{0A5B2C39-AB24-4031-9CCA-2B5B97929FC1}" presName="background2" presStyleLbl="node2" presStyleIdx="4" presStyleCnt="5"/>
      <dgm:spPr/>
      <dgm:t>
        <a:bodyPr/>
        <a:lstStyle/>
        <a:p>
          <a:endParaRPr lang="tr-TR"/>
        </a:p>
      </dgm:t>
    </dgm:pt>
    <dgm:pt modelId="{38DDC6C4-973D-4005-8DFB-FC5598543590}" type="pres">
      <dgm:prSet presAssocID="{0A5B2C39-AB24-4031-9CCA-2B5B97929FC1}" presName="text2" presStyleLbl="fgAcc2" presStyleIdx="4" presStyleCnt="5" custScaleY="142341">
        <dgm:presLayoutVars>
          <dgm:chPref val="3"/>
        </dgm:presLayoutVars>
      </dgm:prSet>
      <dgm:spPr/>
      <dgm:t>
        <a:bodyPr/>
        <a:lstStyle/>
        <a:p>
          <a:endParaRPr lang="tr-TR"/>
        </a:p>
      </dgm:t>
    </dgm:pt>
    <dgm:pt modelId="{55322891-29ED-47AF-A682-94C8F97DCC47}" type="pres">
      <dgm:prSet presAssocID="{0A5B2C39-AB24-4031-9CCA-2B5B97929FC1}" presName="hierChild3" presStyleCnt="0"/>
      <dgm:spPr/>
      <dgm:t>
        <a:bodyPr/>
        <a:lstStyle/>
        <a:p>
          <a:endParaRPr lang="tr-TR"/>
        </a:p>
      </dgm:t>
    </dgm:pt>
  </dgm:ptLst>
  <dgm:cxnLst>
    <dgm:cxn modelId="{AB9A9FB3-BE45-460A-BA74-A60FD29655AC}" srcId="{4E07A789-CA8F-4BE9-91B6-8724AE6EF688}" destId="{0A5B2C39-AB24-4031-9CCA-2B5B97929FC1}" srcOrd="4" destOrd="0" parTransId="{095D0F0F-DB33-4957-A76A-2633D4422E60}" sibTransId="{145AE788-ED8C-4F62-B3D3-CC3B1BBFD1B8}"/>
    <dgm:cxn modelId="{99D533E0-75E0-4EFB-9FC2-6E141E7BCB23}" type="presOf" srcId="{18AD9CD5-7FF9-49A3-8B18-0DA7F173F574}" destId="{5AB84536-2ABA-4054-A358-0B7CB6DD50F7}" srcOrd="0" destOrd="0" presId="urn:microsoft.com/office/officeart/2005/8/layout/hierarchy1"/>
    <dgm:cxn modelId="{2A5C4597-CF4D-4C06-A472-0C24B2860256}" type="presOf" srcId="{10FFD768-26E3-4A94-8ED6-D44934B7A02A}" destId="{4E6DA5CB-D74C-480F-8E16-12883955BF5F}" srcOrd="0" destOrd="0" presId="urn:microsoft.com/office/officeart/2005/8/layout/hierarchy1"/>
    <dgm:cxn modelId="{AF7E8823-8BE6-42A8-8AF5-4F159DF26BD8}" type="presOf" srcId="{5B280B30-33C4-4A5B-8FD9-ABD221D47964}" destId="{22E6680F-273D-4CF6-80CB-10B78098FC73}" srcOrd="0" destOrd="0" presId="urn:microsoft.com/office/officeart/2005/8/layout/hierarchy1"/>
    <dgm:cxn modelId="{8B28D89E-744C-4452-AB48-4882A693E315}" srcId="{4E07A789-CA8F-4BE9-91B6-8724AE6EF688}" destId="{9A5F6431-2373-4149-A6D2-7B4505833572}" srcOrd="2" destOrd="0" parTransId="{BC127879-4DC4-4838-936E-233CA51A8FBA}" sibTransId="{09397D15-9AD8-4680-8CF0-4D7F0CE7C635}"/>
    <dgm:cxn modelId="{25F27D55-CACF-486F-960B-F37403AAD94F}" type="presOf" srcId="{3FBA6279-ABB1-4912-8DA6-BC06BAC4B5D2}" destId="{A3D4380D-6786-4808-8D38-9B2F62217546}" srcOrd="0" destOrd="0" presId="urn:microsoft.com/office/officeart/2005/8/layout/hierarchy1"/>
    <dgm:cxn modelId="{C609B192-F784-4CB8-BA46-9FA02CD81FB6}" type="presOf" srcId="{0A5B2C39-AB24-4031-9CCA-2B5B97929FC1}" destId="{38DDC6C4-973D-4005-8DFB-FC5598543590}" srcOrd="0" destOrd="0" presId="urn:microsoft.com/office/officeart/2005/8/layout/hierarchy1"/>
    <dgm:cxn modelId="{11098D36-E960-4FBD-B71F-A61C6CDDA145}" type="presOf" srcId="{4E07A789-CA8F-4BE9-91B6-8724AE6EF688}" destId="{B9CAEAA3-71E5-4854-A5DC-32FCD2D54A37}" srcOrd="0" destOrd="0" presId="urn:microsoft.com/office/officeart/2005/8/layout/hierarchy1"/>
    <dgm:cxn modelId="{A3484496-ED9E-49F0-A0F7-192070666215}" type="presOf" srcId="{BC127879-4DC4-4838-936E-233CA51A8FBA}" destId="{844ED169-5A67-4E81-9426-DF536B8ED15D}" srcOrd="0" destOrd="0" presId="urn:microsoft.com/office/officeart/2005/8/layout/hierarchy1"/>
    <dgm:cxn modelId="{95012BC5-98CA-4A03-8A25-AADFDF484171}" type="presOf" srcId="{CE741EF0-FEB7-49B6-8878-072CE0BDDD37}" destId="{7573E0FA-C797-479A-9E1B-530096C4299F}" srcOrd="0" destOrd="0" presId="urn:microsoft.com/office/officeart/2005/8/layout/hierarchy1"/>
    <dgm:cxn modelId="{E9D0E7B6-CE6A-4F88-B653-D5C080B3B99B}" srcId="{4E07A789-CA8F-4BE9-91B6-8724AE6EF688}" destId="{3FBA6279-ABB1-4912-8DA6-BC06BAC4B5D2}" srcOrd="3" destOrd="0" parTransId="{E162EED0-B8A9-4980-8E83-905E260EA55A}" sibTransId="{4AEF5D51-5421-4AAE-92C7-7842E7874A9B}"/>
    <dgm:cxn modelId="{311821BD-26E5-4851-AF6A-71BA2841789B}" type="presOf" srcId="{095D0F0F-DB33-4957-A76A-2633D4422E60}" destId="{1FA91946-3F36-40BC-A05E-7A9F2CC30548}" srcOrd="0" destOrd="0" presId="urn:microsoft.com/office/officeart/2005/8/layout/hierarchy1"/>
    <dgm:cxn modelId="{05E89073-86AB-4614-915E-EDBA72798EBB}" type="presOf" srcId="{E162EED0-B8A9-4980-8E83-905E260EA55A}" destId="{490FB481-785B-4C78-8FDF-0D818A2176D2}" srcOrd="0" destOrd="0" presId="urn:microsoft.com/office/officeart/2005/8/layout/hierarchy1"/>
    <dgm:cxn modelId="{54D9377B-3C15-48D3-B018-9864EFABC7E4}" srcId="{4E07A789-CA8F-4BE9-91B6-8724AE6EF688}" destId="{18AD9CD5-7FF9-49A3-8B18-0DA7F173F574}" srcOrd="0" destOrd="0" parTransId="{86256110-D1C9-4881-909E-56EEB6819424}" sibTransId="{8C87D06B-CC35-4ED8-9583-7C4DDD07076D}"/>
    <dgm:cxn modelId="{2B7F0C4E-AEBF-493C-87F5-C193ACB51BFB}" srcId="{4E07A789-CA8F-4BE9-91B6-8724AE6EF688}" destId="{CE741EF0-FEB7-49B6-8878-072CE0BDDD37}" srcOrd="1" destOrd="0" parTransId="{10FFD768-26E3-4A94-8ED6-D44934B7A02A}" sibTransId="{3DE6FEC1-8113-4E08-9D9C-B1C6218C60C2}"/>
    <dgm:cxn modelId="{F320D3A2-1B68-4B0B-97B7-A15690E6BCE5}" type="presOf" srcId="{9A5F6431-2373-4149-A6D2-7B4505833572}" destId="{E3500BA9-CAC6-464E-86ED-C7936F6AD49D}" srcOrd="0" destOrd="0" presId="urn:microsoft.com/office/officeart/2005/8/layout/hierarchy1"/>
    <dgm:cxn modelId="{DF5CFFAF-27FC-4A9B-AFF1-7D65BCDDD901}" srcId="{5B280B30-33C4-4A5B-8FD9-ABD221D47964}" destId="{4E07A789-CA8F-4BE9-91B6-8724AE6EF688}" srcOrd="0" destOrd="0" parTransId="{E12002A2-E72D-4425-A0D9-7656773FF446}" sibTransId="{3B6098E3-8E0B-4921-A500-6EDFD4420DA5}"/>
    <dgm:cxn modelId="{0BA4101A-C988-40D4-81B1-36D758DCF2C4}" type="presOf" srcId="{86256110-D1C9-4881-909E-56EEB6819424}" destId="{A28AF75C-6D15-40C8-A687-FABC0E45F45B}" srcOrd="0" destOrd="0" presId="urn:microsoft.com/office/officeart/2005/8/layout/hierarchy1"/>
    <dgm:cxn modelId="{DE5A9875-E7A3-4D0C-8388-989ABDAAF38E}" type="presParOf" srcId="{22E6680F-273D-4CF6-80CB-10B78098FC73}" destId="{570ADD2A-0342-469C-B2F4-9A689E392E05}" srcOrd="0" destOrd="0" presId="urn:microsoft.com/office/officeart/2005/8/layout/hierarchy1"/>
    <dgm:cxn modelId="{8A1AE248-8C7A-4EAF-953C-4DB97103D927}" type="presParOf" srcId="{570ADD2A-0342-469C-B2F4-9A689E392E05}" destId="{D3922866-79B3-45CE-9CD9-8A20FFCF2522}" srcOrd="0" destOrd="0" presId="urn:microsoft.com/office/officeart/2005/8/layout/hierarchy1"/>
    <dgm:cxn modelId="{32EBB91E-C0E7-4254-9BB6-011E46FAF35D}" type="presParOf" srcId="{D3922866-79B3-45CE-9CD9-8A20FFCF2522}" destId="{1E174B3D-D967-493A-AB69-419EB0C165C1}" srcOrd="0" destOrd="0" presId="urn:microsoft.com/office/officeart/2005/8/layout/hierarchy1"/>
    <dgm:cxn modelId="{2E6DC74B-04A7-4724-B41A-6869C4A39755}" type="presParOf" srcId="{D3922866-79B3-45CE-9CD9-8A20FFCF2522}" destId="{B9CAEAA3-71E5-4854-A5DC-32FCD2D54A37}" srcOrd="1" destOrd="0" presId="urn:microsoft.com/office/officeart/2005/8/layout/hierarchy1"/>
    <dgm:cxn modelId="{B609EC02-2CAD-47FB-849D-7721AD27BE36}" type="presParOf" srcId="{570ADD2A-0342-469C-B2F4-9A689E392E05}" destId="{41F7F0B9-C33D-460B-9A2C-8E926DD5AED2}" srcOrd="1" destOrd="0" presId="urn:microsoft.com/office/officeart/2005/8/layout/hierarchy1"/>
    <dgm:cxn modelId="{93136B67-EAC5-4874-86CF-0A964E0DD276}" type="presParOf" srcId="{41F7F0B9-C33D-460B-9A2C-8E926DD5AED2}" destId="{A28AF75C-6D15-40C8-A687-FABC0E45F45B}" srcOrd="0" destOrd="0" presId="urn:microsoft.com/office/officeart/2005/8/layout/hierarchy1"/>
    <dgm:cxn modelId="{7478E304-875B-4B1D-9C95-DDE99F6B50D4}" type="presParOf" srcId="{41F7F0B9-C33D-460B-9A2C-8E926DD5AED2}" destId="{BAC9F491-BDE2-4592-9B9B-5E023E05AF28}" srcOrd="1" destOrd="0" presId="urn:microsoft.com/office/officeart/2005/8/layout/hierarchy1"/>
    <dgm:cxn modelId="{B7EADA6E-977D-4A83-A5BC-5DB0050E2DE3}" type="presParOf" srcId="{BAC9F491-BDE2-4592-9B9B-5E023E05AF28}" destId="{DFA98FF0-D99E-426C-958D-1CC981494330}" srcOrd="0" destOrd="0" presId="urn:microsoft.com/office/officeart/2005/8/layout/hierarchy1"/>
    <dgm:cxn modelId="{E185D7B6-6C62-4A8F-A7AC-7001A5714565}" type="presParOf" srcId="{DFA98FF0-D99E-426C-958D-1CC981494330}" destId="{70531B59-93EA-441D-8829-61FE5CACD145}" srcOrd="0" destOrd="0" presId="urn:microsoft.com/office/officeart/2005/8/layout/hierarchy1"/>
    <dgm:cxn modelId="{DFB25EC0-3364-42AC-8ECF-6776B34DAB57}" type="presParOf" srcId="{DFA98FF0-D99E-426C-958D-1CC981494330}" destId="{5AB84536-2ABA-4054-A358-0B7CB6DD50F7}" srcOrd="1" destOrd="0" presId="urn:microsoft.com/office/officeart/2005/8/layout/hierarchy1"/>
    <dgm:cxn modelId="{54546034-22BB-48F6-823F-B4045DC8F600}" type="presParOf" srcId="{BAC9F491-BDE2-4592-9B9B-5E023E05AF28}" destId="{74622E6D-2633-42C3-8059-C5E468851D24}" srcOrd="1" destOrd="0" presId="urn:microsoft.com/office/officeart/2005/8/layout/hierarchy1"/>
    <dgm:cxn modelId="{10B3D67D-B102-4AF9-B979-8EA930F7C514}" type="presParOf" srcId="{41F7F0B9-C33D-460B-9A2C-8E926DD5AED2}" destId="{4E6DA5CB-D74C-480F-8E16-12883955BF5F}" srcOrd="2" destOrd="0" presId="urn:microsoft.com/office/officeart/2005/8/layout/hierarchy1"/>
    <dgm:cxn modelId="{10303098-CD78-43A5-BBB2-39DED6E140DB}" type="presParOf" srcId="{41F7F0B9-C33D-460B-9A2C-8E926DD5AED2}" destId="{477D3D12-21FB-4344-AACB-2B977CF8B72A}" srcOrd="3" destOrd="0" presId="urn:microsoft.com/office/officeart/2005/8/layout/hierarchy1"/>
    <dgm:cxn modelId="{6E963EB0-E0F4-4ADA-A9C9-14D182B02436}" type="presParOf" srcId="{477D3D12-21FB-4344-AACB-2B977CF8B72A}" destId="{BB42F712-7B68-40A1-81AC-B8E9923BBC41}" srcOrd="0" destOrd="0" presId="urn:microsoft.com/office/officeart/2005/8/layout/hierarchy1"/>
    <dgm:cxn modelId="{C3DCC4DF-7748-49EC-BBBD-669C5837A5EF}" type="presParOf" srcId="{BB42F712-7B68-40A1-81AC-B8E9923BBC41}" destId="{93CEB5F4-4F18-46C3-A3D8-083B5DCFB252}" srcOrd="0" destOrd="0" presId="urn:microsoft.com/office/officeart/2005/8/layout/hierarchy1"/>
    <dgm:cxn modelId="{0C62BC82-DF4D-41BA-B525-045482566A2D}" type="presParOf" srcId="{BB42F712-7B68-40A1-81AC-B8E9923BBC41}" destId="{7573E0FA-C797-479A-9E1B-530096C4299F}" srcOrd="1" destOrd="0" presId="urn:microsoft.com/office/officeart/2005/8/layout/hierarchy1"/>
    <dgm:cxn modelId="{65C6B95E-8831-4F7A-B2A5-CAC9D762CF3D}" type="presParOf" srcId="{477D3D12-21FB-4344-AACB-2B977CF8B72A}" destId="{E7577B6B-617C-4E94-A79D-59A33DCF8CC8}" srcOrd="1" destOrd="0" presId="urn:microsoft.com/office/officeart/2005/8/layout/hierarchy1"/>
    <dgm:cxn modelId="{D0F857B7-A7B0-479B-9EEE-A7CC4C73A578}" type="presParOf" srcId="{41F7F0B9-C33D-460B-9A2C-8E926DD5AED2}" destId="{844ED169-5A67-4E81-9426-DF536B8ED15D}" srcOrd="4" destOrd="0" presId="urn:microsoft.com/office/officeart/2005/8/layout/hierarchy1"/>
    <dgm:cxn modelId="{8AE5A222-20C1-41C2-B172-4E38E4FD66EC}" type="presParOf" srcId="{41F7F0B9-C33D-460B-9A2C-8E926DD5AED2}" destId="{33937380-923F-41BD-8A20-ACA130BF160F}" srcOrd="5" destOrd="0" presId="urn:microsoft.com/office/officeart/2005/8/layout/hierarchy1"/>
    <dgm:cxn modelId="{440C582B-7D06-4F09-BC64-C25C9B3EC316}" type="presParOf" srcId="{33937380-923F-41BD-8A20-ACA130BF160F}" destId="{705AFFE4-A635-47F5-98F4-13DC675D3661}" srcOrd="0" destOrd="0" presId="urn:microsoft.com/office/officeart/2005/8/layout/hierarchy1"/>
    <dgm:cxn modelId="{38F3B06F-B5FD-44B1-BE8D-A68196337214}" type="presParOf" srcId="{705AFFE4-A635-47F5-98F4-13DC675D3661}" destId="{FDA67F79-A53F-4386-BDF7-E47F4025881C}" srcOrd="0" destOrd="0" presId="urn:microsoft.com/office/officeart/2005/8/layout/hierarchy1"/>
    <dgm:cxn modelId="{4B2C5D27-A18B-4D97-96BB-0CFA0F55826B}" type="presParOf" srcId="{705AFFE4-A635-47F5-98F4-13DC675D3661}" destId="{E3500BA9-CAC6-464E-86ED-C7936F6AD49D}" srcOrd="1" destOrd="0" presId="urn:microsoft.com/office/officeart/2005/8/layout/hierarchy1"/>
    <dgm:cxn modelId="{8303467F-8ADB-4E0E-8801-09F29C318561}" type="presParOf" srcId="{33937380-923F-41BD-8A20-ACA130BF160F}" destId="{688E7A7B-6277-4E2E-8716-A2D7ECB30E14}" srcOrd="1" destOrd="0" presId="urn:microsoft.com/office/officeart/2005/8/layout/hierarchy1"/>
    <dgm:cxn modelId="{6F3611AF-0707-4301-A95A-CCB083AF2F11}" type="presParOf" srcId="{41F7F0B9-C33D-460B-9A2C-8E926DD5AED2}" destId="{490FB481-785B-4C78-8FDF-0D818A2176D2}" srcOrd="6" destOrd="0" presId="urn:microsoft.com/office/officeart/2005/8/layout/hierarchy1"/>
    <dgm:cxn modelId="{90687B79-305D-438B-B19A-6398DA20BEEA}" type="presParOf" srcId="{41F7F0B9-C33D-460B-9A2C-8E926DD5AED2}" destId="{59719F2A-8C45-4835-997E-6D8F07DFE37A}" srcOrd="7" destOrd="0" presId="urn:microsoft.com/office/officeart/2005/8/layout/hierarchy1"/>
    <dgm:cxn modelId="{ECB0CE06-3E27-4971-941D-316A8030C93E}" type="presParOf" srcId="{59719F2A-8C45-4835-997E-6D8F07DFE37A}" destId="{441DAC98-70A2-457D-85CB-A61CA9E7BFF5}" srcOrd="0" destOrd="0" presId="urn:microsoft.com/office/officeart/2005/8/layout/hierarchy1"/>
    <dgm:cxn modelId="{13F101CE-437F-42F1-A34D-1E40AF9AAF15}" type="presParOf" srcId="{441DAC98-70A2-457D-85CB-A61CA9E7BFF5}" destId="{B77A3E62-0D9B-469F-B3C4-3DD6BD51C98F}" srcOrd="0" destOrd="0" presId="urn:microsoft.com/office/officeart/2005/8/layout/hierarchy1"/>
    <dgm:cxn modelId="{2CF6EA3C-B617-4BB2-B379-98501F109A49}" type="presParOf" srcId="{441DAC98-70A2-457D-85CB-A61CA9E7BFF5}" destId="{A3D4380D-6786-4808-8D38-9B2F62217546}" srcOrd="1" destOrd="0" presId="urn:microsoft.com/office/officeart/2005/8/layout/hierarchy1"/>
    <dgm:cxn modelId="{D30BE957-F752-4E60-BF8F-B880C4DD9045}" type="presParOf" srcId="{59719F2A-8C45-4835-997E-6D8F07DFE37A}" destId="{71266B42-1F6D-4A03-BA75-BFF678BB3452}" srcOrd="1" destOrd="0" presId="urn:microsoft.com/office/officeart/2005/8/layout/hierarchy1"/>
    <dgm:cxn modelId="{218011FE-E89C-4E57-A324-E76ABDF954C4}" type="presParOf" srcId="{41F7F0B9-C33D-460B-9A2C-8E926DD5AED2}" destId="{1FA91946-3F36-40BC-A05E-7A9F2CC30548}" srcOrd="8" destOrd="0" presId="urn:microsoft.com/office/officeart/2005/8/layout/hierarchy1"/>
    <dgm:cxn modelId="{C092D3FD-ED14-4C27-976A-1BEE0A8B230E}" type="presParOf" srcId="{41F7F0B9-C33D-460B-9A2C-8E926DD5AED2}" destId="{DDDFC66D-B13C-45E1-AE7A-B95FAB55A572}" srcOrd="9" destOrd="0" presId="urn:microsoft.com/office/officeart/2005/8/layout/hierarchy1"/>
    <dgm:cxn modelId="{14E49E0F-3761-4054-9040-CB3C0137FF0E}" type="presParOf" srcId="{DDDFC66D-B13C-45E1-AE7A-B95FAB55A572}" destId="{265D2422-E931-4B5C-B846-C6A2FE243A48}" srcOrd="0" destOrd="0" presId="urn:microsoft.com/office/officeart/2005/8/layout/hierarchy1"/>
    <dgm:cxn modelId="{B90BA62E-0469-45C6-93B8-EEE1D0D01285}" type="presParOf" srcId="{265D2422-E931-4B5C-B846-C6A2FE243A48}" destId="{CEED3E80-5A30-4EBD-868D-10EFD5EF7A1C}" srcOrd="0" destOrd="0" presId="urn:microsoft.com/office/officeart/2005/8/layout/hierarchy1"/>
    <dgm:cxn modelId="{78280D67-C52F-4B14-BD57-27D1073872CE}" type="presParOf" srcId="{265D2422-E931-4B5C-B846-C6A2FE243A48}" destId="{38DDC6C4-973D-4005-8DFB-FC5598543590}" srcOrd="1" destOrd="0" presId="urn:microsoft.com/office/officeart/2005/8/layout/hierarchy1"/>
    <dgm:cxn modelId="{EEC2869B-E4B5-4A5C-B67C-EC854D8923BD}" type="presParOf" srcId="{DDDFC66D-B13C-45E1-AE7A-B95FAB55A572}" destId="{55322891-29ED-47AF-A682-94C8F97DCC47}" srcOrd="1" destOrd="0" presId="urn:microsoft.com/office/officeart/2005/8/layout/hierarchy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838D566-5F79-4CFF-BFFC-A5E7863016A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C053583B-5177-4D3C-B6DE-2FB8DEBE3978}">
      <dgm:prSet phldrT="[Metin]"/>
      <dgm:spPr/>
      <dgm:t>
        <a:bodyPr/>
        <a:lstStyle/>
        <a:p>
          <a:r>
            <a:rPr lang="tr-TR" b="1" dirty="0" smtClean="0"/>
            <a:t>YAVUZ SULTAN SELİM DEVRİ (1512-1520)</a:t>
          </a:r>
          <a:endParaRPr lang="tr-TR" b="1" dirty="0"/>
        </a:p>
      </dgm:t>
    </dgm:pt>
    <dgm:pt modelId="{D2879A67-8B79-4BFB-8B33-DC1F7DE685EA}" type="parTrans" cxnId="{A03D8DDE-A4D6-4BE7-B5FE-BF19E3F10AD4}">
      <dgm:prSet/>
      <dgm:spPr/>
      <dgm:t>
        <a:bodyPr/>
        <a:lstStyle/>
        <a:p>
          <a:endParaRPr lang="tr-TR"/>
        </a:p>
      </dgm:t>
    </dgm:pt>
    <dgm:pt modelId="{7B42C678-AEA4-4C75-BF1C-70291AE45791}" type="sibTrans" cxnId="{A03D8DDE-A4D6-4BE7-B5FE-BF19E3F10AD4}">
      <dgm:prSet/>
      <dgm:spPr/>
      <dgm:t>
        <a:bodyPr/>
        <a:lstStyle/>
        <a:p>
          <a:endParaRPr lang="tr-TR"/>
        </a:p>
      </dgm:t>
    </dgm:pt>
    <dgm:pt modelId="{01A4A033-1CFA-4C3D-8649-3F2B39A3BAE2}">
      <dgm:prSet phldrT="[Metin]"/>
      <dgm:spPr/>
      <dgm:t>
        <a:bodyPr/>
        <a:lstStyle/>
        <a:p>
          <a:r>
            <a:rPr lang="tr-TR" dirty="0" smtClean="0"/>
            <a:t>Osmanlı-İran İlişkileri ve Çaldıran Savaşı (1514)</a:t>
          </a:r>
          <a:endParaRPr lang="tr-TR" dirty="0"/>
        </a:p>
      </dgm:t>
    </dgm:pt>
    <dgm:pt modelId="{3D397465-B931-4AB8-8793-6AF5D7904BFD}" type="parTrans" cxnId="{CED42841-A69E-4CE1-AA3C-599E5E9C6BA6}">
      <dgm:prSet/>
      <dgm:spPr/>
      <dgm:t>
        <a:bodyPr/>
        <a:lstStyle/>
        <a:p>
          <a:endParaRPr lang="tr-TR"/>
        </a:p>
      </dgm:t>
    </dgm:pt>
    <dgm:pt modelId="{BBCE5440-9057-4641-B948-69683D04B460}" type="sibTrans" cxnId="{CED42841-A69E-4CE1-AA3C-599E5E9C6BA6}">
      <dgm:prSet/>
      <dgm:spPr/>
      <dgm:t>
        <a:bodyPr/>
        <a:lstStyle/>
        <a:p>
          <a:endParaRPr lang="tr-TR"/>
        </a:p>
      </dgm:t>
    </dgm:pt>
    <dgm:pt modelId="{FB9B744F-61B5-443C-8561-9585CC917A41}">
      <dgm:prSet phldrT="[Metin]"/>
      <dgm:spPr/>
      <dgm:t>
        <a:bodyPr/>
        <a:lstStyle/>
        <a:p>
          <a:r>
            <a:rPr lang="tr-TR" dirty="0" smtClean="0"/>
            <a:t>Osmanlı-Memluk İlişkileri ve </a:t>
          </a:r>
          <a:r>
            <a:rPr lang="tr-TR" dirty="0" err="1" smtClean="0"/>
            <a:t>Mercidabık</a:t>
          </a:r>
          <a:r>
            <a:rPr lang="tr-TR" dirty="0" smtClean="0"/>
            <a:t> (1516)- </a:t>
          </a:r>
          <a:r>
            <a:rPr lang="tr-TR" dirty="0" err="1" smtClean="0"/>
            <a:t>Ridaniye</a:t>
          </a:r>
          <a:r>
            <a:rPr lang="tr-TR" dirty="0" smtClean="0"/>
            <a:t> (1517) Savaşları</a:t>
          </a:r>
          <a:endParaRPr lang="tr-TR" dirty="0"/>
        </a:p>
      </dgm:t>
    </dgm:pt>
    <dgm:pt modelId="{FA4EEE93-046A-4FBB-885E-05A5A750C176}" type="parTrans" cxnId="{D1ED4B5A-4D2C-4CE2-87A9-F39E70DF38C6}">
      <dgm:prSet/>
      <dgm:spPr/>
      <dgm:t>
        <a:bodyPr/>
        <a:lstStyle/>
        <a:p>
          <a:endParaRPr lang="tr-TR"/>
        </a:p>
      </dgm:t>
    </dgm:pt>
    <dgm:pt modelId="{3AFD385F-C023-4BDC-9E3D-8F634E183494}" type="sibTrans" cxnId="{D1ED4B5A-4D2C-4CE2-87A9-F39E70DF38C6}">
      <dgm:prSet/>
      <dgm:spPr/>
      <dgm:t>
        <a:bodyPr/>
        <a:lstStyle/>
        <a:p>
          <a:endParaRPr lang="tr-TR"/>
        </a:p>
      </dgm:t>
    </dgm:pt>
    <dgm:pt modelId="{6A9D0309-A7E6-4675-AF49-9D40A0191587}">
      <dgm:prSet/>
      <dgm:spPr/>
      <dgm:t>
        <a:bodyPr/>
        <a:lstStyle/>
        <a:p>
          <a:r>
            <a:rPr lang="tr-TR" dirty="0" err="1" smtClean="0"/>
            <a:t>Turnadağ</a:t>
          </a:r>
          <a:r>
            <a:rPr lang="tr-TR" dirty="0" smtClean="0"/>
            <a:t> Savaşı ve </a:t>
          </a:r>
          <a:r>
            <a:rPr lang="tr-TR" dirty="0" err="1" smtClean="0"/>
            <a:t>Dulkadiroğullarına</a:t>
          </a:r>
          <a:r>
            <a:rPr lang="tr-TR" dirty="0" smtClean="0"/>
            <a:t> son verilmesi (1515)</a:t>
          </a:r>
          <a:endParaRPr lang="tr-TR" dirty="0"/>
        </a:p>
      </dgm:t>
    </dgm:pt>
    <dgm:pt modelId="{540421F3-2971-4DA5-A22F-8EB16C809517}" type="parTrans" cxnId="{5553EC93-BB78-4CAB-AD81-E7A7B246F807}">
      <dgm:prSet/>
      <dgm:spPr/>
      <dgm:t>
        <a:bodyPr/>
        <a:lstStyle/>
        <a:p>
          <a:endParaRPr lang="tr-TR"/>
        </a:p>
      </dgm:t>
    </dgm:pt>
    <dgm:pt modelId="{DC44B419-616F-42B7-9EB8-122FE9A1FF4A}" type="sibTrans" cxnId="{5553EC93-BB78-4CAB-AD81-E7A7B246F807}">
      <dgm:prSet/>
      <dgm:spPr/>
      <dgm:t>
        <a:bodyPr/>
        <a:lstStyle/>
        <a:p>
          <a:endParaRPr lang="tr-TR"/>
        </a:p>
      </dgm:t>
    </dgm:pt>
    <dgm:pt modelId="{A4D26BBD-B002-494B-B2B2-7F3D96EC3415}" type="pres">
      <dgm:prSet presAssocID="{B838D566-5F79-4CFF-BFFC-A5E7863016A6}" presName="hierChild1" presStyleCnt="0">
        <dgm:presLayoutVars>
          <dgm:chPref val="1"/>
          <dgm:dir/>
          <dgm:animOne val="branch"/>
          <dgm:animLvl val="lvl"/>
          <dgm:resizeHandles/>
        </dgm:presLayoutVars>
      </dgm:prSet>
      <dgm:spPr/>
      <dgm:t>
        <a:bodyPr/>
        <a:lstStyle/>
        <a:p>
          <a:endParaRPr lang="tr-TR"/>
        </a:p>
      </dgm:t>
    </dgm:pt>
    <dgm:pt modelId="{A249D065-308E-40AC-9ABC-D0A70AB9EBB1}" type="pres">
      <dgm:prSet presAssocID="{C053583B-5177-4D3C-B6DE-2FB8DEBE3978}" presName="hierRoot1" presStyleCnt="0"/>
      <dgm:spPr/>
      <dgm:t>
        <a:bodyPr/>
        <a:lstStyle/>
        <a:p>
          <a:endParaRPr lang="tr-TR"/>
        </a:p>
      </dgm:t>
    </dgm:pt>
    <dgm:pt modelId="{51C67870-A2C0-4E18-B963-5DB12286CBD4}" type="pres">
      <dgm:prSet presAssocID="{C053583B-5177-4D3C-B6DE-2FB8DEBE3978}" presName="composite" presStyleCnt="0"/>
      <dgm:spPr/>
      <dgm:t>
        <a:bodyPr/>
        <a:lstStyle/>
        <a:p>
          <a:endParaRPr lang="tr-TR"/>
        </a:p>
      </dgm:t>
    </dgm:pt>
    <dgm:pt modelId="{E3AEBC08-091C-42ED-863B-9C605F7F1D84}" type="pres">
      <dgm:prSet presAssocID="{C053583B-5177-4D3C-B6DE-2FB8DEBE3978}" presName="background" presStyleLbl="node0" presStyleIdx="0" presStyleCnt="1"/>
      <dgm:spPr/>
      <dgm:t>
        <a:bodyPr/>
        <a:lstStyle/>
        <a:p>
          <a:endParaRPr lang="tr-TR"/>
        </a:p>
      </dgm:t>
    </dgm:pt>
    <dgm:pt modelId="{57C941FB-9532-4FA7-AB75-72492997854E}" type="pres">
      <dgm:prSet presAssocID="{C053583B-5177-4D3C-B6DE-2FB8DEBE3978}" presName="text" presStyleLbl="fgAcc0" presStyleIdx="0" presStyleCnt="1">
        <dgm:presLayoutVars>
          <dgm:chPref val="3"/>
        </dgm:presLayoutVars>
      </dgm:prSet>
      <dgm:spPr/>
      <dgm:t>
        <a:bodyPr/>
        <a:lstStyle/>
        <a:p>
          <a:endParaRPr lang="tr-TR"/>
        </a:p>
      </dgm:t>
    </dgm:pt>
    <dgm:pt modelId="{BFD72EF4-413F-42AE-ABA3-9DCEABDDA1BC}" type="pres">
      <dgm:prSet presAssocID="{C053583B-5177-4D3C-B6DE-2FB8DEBE3978}" presName="hierChild2" presStyleCnt="0"/>
      <dgm:spPr/>
      <dgm:t>
        <a:bodyPr/>
        <a:lstStyle/>
        <a:p>
          <a:endParaRPr lang="tr-TR"/>
        </a:p>
      </dgm:t>
    </dgm:pt>
    <dgm:pt modelId="{E4EBE49B-E773-48C2-AB5F-61B3926A5E3D}" type="pres">
      <dgm:prSet presAssocID="{3D397465-B931-4AB8-8793-6AF5D7904BFD}" presName="Name10" presStyleLbl="parChTrans1D2" presStyleIdx="0" presStyleCnt="3"/>
      <dgm:spPr/>
      <dgm:t>
        <a:bodyPr/>
        <a:lstStyle/>
        <a:p>
          <a:endParaRPr lang="tr-TR"/>
        </a:p>
      </dgm:t>
    </dgm:pt>
    <dgm:pt modelId="{6E9ED95A-4A20-4F57-BB52-D95A13B6C94E}" type="pres">
      <dgm:prSet presAssocID="{01A4A033-1CFA-4C3D-8649-3F2B39A3BAE2}" presName="hierRoot2" presStyleCnt="0"/>
      <dgm:spPr/>
      <dgm:t>
        <a:bodyPr/>
        <a:lstStyle/>
        <a:p>
          <a:endParaRPr lang="tr-TR"/>
        </a:p>
      </dgm:t>
    </dgm:pt>
    <dgm:pt modelId="{E209C5BB-3EED-4D7E-8BCB-7A9B3A92C755}" type="pres">
      <dgm:prSet presAssocID="{01A4A033-1CFA-4C3D-8649-3F2B39A3BAE2}" presName="composite2" presStyleCnt="0"/>
      <dgm:spPr/>
      <dgm:t>
        <a:bodyPr/>
        <a:lstStyle/>
        <a:p>
          <a:endParaRPr lang="tr-TR"/>
        </a:p>
      </dgm:t>
    </dgm:pt>
    <dgm:pt modelId="{539FA6E3-2283-4882-9FFF-EEDD15D761FF}" type="pres">
      <dgm:prSet presAssocID="{01A4A033-1CFA-4C3D-8649-3F2B39A3BAE2}" presName="background2" presStyleLbl="node2" presStyleIdx="0" presStyleCnt="3"/>
      <dgm:spPr/>
      <dgm:t>
        <a:bodyPr/>
        <a:lstStyle/>
        <a:p>
          <a:endParaRPr lang="tr-TR"/>
        </a:p>
      </dgm:t>
    </dgm:pt>
    <dgm:pt modelId="{640E44A7-811B-4C76-8570-D8D5BC4A9B11}" type="pres">
      <dgm:prSet presAssocID="{01A4A033-1CFA-4C3D-8649-3F2B39A3BAE2}" presName="text2" presStyleLbl="fgAcc2" presStyleIdx="0" presStyleCnt="3">
        <dgm:presLayoutVars>
          <dgm:chPref val="3"/>
        </dgm:presLayoutVars>
      </dgm:prSet>
      <dgm:spPr/>
      <dgm:t>
        <a:bodyPr/>
        <a:lstStyle/>
        <a:p>
          <a:endParaRPr lang="tr-TR"/>
        </a:p>
      </dgm:t>
    </dgm:pt>
    <dgm:pt modelId="{D019652C-D72F-494C-B599-5910FD01A425}" type="pres">
      <dgm:prSet presAssocID="{01A4A033-1CFA-4C3D-8649-3F2B39A3BAE2}" presName="hierChild3" presStyleCnt="0"/>
      <dgm:spPr/>
      <dgm:t>
        <a:bodyPr/>
        <a:lstStyle/>
        <a:p>
          <a:endParaRPr lang="tr-TR"/>
        </a:p>
      </dgm:t>
    </dgm:pt>
    <dgm:pt modelId="{7F58CB92-27F3-4E8C-85D3-10BC9A5B389D}" type="pres">
      <dgm:prSet presAssocID="{540421F3-2971-4DA5-A22F-8EB16C809517}" presName="Name10" presStyleLbl="parChTrans1D2" presStyleIdx="1" presStyleCnt="3"/>
      <dgm:spPr/>
      <dgm:t>
        <a:bodyPr/>
        <a:lstStyle/>
        <a:p>
          <a:endParaRPr lang="tr-TR"/>
        </a:p>
      </dgm:t>
    </dgm:pt>
    <dgm:pt modelId="{929DAB48-A88F-4B89-90B8-8D961B6D9F48}" type="pres">
      <dgm:prSet presAssocID="{6A9D0309-A7E6-4675-AF49-9D40A0191587}" presName="hierRoot2" presStyleCnt="0"/>
      <dgm:spPr/>
      <dgm:t>
        <a:bodyPr/>
        <a:lstStyle/>
        <a:p>
          <a:endParaRPr lang="tr-TR"/>
        </a:p>
      </dgm:t>
    </dgm:pt>
    <dgm:pt modelId="{5B9B82ED-F823-4563-98C0-CE6DF6291519}" type="pres">
      <dgm:prSet presAssocID="{6A9D0309-A7E6-4675-AF49-9D40A0191587}" presName="composite2" presStyleCnt="0"/>
      <dgm:spPr/>
      <dgm:t>
        <a:bodyPr/>
        <a:lstStyle/>
        <a:p>
          <a:endParaRPr lang="tr-TR"/>
        </a:p>
      </dgm:t>
    </dgm:pt>
    <dgm:pt modelId="{22DE533D-936A-489B-82D7-7701A3123AE5}" type="pres">
      <dgm:prSet presAssocID="{6A9D0309-A7E6-4675-AF49-9D40A0191587}" presName="background2" presStyleLbl="node2" presStyleIdx="1" presStyleCnt="3"/>
      <dgm:spPr/>
      <dgm:t>
        <a:bodyPr/>
        <a:lstStyle/>
        <a:p>
          <a:endParaRPr lang="tr-TR"/>
        </a:p>
      </dgm:t>
    </dgm:pt>
    <dgm:pt modelId="{CF68B264-E11A-4C76-980F-C668F8783002}" type="pres">
      <dgm:prSet presAssocID="{6A9D0309-A7E6-4675-AF49-9D40A0191587}" presName="text2" presStyleLbl="fgAcc2" presStyleIdx="1" presStyleCnt="3">
        <dgm:presLayoutVars>
          <dgm:chPref val="3"/>
        </dgm:presLayoutVars>
      </dgm:prSet>
      <dgm:spPr/>
      <dgm:t>
        <a:bodyPr/>
        <a:lstStyle/>
        <a:p>
          <a:endParaRPr lang="tr-TR"/>
        </a:p>
      </dgm:t>
    </dgm:pt>
    <dgm:pt modelId="{B9C5B7A1-F215-4F39-A251-097B085C5F1E}" type="pres">
      <dgm:prSet presAssocID="{6A9D0309-A7E6-4675-AF49-9D40A0191587}" presName="hierChild3" presStyleCnt="0"/>
      <dgm:spPr/>
      <dgm:t>
        <a:bodyPr/>
        <a:lstStyle/>
        <a:p>
          <a:endParaRPr lang="tr-TR"/>
        </a:p>
      </dgm:t>
    </dgm:pt>
    <dgm:pt modelId="{028BAC26-700D-4AF1-886E-46076DA3555C}" type="pres">
      <dgm:prSet presAssocID="{FA4EEE93-046A-4FBB-885E-05A5A750C176}" presName="Name10" presStyleLbl="parChTrans1D2" presStyleIdx="2" presStyleCnt="3"/>
      <dgm:spPr/>
      <dgm:t>
        <a:bodyPr/>
        <a:lstStyle/>
        <a:p>
          <a:endParaRPr lang="tr-TR"/>
        </a:p>
      </dgm:t>
    </dgm:pt>
    <dgm:pt modelId="{E6AEF9C1-F76F-4D24-8EAE-DBEB118C2B6B}" type="pres">
      <dgm:prSet presAssocID="{FB9B744F-61B5-443C-8561-9585CC917A41}" presName="hierRoot2" presStyleCnt="0"/>
      <dgm:spPr/>
      <dgm:t>
        <a:bodyPr/>
        <a:lstStyle/>
        <a:p>
          <a:endParaRPr lang="tr-TR"/>
        </a:p>
      </dgm:t>
    </dgm:pt>
    <dgm:pt modelId="{59B007E6-46C9-4305-B055-0E29160D7620}" type="pres">
      <dgm:prSet presAssocID="{FB9B744F-61B5-443C-8561-9585CC917A41}" presName="composite2" presStyleCnt="0"/>
      <dgm:spPr/>
      <dgm:t>
        <a:bodyPr/>
        <a:lstStyle/>
        <a:p>
          <a:endParaRPr lang="tr-TR"/>
        </a:p>
      </dgm:t>
    </dgm:pt>
    <dgm:pt modelId="{54DB4A1A-3025-4128-87C0-1847834337A6}" type="pres">
      <dgm:prSet presAssocID="{FB9B744F-61B5-443C-8561-9585CC917A41}" presName="background2" presStyleLbl="node2" presStyleIdx="2" presStyleCnt="3"/>
      <dgm:spPr/>
      <dgm:t>
        <a:bodyPr/>
        <a:lstStyle/>
        <a:p>
          <a:endParaRPr lang="tr-TR"/>
        </a:p>
      </dgm:t>
    </dgm:pt>
    <dgm:pt modelId="{C81A23D9-124F-4C40-AF70-1D93929FCA95}" type="pres">
      <dgm:prSet presAssocID="{FB9B744F-61B5-443C-8561-9585CC917A41}" presName="text2" presStyleLbl="fgAcc2" presStyleIdx="2" presStyleCnt="3">
        <dgm:presLayoutVars>
          <dgm:chPref val="3"/>
        </dgm:presLayoutVars>
      </dgm:prSet>
      <dgm:spPr/>
      <dgm:t>
        <a:bodyPr/>
        <a:lstStyle/>
        <a:p>
          <a:endParaRPr lang="tr-TR"/>
        </a:p>
      </dgm:t>
    </dgm:pt>
    <dgm:pt modelId="{6C69AC87-58D6-455A-904A-F3E4311E45E1}" type="pres">
      <dgm:prSet presAssocID="{FB9B744F-61B5-443C-8561-9585CC917A41}" presName="hierChild3" presStyleCnt="0"/>
      <dgm:spPr/>
      <dgm:t>
        <a:bodyPr/>
        <a:lstStyle/>
        <a:p>
          <a:endParaRPr lang="tr-TR"/>
        </a:p>
      </dgm:t>
    </dgm:pt>
  </dgm:ptLst>
  <dgm:cxnLst>
    <dgm:cxn modelId="{E996BD26-34C0-4D0B-99D9-72AE047C4A1C}" type="presOf" srcId="{540421F3-2971-4DA5-A22F-8EB16C809517}" destId="{7F58CB92-27F3-4E8C-85D3-10BC9A5B389D}" srcOrd="0" destOrd="0" presId="urn:microsoft.com/office/officeart/2005/8/layout/hierarchy1"/>
    <dgm:cxn modelId="{A03D8DDE-A4D6-4BE7-B5FE-BF19E3F10AD4}" srcId="{B838D566-5F79-4CFF-BFFC-A5E7863016A6}" destId="{C053583B-5177-4D3C-B6DE-2FB8DEBE3978}" srcOrd="0" destOrd="0" parTransId="{D2879A67-8B79-4BFB-8B33-DC1F7DE685EA}" sibTransId="{7B42C678-AEA4-4C75-BF1C-70291AE45791}"/>
    <dgm:cxn modelId="{D1ED4B5A-4D2C-4CE2-87A9-F39E70DF38C6}" srcId="{C053583B-5177-4D3C-B6DE-2FB8DEBE3978}" destId="{FB9B744F-61B5-443C-8561-9585CC917A41}" srcOrd="2" destOrd="0" parTransId="{FA4EEE93-046A-4FBB-885E-05A5A750C176}" sibTransId="{3AFD385F-C023-4BDC-9E3D-8F634E183494}"/>
    <dgm:cxn modelId="{8C27BB45-ADCE-42F1-8192-FE6AD50AB8C1}" type="presOf" srcId="{3D397465-B931-4AB8-8793-6AF5D7904BFD}" destId="{E4EBE49B-E773-48C2-AB5F-61B3926A5E3D}" srcOrd="0" destOrd="0" presId="urn:microsoft.com/office/officeart/2005/8/layout/hierarchy1"/>
    <dgm:cxn modelId="{E1943C71-FB0A-41D9-9D4A-D66AFED58AF9}" type="presOf" srcId="{B838D566-5F79-4CFF-BFFC-A5E7863016A6}" destId="{A4D26BBD-B002-494B-B2B2-7F3D96EC3415}" srcOrd="0" destOrd="0" presId="urn:microsoft.com/office/officeart/2005/8/layout/hierarchy1"/>
    <dgm:cxn modelId="{42F5BB2F-9DD3-4233-A7D3-80E584BDF134}" type="presOf" srcId="{FB9B744F-61B5-443C-8561-9585CC917A41}" destId="{C81A23D9-124F-4C40-AF70-1D93929FCA95}" srcOrd="0" destOrd="0" presId="urn:microsoft.com/office/officeart/2005/8/layout/hierarchy1"/>
    <dgm:cxn modelId="{0FC33A5C-F419-4C18-AF7E-D3E0103E7421}" type="presOf" srcId="{C053583B-5177-4D3C-B6DE-2FB8DEBE3978}" destId="{57C941FB-9532-4FA7-AB75-72492997854E}" srcOrd="0" destOrd="0" presId="urn:microsoft.com/office/officeart/2005/8/layout/hierarchy1"/>
    <dgm:cxn modelId="{20F83339-34EF-4125-AA17-43C075D9259D}" type="presOf" srcId="{6A9D0309-A7E6-4675-AF49-9D40A0191587}" destId="{CF68B264-E11A-4C76-980F-C668F8783002}" srcOrd="0" destOrd="0" presId="urn:microsoft.com/office/officeart/2005/8/layout/hierarchy1"/>
    <dgm:cxn modelId="{A3A3B647-0AE8-4DC0-973C-E7C3953D85D6}" type="presOf" srcId="{FA4EEE93-046A-4FBB-885E-05A5A750C176}" destId="{028BAC26-700D-4AF1-886E-46076DA3555C}" srcOrd="0" destOrd="0" presId="urn:microsoft.com/office/officeart/2005/8/layout/hierarchy1"/>
    <dgm:cxn modelId="{CED42841-A69E-4CE1-AA3C-599E5E9C6BA6}" srcId="{C053583B-5177-4D3C-B6DE-2FB8DEBE3978}" destId="{01A4A033-1CFA-4C3D-8649-3F2B39A3BAE2}" srcOrd="0" destOrd="0" parTransId="{3D397465-B931-4AB8-8793-6AF5D7904BFD}" sibTransId="{BBCE5440-9057-4641-B948-69683D04B460}"/>
    <dgm:cxn modelId="{5553EC93-BB78-4CAB-AD81-E7A7B246F807}" srcId="{C053583B-5177-4D3C-B6DE-2FB8DEBE3978}" destId="{6A9D0309-A7E6-4675-AF49-9D40A0191587}" srcOrd="1" destOrd="0" parTransId="{540421F3-2971-4DA5-A22F-8EB16C809517}" sibTransId="{DC44B419-616F-42B7-9EB8-122FE9A1FF4A}"/>
    <dgm:cxn modelId="{88736425-175A-4A43-9353-93DBC107E52F}" type="presOf" srcId="{01A4A033-1CFA-4C3D-8649-3F2B39A3BAE2}" destId="{640E44A7-811B-4C76-8570-D8D5BC4A9B11}" srcOrd="0" destOrd="0" presId="urn:microsoft.com/office/officeart/2005/8/layout/hierarchy1"/>
    <dgm:cxn modelId="{829789B6-A4E8-437E-97A1-D627E7ADF0A7}" type="presParOf" srcId="{A4D26BBD-B002-494B-B2B2-7F3D96EC3415}" destId="{A249D065-308E-40AC-9ABC-D0A70AB9EBB1}" srcOrd="0" destOrd="0" presId="urn:microsoft.com/office/officeart/2005/8/layout/hierarchy1"/>
    <dgm:cxn modelId="{95A5C819-8FD4-4AB4-A2B3-40983C1D1528}" type="presParOf" srcId="{A249D065-308E-40AC-9ABC-D0A70AB9EBB1}" destId="{51C67870-A2C0-4E18-B963-5DB12286CBD4}" srcOrd="0" destOrd="0" presId="urn:microsoft.com/office/officeart/2005/8/layout/hierarchy1"/>
    <dgm:cxn modelId="{04BB12D8-AD68-40A9-84B5-CED340D7F981}" type="presParOf" srcId="{51C67870-A2C0-4E18-B963-5DB12286CBD4}" destId="{E3AEBC08-091C-42ED-863B-9C605F7F1D84}" srcOrd="0" destOrd="0" presId="urn:microsoft.com/office/officeart/2005/8/layout/hierarchy1"/>
    <dgm:cxn modelId="{BF74C010-3D23-4408-86A5-F5484080CD07}" type="presParOf" srcId="{51C67870-A2C0-4E18-B963-5DB12286CBD4}" destId="{57C941FB-9532-4FA7-AB75-72492997854E}" srcOrd="1" destOrd="0" presId="urn:microsoft.com/office/officeart/2005/8/layout/hierarchy1"/>
    <dgm:cxn modelId="{0C13A7CA-7FD9-437A-8D49-8AC8FC3B8B67}" type="presParOf" srcId="{A249D065-308E-40AC-9ABC-D0A70AB9EBB1}" destId="{BFD72EF4-413F-42AE-ABA3-9DCEABDDA1BC}" srcOrd="1" destOrd="0" presId="urn:microsoft.com/office/officeart/2005/8/layout/hierarchy1"/>
    <dgm:cxn modelId="{493D4DE8-D99F-468A-9433-9DDA557890C8}" type="presParOf" srcId="{BFD72EF4-413F-42AE-ABA3-9DCEABDDA1BC}" destId="{E4EBE49B-E773-48C2-AB5F-61B3926A5E3D}" srcOrd="0" destOrd="0" presId="urn:microsoft.com/office/officeart/2005/8/layout/hierarchy1"/>
    <dgm:cxn modelId="{AADFC024-56D6-40AC-8103-FC605B10A999}" type="presParOf" srcId="{BFD72EF4-413F-42AE-ABA3-9DCEABDDA1BC}" destId="{6E9ED95A-4A20-4F57-BB52-D95A13B6C94E}" srcOrd="1" destOrd="0" presId="urn:microsoft.com/office/officeart/2005/8/layout/hierarchy1"/>
    <dgm:cxn modelId="{F8B57126-C65D-4CDE-B271-3CC35FE719FB}" type="presParOf" srcId="{6E9ED95A-4A20-4F57-BB52-D95A13B6C94E}" destId="{E209C5BB-3EED-4D7E-8BCB-7A9B3A92C755}" srcOrd="0" destOrd="0" presId="urn:microsoft.com/office/officeart/2005/8/layout/hierarchy1"/>
    <dgm:cxn modelId="{7E23A8DB-A7B7-4C45-A001-8257CFE1D8CB}" type="presParOf" srcId="{E209C5BB-3EED-4D7E-8BCB-7A9B3A92C755}" destId="{539FA6E3-2283-4882-9FFF-EEDD15D761FF}" srcOrd="0" destOrd="0" presId="urn:microsoft.com/office/officeart/2005/8/layout/hierarchy1"/>
    <dgm:cxn modelId="{C8E46B5A-E3FE-481A-A75A-0034BBCBB8C1}" type="presParOf" srcId="{E209C5BB-3EED-4D7E-8BCB-7A9B3A92C755}" destId="{640E44A7-811B-4C76-8570-D8D5BC4A9B11}" srcOrd="1" destOrd="0" presId="urn:microsoft.com/office/officeart/2005/8/layout/hierarchy1"/>
    <dgm:cxn modelId="{958AB1EA-5A47-43AE-BB31-1F949B81CEE5}" type="presParOf" srcId="{6E9ED95A-4A20-4F57-BB52-D95A13B6C94E}" destId="{D019652C-D72F-494C-B599-5910FD01A425}" srcOrd="1" destOrd="0" presId="urn:microsoft.com/office/officeart/2005/8/layout/hierarchy1"/>
    <dgm:cxn modelId="{4234F3E1-6C35-4D58-917F-AB1DD70EED89}" type="presParOf" srcId="{BFD72EF4-413F-42AE-ABA3-9DCEABDDA1BC}" destId="{7F58CB92-27F3-4E8C-85D3-10BC9A5B389D}" srcOrd="2" destOrd="0" presId="urn:microsoft.com/office/officeart/2005/8/layout/hierarchy1"/>
    <dgm:cxn modelId="{30486527-132E-4E80-89AD-426ADE7465AC}" type="presParOf" srcId="{BFD72EF4-413F-42AE-ABA3-9DCEABDDA1BC}" destId="{929DAB48-A88F-4B89-90B8-8D961B6D9F48}" srcOrd="3" destOrd="0" presId="urn:microsoft.com/office/officeart/2005/8/layout/hierarchy1"/>
    <dgm:cxn modelId="{EFA02F1F-8C38-4FDE-8025-86DFDBEC4CC5}" type="presParOf" srcId="{929DAB48-A88F-4B89-90B8-8D961B6D9F48}" destId="{5B9B82ED-F823-4563-98C0-CE6DF6291519}" srcOrd="0" destOrd="0" presId="urn:microsoft.com/office/officeart/2005/8/layout/hierarchy1"/>
    <dgm:cxn modelId="{FA345AD5-ADE5-46C1-8D43-06C0539A2DA7}" type="presParOf" srcId="{5B9B82ED-F823-4563-98C0-CE6DF6291519}" destId="{22DE533D-936A-489B-82D7-7701A3123AE5}" srcOrd="0" destOrd="0" presId="urn:microsoft.com/office/officeart/2005/8/layout/hierarchy1"/>
    <dgm:cxn modelId="{7B7E62DB-4D27-42A2-A98C-540D9C825608}" type="presParOf" srcId="{5B9B82ED-F823-4563-98C0-CE6DF6291519}" destId="{CF68B264-E11A-4C76-980F-C668F8783002}" srcOrd="1" destOrd="0" presId="urn:microsoft.com/office/officeart/2005/8/layout/hierarchy1"/>
    <dgm:cxn modelId="{A9F4E741-9763-4FBE-9FD3-866F5196E7F4}" type="presParOf" srcId="{929DAB48-A88F-4B89-90B8-8D961B6D9F48}" destId="{B9C5B7A1-F215-4F39-A251-097B085C5F1E}" srcOrd="1" destOrd="0" presId="urn:microsoft.com/office/officeart/2005/8/layout/hierarchy1"/>
    <dgm:cxn modelId="{8731889A-46D0-4921-81E6-C0DAD0ED8A6E}" type="presParOf" srcId="{BFD72EF4-413F-42AE-ABA3-9DCEABDDA1BC}" destId="{028BAC26-700D-4AF1-886E-46076DA3555C}" srcOrd="4" destOrd="0" presId="urn:microsoft.com/office/officeart/2005/8/layout/hierarchy1"/>
    <dgm:cxn modelId="{CACF0178-391E-46C8-9E4B-ECE56225DD95}" type="presParOf" srcId="{BFD72EF4-413F-42AE-ABA3-9DCEABDDA1BC}" destId="{E6AEF9C1-F76F-4D24-8EAE-DBEB118C2B6B}" srcOrd="5" destOrd="0" presId="urn:microsoft.com/office/officeart/2005/8/layout/hierarchy1"/>
    <dgm:cxn modelId="{8B3EBD80-C030-4C4D-9FB6-EF9A582E353A}" type="presParOf" srcId="{E6AEF9C1-F76F-4D24-8EAE-DBEB118C2B6B}" destId="{59B007E6-46C9-4305-B055-0E29160D7620}" srcOrd="0" destOrd="0" presId="urn:microsoft.com/office/officeart/2005/8/layout/hierarchy1"/>
    <dgm:cxn modelId="{0D286628-8B38-4BFE-A64F-FB192594F521}" type="presParOf" srcId="{59B007E6-46C9-4305-B055-0E29160D7620}" destId="{54DB4A1A-3025-4128-87C0-1847834337A6}" srcOrd="0" destOrd="0" presId="urn:microsoft.com/office/officeart/2005/8/layout/hierarchy1"/>
    <dgm:cxn modelId="{8404E43E-E7DF-4A22-868E-F8D36F5A3ADD}" type="presParOf" srcId="{59B007E6-46C9-4305-B055-0E29160D7620}" destId="{C81A23D9-124F-4C40-AF70-1D93929FCA95}" srcOrd="1" destOrd="0" presId="urn:microsoft.com/office/officeart/2005/8/layout/hierarchy1"/>
    <dgm:cxn modelId="{C7F3483B-DA84-4B7A-A35A-420E419BE51F}" type="presParOf" srcId="{E6AEF9C1-F76F-4D24-8EAE-DBEB118C2B6B}" destId="{6C69AC87-58D6-455A-904A-F3E4311E45E1}" srcOrd="1" destOrd="0" presId="urn:microsoft.com/office/officeart/2005/8/layout/hierarchy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81DF31-A2E0-44EB-AE8D-801954BD6986}">
      <dsp:nvSpPr>
        <dsp:cNvPr id="0" name=""/>
        <dsp:cNvSpPr/>
      </dsp:nvSpPr>
      <dsp:spPr>
        <a:xfrm>
          <a:off x="948019" y="2163938"/>
          <a:ext cx="1305678" cy="300957"/>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Toprak Sistemi</a:t>
          </a:r>
        </a:p>
      </dsp:txBody>
      <dsp:txXfrm>
        <a:off x="956834" y="2172753"/>
        <a:ext cx="1288048" cy="283327"/>
      </dsp:txXfrm>
    </dsp:sp>
    <dsp:sp modelId="{BA2F0C1F-2BF2-42E8-B232-03BC3D280A6E}">
      <dsp:nvSpPr>
        <dsp:cNvPr id="0" name=""/>
        <dsp:cNvSpPr/>
      </dsp:nvSpPr>
      <dsp:spPr>
        <a:xfrm rot="17232073">
          <a:off x="1967008" y="1917630"/>
          <a:ext cx="814144" cy="15842"/>
        </a:xfrm>
        <a:custGeom>
          <a:avLst/>
          <a:gdLst/>
          <a:ahLst/>
          <a:cxnLst/>
          <a:rect l="0" t="0" r="0" b="0"/>
          <a:pathLst>
            <a:path>
              <a:moveTo>
                <a:pt x="0" y="7921"/>
              </a:moveTo>
              <a:lnTo>
                <a:pt x="814144" y="79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53727" y="1905198"/>
        <a:ext cx="40707" cy="40707"/>
      </dsp:txXfrm>
    </dsp:sp>
    <dsp:sp modelId="{51C47E01-BCCC-4E38-B7DD-0BE57C970DAC}">
      <dsp:nvSpPr>
        <dsp:cNvPr id="0" name=""/>
        <dsp:cNvSpPr/>
      </dsp:nvSpPr>
      <dsp:spPr>
        <a:xfrm>
          <a:off x="2494463" y="1384214"/>
          <a:ext cx="1204346" cy="304944"/>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Miri Arazi</a:t>
          </a:r>
        </a:p>
      </dsp:txBody>
      <dsp:txXfrm>
        <a:off x="2503395" y="1393146"/>
        <a:ext cx="1186482" cy="287080"/>
      </dsp:txXfrm>
    </dsp:sp>
    <dsp:sp modelId="{653C9D95-C656-4C6E-BD5A-121A966B13DF}">
      <dsp:nvSpPr>
        <dsp:cNvPr id="0" name=""/>
        <dsp:cNvSpPr/>
      </dsp:nvSpPr>
      <dsp:spPr>
        <a:xfrm rot="16983315">
          <a:off x="3286267" y="1009614"/>
          <a:ext cx="1065851" cy="15842"/>
        </a:xfrm>
        <a:custGeom>
          <a:avLst/>
          <a:gdLst/>
          <a:ahLst/>
          <a:cxnLst/>
          <a:rect l="0" t="0" r="0" b="0"/>
          <a:pathLst>
            <a:path>
              <a:moveTo>
                <a:pt x="0" y="7921"/>
              </a:moveTo>
              <a:lnTo>
                <a:pt x="1065851"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92546" y="990889"/>
        <a:ext cx="53292" cy="53292"/>
      </dsp:txXfrm>
    </dsp:sp>
    <dsp:sp modelId="{75448FB6-E425-4DAD-B91B-B110B94E61A8}">
      <dsp:nvSpPr>
        <dsp:cNvPr id="0" name=""/>
        <dsp:cNvSpPr/>
      </dsp:nvSpPr>
      <dsp:spPr>
        <a:xfrm>
          <a:off x="3939576" y="347906"/>
          <a:ext cx="59432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Dirlik</a:t>
          </a:r>
        </a:p>
      </dsp:txBody>
      <dsp:txXfrm>
        <a:off x="3948391" y="356721"/>
        <a:ext cx="576694" cy="283327"/>
      </dsp:txXfrm>
    </dsp:sp>
    <dsp:sp modelId="{8106C540-B174-4521-8596-A26AE3F7D386}">
      <dsp:nvSpPr>
        <dsp:cNvPr id="0" name=""/>
        <dsp:cNvSpPr/>
      </dsp:nvSpPr>
      <dsp:spPr>
        <a:xfrm rot="18284337">
          <a:off x="4443025" y="316860"/>
          <a:ext cx="422515" cy="15842"/>
        </a:xfrm>
        <a:custGeom>
          <a:avLst/>
          <a:gdLst/>
          <a:ahLst/>
          <a:cxnLst/>
          <a:rect l="0" t="0" r="0" b="0"/>
          <a:pathLst>
            <a:path>
              <a:moveTo>
                <a:pt x="0" y="7921"/>
              </a:moveTo>
              <a:lnTo>
                <a:pt x="422515"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643720" y="314219"/>
        <a:ext cx="21125" cy="21125"/>
      </dsp:txXfrm>
    </dsp:sp>
    <dsp:sp modelId="{B12BAA3C-5A70-4504-855E-CB005EEDB2EC}">
      <dsp:nvSpPr>
        <dsp:cNvPr id="0" name=""/>
        <dsp:cNvSpPr/>
      </dsp:nvSpPr>
      <dsp:spPr>
        <a:xfrm>
          <a:off x="4774666" y="700"/>
          <a:ext cx="601914" cy="300957"/>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Has</a:t>
          </a:r>
        </a:p>
      </dsp:txBody>
      <dsp:txXfrm>
        <a:off x="4783481" y="9515"/>
        <a:ext cx="584284" cy="283327"/>
      </dsp:txXfrm>
    </dsp:sp>
    <dsp:sp modelId="{F5A20F78-059B-47E2-BAE5-24BFB7748CA9}">
      <dsp:nvSpPr>
        <dsp:cNvPr id="0" name=""/>
        <dsp:cNvSpPr/>
      </dsp:nvSpPr>
      <dsp:spPr>
        <a:xfrm>
          <a:off x="4533900" y="490463"/>
          <a:ext cx="240765" cy="15842"/>
        </a:xfrm>
        <a:custGeom>
          <a:avLst/>
          <a:gdLst/>
          <a:ahLst/>
          <a:cxnLst/>
          <a:rect l="0" t="0" r="0" b="0"/>
          <a:pathLst>
            <a:path>
              <a:moveTo>
                <a:pt x="0" y="7921"/>
              </a:moveTo>
              <a:lnTo>
                <a:pt x="240765"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648264" y="492365"/>
        <a:ext cx="12038" cy="12038"/>
      </dsp:txXfrm>
    </dsp:sp>
    <dsp:sp modelId="{8DE080F9-A2D9-4B53-8111-EC423F602D36}">
      <dsp:nvSpPr>
        <dsp:cNvPr id="0" name=""/>
        <dsp:cNvSpPr/>
      </dsp:nvSpPr>
      <dsp:spPr>
        <a:xfrm>
          <a:off x="4774666" y="347906"/>
          <a:ext cx="601914" cy="300957"/>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Zeamet</a:t>
          </a:r>
        </a:p>
      </dsp:txBody>
      <dsp:txXfrm>
        <a:off x="4783481" y="356721"/>
        <a:ext cx="584284" cy="283327"/>
      </dsp:txXfrm>
    </dsp:sp>
    <dsp:sp modelId="{3FF95E97-DE90-4A1D-B6AC-14C58F789F21}">
      <dsp:nvSpPr>
        <dsp:cNvPr id="0" name=""/>
        <dsp:cNvSpPr/>
      </dsp:nvSpPr>
      <dsp:spPr>
        <a:xfrm rot="3310531">
          <a:off x="4443478" y="663513"/>
          <a:ext cx="421608" cy="15842"/>
        </a:xfrm>
        <a:custGeom>
          <a:avLst/>
          <a:gdLst/>
          <a:ahLst/>
          <a:cxnLst/>
          <a:rect l="0" t="0" r="0" b="0"/>
          <a:pathLst>
            <a:path>
              <a:moveTo>
                <a:pt x="0" y="7921"/>
              </a:moveTo>
              <a:lnTo>
                <a:pt x="42160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643743" y="660894"/>
        <a:ext cx="21080" cy="21080"/>
      </dsp:txXfrm>
    </dsp:sp>
    <dsp:sp modelId="{E1686874-E693-49EE-B022-FC2A71EB1653}">
      <dsp:nvSpPr>
        <dsp:cNvPr id="0" name=""/>
        <dsp:cNvSpPr/>
      </dsp:nvSpPr>
      <dsp:spPr>
        <a:xfrm>
          <a:off x="4774666" y="694006"/>
          <a:ext cx="601914" cy="300957"/>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Tımar</a:t>
          </a:r>
        </a:p>
      </dsp:txBody>
      <dsp:txXfrm>
        <a:off x="4783481" y="702821"/>
        <a:ext cx="584284" cy="283327"/>
      </dsp:txXfrm>
    </dsp:sp>
    <dsp:sp modelId="{996086EB-53AA-423D-828B-637A3522A3A7}">
      <dsp:nvSpPr>
        <dsp:cNvPr id="0" name=""/>
        <dsp:cNvSpPr/>
      </dsp:nvSpPr>
      <dsp:spPr>
        <a:xfrm rot="17350740">
          <a:off x="3452753" y="1182665"/>
          <a:ext cx="732878" cy="15842"/>
        </a:xfrm>
        <a:custGeom>
          <a:avLst/>
          <a:gdLst/>
          <a:ahLst/>
          <a:cxnLst/>
          <a:rect l="0" t="0" r="0" b="0"/>
          <a:pathLst>
            <a:path>
              <a:moveTo>
                <a:pt x="0" y="7921"/>
              </a:moveTo>
              <a:lnTo>
                <a:pt x="73287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0871" y="1172264"/>
        <a:ext cx="36643" cy="36643"/>
      </dsp:txXfrm>
    </dsp:sp>
    <dsp:sp modelId="{58F79854-059E-4D28-B981-54F2A33BFFDC}">
      <dsp:nvSpPr>
        <dsp:cNvPr id="0" name=""/>
        <dsp:cNvSpPr/>
      </dsp:nvSpPr>
      <dsp:spPr>
        <a:xfrm>
          <a:off x="3939576" y="694006"/>
          <a:ext cx="601908"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Paşmaklık</a:t>
          </a:r>
        </a:p>
      </dsp:txBody>
      <dsp:txXfrm>
        <a:off x="3948391" y="702821"/>
        <a:ext cx="584278" cy="283327"/>
      </dsp:txXfrm>
    </dsp:sp>
    <dsp:sp modelId="{4A2AE8AC-A96E-49B8-9613-E199877BB277}">
      <dsp:nvSpPr>
        <dsp:cNvPr id="0" name=""/>
        <dsp:cNvSpPr/>
      </dsp:nvSpPr>
      <dsp:spPr>
        <a:xfrm rot="18289469">
          <a:off x="3608388" y="1355715"/>
          <a:ext cx="421608" cy="15842"/>
        </a:xfrm>
        <a:custGeom>
          <a:avLst/>
          <a:gdLst/>
          <a:ahLst/>
          <a:cxnLst/>
          <a:rect l="0" t="0" r="0" b="0"/>
          <a:pathLst>
            <a:path>
              <a:moveTo>
                <a:pt x="0" y="7921"/>
              </a:moveTo>
              <a:lnTo>
                <a:pt x="42160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8653" y="1353096"/>
        <a:ext cx="21080" cy="21080"/>
      </dsp:txXfrm>
    </dsp:sp>
    <dsp:sp modelId="{164DBD52-FBC5-40CC-AE70-35D7949C1B17}">
      <dsp:nvSpPr>
        <dsp:cNvPr id="0" name=""/>
        <dsp:cNvSpPr/>
      </dsp:nvSpPr>
      <dsp:spPr>
        <a:xfrm>
          <a:off x="3939576" y="1040107"/>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Ocaklık</a:t>
          </a:r>
        </a:p>
      </dsp:txBody>
      <dsp:txXfrm>
        <a:off x="3948391" y="1048922"/>
        <a:ext cx="584284" cy="283327"/>
      </dsp:txXfrm>
    </dsp:sp>
    <dsp:sp modelId="{8D9D50A1-10AA-4299-81A4-20F7FE13AC14}">
      <dsp:nvSpPr>
        <dsp:cNvPr id="0" name=""/>
        <dsp:cNvSpPr/>
      </dsp:nvSpPr>
      <dsp:spPr>
        <a:xfrm>
          <a:off x="3698810" y="1528765"/>
          <a:ext cx="240765" cy="15842"/>
        </a:xfrm>
        <a:custGeom>
          <a:avLst/>
          <a:gdLst/>
          <a:ahLst/>
          <a:cxnLst/>
          <a:rect l="0" t="0" r="0" b="0"/>
          <a:pathLst>
            <a:path>
              <a:moveTo>
                <a:pt x="0" y="7921"/>
              </a:moveTo>
              <a:lnTo>
                <a:pt x="240765"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13174" y="1530667"/>
        <a:ext cx="12038" cy="12038"/>
      </dsp:txXfrm>
    </dsp:sp>
    <dsp:sp modelId="{8E3C4A61-887C-4006-BF20-0311B6AD20FA}">
      <dsp:nvSpPr>
        <dsp:cNvPr id="0" name=""/>
        <dsp:cNvSpPr/>
      </dsp:nvSpPr>
      <dsp:spPr>
        <a:xfrm>
          <a:off x="3939576" y="1386208"/>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Malikhane</a:t>
          </a:r>
        </a:p>
      </dsp:txBody>
      <dsp:txXfrm>
        <a:off x="3948391" y="1395023"/>
        <a:ext cx="584284" cy="283327"/>
      </dsp:txXfrm>
    </dsp:sp>
    <dsp:sp modelId="{5FB92ECD-EE5D-44DA-827C-DF280BF9671A}">
      <dsp:nvSpPr>
        <dsp:cNvPr id="0" name=""/>
        <dsp:cNvSpPr/>
      </dsp:nvSpPr>
      <dsp:spPr>
        <a:xfrm rot="3310531">
          <a:off x="3608388" y="1701816"/>
          <a:ext cx="421608" cy="15842"/>
        </a:xfrm>
        <a:custGeom>
          <a:avLst/>
          <a:gdLst/>
          <a:ahLst/>
          <a:cxnLst/>
          <a:rect l="0" t="0" r="0" b="0"/>
          <a:pathLst>
            <a:path>
              <a:moveTo>
                <a:pt x="0" y="7921"/>
              </a:moveTo>
              <a:lnTo>
                <a:pt x="42160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8653" y="1699197"/>
        <a:ext cx="21080" cy="21080"/>
      </dsp:txXfrm>
    </dsp:sp>
    <dsp:sp modelId="{613CF7FD-5F5E-4A07-862F-D4F5DAE5CDCE}">
      <dsp:nvSpPr>
        <dsp:cNvPr id="0" name=""/>
        <dsp:cNvSpPr/>
      </dsp:nvSpPr>
      <dsp:spPr>
        <a:xfrm>
          <a:off x="3939576" y="1732309"/>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Yurtluk</a:t>
          </a:r>
        </a:p>
      </dsp:txBody>
      <dsp:txXfrm>
        <a:off x="3948391" y="1741124"/>
        <a:ext cx="584284" cy="283327"/>
      </dsp:txXfrm>
    </dsp:sp>
    <dsp:sp modelId="{738ACDFB-625B-4804-A7DE-7CB32AA1CD0A}">
      <dsp:nvSpPr>
        <dsp:cNvPr id="0" name=""/>
        <dsp:cNvSpPr/>
      </dsp:nvSpPr>
      <dsp:spPr>
        <a:xfrm rot="4249260">
          <a:off x="3452753" y="1874866"/>
          <a:ext cx="732878" cy="15842"/>
        </a:xfrm>
        <a:custGeom>
          <a:avLst/>
          <a:gdLst/>
          <a:ahLst/>
          <a:cxnLst/>
          <a:rect l="0" t="0" r="0" b="0"/>
          <a:pathLst>
            <a:path>
              <a:moveTo>
                <a:pt x="0" y="7921"/>
              </a:moveTo>
              <a:lnTo>
                <a:pt x="73287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0871" y="1864465"/>
        <a:ext cx="36643" cy="36643"/>
      </dsp:txXfrm>
    </dsp:sp>
    <dsp:sp modelId="{583EC5A2-1424-4F8F-A778-26C268030428}">
      <dsp:nvSpPr>
        <dsp:cNvPr id="0" name=""/>
        <dsp:cNvSpPr/>
      </dsp:nvSpPr>
      <dsp:spPr>
        <a:xfrm>
          <a:off x="3939576" y="2078410"/>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Mukataa</a:t>
          </a:r>
        </a:p>
      </dsp:txBody>
      <dsp:txXfrm>
        <a:off x="3948391" y="2087225"/>
        <a:ext cx="584284" cy="283327"/>
      </dsp:txXfrm>
    </dsp:sp>
    <dsp:sp modelId="{0961F5A3-A3BE-4848-9622-ECF5C08977A2}">
      <dsp:nvSpPr>
        <dsp:cNvPr id="0" name=""/>
        <dsp:cNvSpPr/>
      </dsp:nvSpPr>
      <dsp:spPr>
        <a:xfrm rot="4616685">
          <a:off x="3286267" y="2047917"/>
          <a:ext cx="1065851" cy="15842"/>
        </a:xfrm>
        <a:custGeom>
          <a:avLst/>
          <a:gdLst/>
          <a:ahLst/>
          <a:cxnLst/>
          <a:rect l="0" t="0" r="0" b="0"/>
          <a:pathLst>
            <a:path>
              <a:moveTo>
                <a:pt x="0" y="7921"/>
              </a:moveTo>
              <a:lnTo>
                <a:pt x="1065851"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92546" y="2029191"/>
        <a:ext cx="53292" cy="53292"/>
      </dsp:txXfrm>
    </dsp:sp>
    <dsp:sp modelId="{26BA6B10-71CC-4AA0-97EF-7AA767E1BDBE}">
      <dsp:nvSpPr>
        <dsp:cNvPr id="0" name=""/>
        <dsp:cNvSpPr/>
      </dsp:nvSpPr>
      <dsp:spPr>
        <a:xfrm>
          <a:off x="3939576" y="2424510"/>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Vakıf</a:t>
          </a:r>
        </a:p>
      </dsp:txBody>
      <dsp:txXfrm>
        <a:off x="3948391" y="2433325"/>
        <a:ext cx="584284" cy="283327"/>
      </dsp:txXfrm>
    </dsp:sp>
    <dsp:sp modelId="{02DA8A05-5D07-4B8E-82AD-355611E24BFE}">
      <dsp:nvSpPr>
        <dsp:cNvPr id="0" name=""/>
        <dsp:cNvSpPr/>
      </dsp:nvSpPr>
      <dsp:spPr>
        <a:xfrm rot="4370411">
          <a:off x="1966056" y="2696357"/>
          <a:ext cx="816049" cy="15842"/>
        </a:xfrm>
        <a:custGeom>
          <a:avLst/>
          <a:gdLst/>
          <a:ahLst/>
          <a:cxnLst/>
          <a:rect l="0" t="0" r="0" b="0"/>
          <a:pathLst>
            <a:path>
              <a:moveTo>
                <a:pt x="0" y="7921"/>
              </a:moveTo>
              <a:lnTo>
                <a:pt x="816049" y="79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53679" y="2683877"/>
        <a:ext cx="40802" cy="40802"/>
      </dsp:txXfrm>
    </dsp:sp>
    <dsp:sp modelId="{EE89B8F8-FA1C-44A4-85A5-9F498C6B7DD4}">
      <dsp:nvSpPr>
        <dsp:cNvPr id="0" name=""/>
        <dsp:cNvSpPr/>
      </dsp:nvSpPr>
      <dsp:spPr>
        <a:xfrm>
          <a:off x="2494463" y="2943662"/>
          <a:ext cx="1236121" cy="300957"/>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Mülk Arazi</a:t>
          </a:r>
        </a:p>
      </dsp:txBody>
      <dsp:txXfrm>
        <a:off x="2503278" y="2952477"/>
        <a:ext cx="1218491" cy="283327"/>
      </dsp:txXfrm>
    </dsp:sp>
    <dsp:sp modelId="{0C74F1C0-BD54-44AB-B4F6-AB1300913345}">
      <dsp:nvSpPr>
        <dsp:cNvPr id="0" name=""/>
        <dsp:cNvSpPr/>
      </dsp:nvSpPr>
      <dsp:spPr>
        <a:xfrm rot="19457599">
          <a:off x="3702716" y="2999694"/>
          <a:ext cx="296503" cy="15842"/>
        </a:xfrm>
        <a:custGeom>
          <a:avLst/>
          <a:gdLst/>
          <a:ahLst/>
          <a:cxnLst/>
          <a:rect l="0" t="0" r="0" b="0"/>
          <a:pathLst>
            <a:path>
              <a:moveTo>
                <a:pt x="0" y="7921"/>
              </a:moveTo>
              <a:lnTo>
                <a:pt x="296503"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43555" y="3000202"/>
        <a:ext cx="14825" cy="14825"/>
      </dsp:txXfrm>
    </dsp:sp>
    <dsp:sp modelId="{CDDCE4E1-CD79-4AAF-988D-26C2C5F3FB36}">
      <dsp:nvSpPr>
        <dsp:cNvPr id="0" name=""/>
        <dsp:cNvSpPr/>
      </dsp:nvSpPr>
      <dsp:spPr>
        <a:xfrm>
          <a:off x="3971351" y="2770611"/>
          <a:ext cx="601914" cy="30095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Öşri Arazi</a:t>
          </a:r>
        </a:p>
      </dsp:txBody>
      <dsp:txXfrm>
        <a:off x="3980166" y="2779426"/>
        <a:ext cx="584284" cy="283327"/>
      </dsp:txXfrm>
    </dsp:sp>
    <dsp:sp modelId="{17EA8281-C572-436A-A54A-F24A998E11BF}">
      <dsp:nvSpPr>
        <dsp:cNvPr id="0" name=""/>
        <dsp:cNvSpPr/>
      </dsp:nvSpPr>
      <dsp:spPr>
        <a:xfrm rot="2142401">
          <a:off x="3702716" y="3172744"/>
          <a:ext cx="296503" cy="15842"/>
        </a:xfrm>
        <a:custGeom>
          <a:avLst/>
          <a:gdLst/>
          <a:ahLst/>
          <a:cxnLst/>
          <a:rect l="0" t="0" r="0" b="0"/>
          <a:pathLst>
            <a:path>
              <a:moveTo>
                <a:pt x="0" y="7921"/>
              </a:moveTo>
              <a:lnTo>
                <a:pt x="296503"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43555" y="3173253"/>
        <a:ext cx="14825" cy="14825"/>
      </dsp:txXfrm>
    </dsp:sp>
    <dsp:sp modelId="{C4A30F8A-8093-4C6B-8E2B-E0D9DB4E37BD}">
      <dsp:nvSpPr>
        <dsp:cNvPr id="0" name=""/>
        <dsp:cNvSpPr/>
      </dsp:nvSpPr>
      <dsp:spPr>
        <a:xfrm>
          <a:off x="3971351" y="3116712"/>
          <a:ext cx="601914" cy="30095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Haraci Arazi</a:t>
          </a:r>
        </a:p>
      </dsp:txBody>
      <dsp:txXfrm>
        <a:off x="3980166" y="3125527"/>
        <a:ext cx="584284" cy="28332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F2486D-A86F-4259-8485-FE0498742E2D}">
      <dsp:nvSpPr>
        <dsp:cNvPr id="0" name=""/>
        <dsp:cNvSpPr/>
      </dsp:nvSpPr>
      <dsp:spPr>
        <a:xfrm>
          <a:off x="2342177" y="1779117"/>
          <a:ext cx="1076364" cy="1076364"/>
        </a:xfrm>
        <a:prstGeom prst="ellipse">
          <a:avLst/>
        </a:prstGeom>
        <a:solidFill>
          <a:schemeClr val="tx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dirty="0" smtClean="0"/>
            <a:t>Reformun sebepleri</a:t>
          </a:r>
          <a:endParaRPr lang="tr-TR" sz="1400" kern="1200" dirty="0"/>
        </a:p>
      </dsp:txBody>
      <dsp:txXfrm>
        <a:off x="2499807" y="1936747"/>
        <a:ext cx="761104" cy="761104"/>
      </dsp:txXfrm>
    </dsp:sp>
    <dsp:sp modelId="{F953DD15-DA2C-43EB-AC8B-0E13C51DC32F}">
      <dsp:nvSpPr>
        <dsp:cNvPr id="0" name=""/>
        <dsp:cNvSpPr/>
      </dsp:nvSpPr>
      <dsp:spPr>
        <a:xfrm rot="16200000">
          <a:off x="2765901" y="1429050"/>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800239" y="1519622"/>
        <a:ext cx="160241" cy="168704"/>
      </dsp:txXfrm>
    </dsp:sp>
    <dsp:sp modelId="{1A7456C3-0C06-415C-9E12-BBEA7A4CC454}">
      <dsp:nvSpPr>
        <dsp:cNvPr id="0" name=""/>
        <dsp:cNvSpPr/>
      </dsp:nvSpPr>
      <dsp:spPr>
        <a:xfrm>
          <a:off x="2207632" y="1744"/>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tr-TR" sz="900" kern="1200" dirty="0" smtClean="0"/>
        </a:p>
        <a:p>
          <a:pPr lvl="0" algn="ctr" defTabSz="400050">
            <a:lnSpc>
              <a:spcPct val="90000"/>
            </a:lnSpc>
            <a:spcBef>
              <a:spcPct val="0"/>
            </a:spcBef>
            <a:spcAft>
              <a:spcPct val="35000"/>
            </a:spcAft>
          </a:pPr>
          <a:r>
            <a:rPr lang="tr-TR" sz="900" b="1" kern="1200" dirty="0" err="1" smtClean="0"/>
            <a:t>Endüljans</a:t>
          </a:r>
          <a:r>
            <a:rPr lang="tr-TR" sz="900" b="1" kern="1200" dirty="0" smtClean="0"/>
            <a:t> kağıdı satışının (Günahlardan kurtulma belgesi) yaygınlaşması.</a:t>
          </a:r>
        </a:p>
      </dsp:txBody>
      <dsp:txXfrm>
        <a:off x="2404669" y="198781"/>
        <a:ext cx="951381" cy="951381"/>
      </dsp:txXfrm>
    </dsp:sp>
    <dsp:sp modelId="{3E0F2AF3-C7E7-4DF2-A12E-FD33F453B41D}">
      <dsp:nvSpPr>
        <dsp:cNvPr id="0" name=""/>
        <dsp:cNvSpPr/>
      </dsp:nvSpPr>
      <dsp:spPr>
        <a:xfrm rot="20520000">
          <a:off x="3476970" y="1945672"/>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478651" y="2012517"/>
        <a:ext cx="160241" cy="168704"/>
      </dsp:txXfrm>
    </dsp:sp>
    <dsp:sp modelId="{7236F3C2-5822-4236-A852-AF881E68268A}">
      <dsp:nvSpPr>
        <dsp:cNvPr id="0" name=""/>
        <dsp:cNvSpPr/>
      </dsp:nvSpPr>
      <dsp:spPr>
        <a:xfrm>
          <a:off x="3770054" y="1136909"/>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Matbaa sayesinde iletişimin gelişmesi</a:t>
          </a:r>
          <a:endParaRPr lang="tr-TR" sz="900" kern="1200" dirty="0" smtClean="0">
            <a:cs typeface="Times New Roman" pitchFamily="18" charset="0"/>
          </a:endParaRPr>
        </a:p>
      </dsp:txBody>
      <dsp:txXfrm>
        <a:off x="3967091" y="1333946"/>
        <a:ext cx="951381" cy="951381"/>
      </dsp:txXfrm>
    </dsp:sp>
    <dsp:sp modelId="{302A234F-6FB5-426D-A0E3-8F015363A57A}">
      <dsp:nvSpPr>
        <dsp:cNvPr id="0" name=""/>
        <dsp:cNvSpPr/>
      </dsp:nvSpPr>
      <dsp:spPr>
        <a:xfrm rot="3240000">
          <a:off x="3205366" y="2781584"/>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219520" y="2810038"/>
        <a:ext cx="160241" cy="168704"/>
      </dsp:txXfrm>
    </dsp:sp>
    <dsp:sp modelId="{F18CABF4-D860-4EA8-A4E0-D086755F8EB4}">
      <dsp:nvSpPr>
        <dsp:cNvPr id="0" name=""/>
        <dsp:cNvSpPr/>
      </dsp:nvSpPr>
      <dsp:spPr>
        <a:xfrm>
          <a:off x="3173262" y="2973646"/>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Hümanizm sayesinde </a:t>
          </a:r>
          <a:r>
            <a:rPr lang="tr-TR" sz="900" b="1" kern="1200" dirty="0" err="1" smtClean="0">
              <a:cs typeface="Times New Roman" pitchFamily="18" charset="0"/>
            </a:rPr>
            <a:t>Hıristi</a:t>
          </a:r>
          <a:r>
            <a:rPr lang="tr-TR" sz="900" b="1" kern="1200" dirty="0" smtClean="0">
              <a:cs typeface="Times New Roman" pitchFamily="18" charset="0"/>
            </a:rPr>
            <a:t>-yanlığın asıl kaynaklarına inilmesi ve temel prensiplerinin ortaya çıkması</a:t>
          </a:r>
          <a:endParaRPr lang="tr-TR" sz="900" kern="1200" dirty="0" smtClean="0"/>
        </a:p>
      </dsp:txBody>
      <dsp:txXfrm>
        <a:off x="3370299" y="3170683"/>
        <a:ext cx="951381" cy="951381"/>
      </dsp:txXfrm>
    </dsp:sp>
    <dsp:sp modelId="{1079B925-29CC-4766-81C6-B413EC852FC0}">
      <dsp:nvSpPr>
        <dsp:cNvPr id="0" name=""/>
        <dsp:cNvSpPr/>
      </dsp:nvSpPr>
      <dsp:spPr>
        <a:xfrm rot="7560000">
          <a:off x="2326436" y="2781584"/>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380957" y="2810038"/>
        <a:ext cx="160241" cy="168704"/>
      </dsp:txXfrm>
    </dsp:sp>
    <dsp:sp modelId="{BDDFB8ED-F2AC-44C8-AA90-2D823E96BDDD}">
      <dsp:nvSpPr>
        <dsp:cNvPr id="0" name=""/>
        <dsp:cNvSpPr/>
      </dsp:nvSpPr>
      <dsp:spPr>
        <a:xfrm>
          <a:off x="1242002" y="2973646"/>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Kilisenin bozulması ve ıslahat fikrinin yayılması</a:t>
          </a:r>
          <a:endParaRPr lang="tr-TR" sz="900" kern="1200" dirty="0" smtClean="0">
            <a:cs typeface="Times New Roman" pitchFamily="18" charset="0"/>
          </a:endParaRPr>
        </a:p>
      </dsp:txBody>
      <dsp:txXfrm>
        <a:off x="1439039" y="3170683"/>
        <a:ext cx="951381" cy="951381"/>
      </dsp:txXfrm>
    </dsp:sp>
    <dsp:sp modelId="{65642E53-8C10-4ED9-B87F-84612C525585}">
      <dsp:nvSpPr>
        <dsp:cNvPr id="0" name=""/>
        <dsp:cNvSpPr/>
      </dsp:nvSpPr>
      <dsp:spPr>
        <a:xfrm rot="11880000">
          <a:off x="2054832" y="1945672"/>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121826" y="2012517"/>
        <a:ext cx="160241" cy="168704"/>
      </dsp:txXfrm>
    </dsp:sp>
    <dsp:sp modelId="{DC892EC7-3E8A-4F7D-9347-707BD4859775}">
      <dsp:nvSpPr>
        <dsp:cNvPr id="0" name=""/>
        <dsp:cNvSpPr/>
      </dsp:nvSpPr>
      <dsp:spPr>
        <a:xfrm>
          <a:off x="645210" y="1136909"/>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Kilisenin elinde çok miktarda toprak olması,bunlara halkın ve preslerin göz dikmesi</a:t>
          </a:r>
          <a:endParaRPr lang="tr-TR" sz="900" kern="1200" dirty="0" smtClean="0">
            <a:cs typeface="Times New Roman" pitchFamily="18" charset="0"/>
          </a:endParaRPr>
        </a:p>
      </dsp:txBody>
      <dsp:txXfrm>
        <a:off x="842247" y="1333946"/>
        <a:ext cx="951381" cy="95138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339C9E-97FD-4CCF-A0FB-E3403321893D}">
      <dsp:nvSpPr>
        <dsp:cNvPr id="0" name=""/>
        <dsp:cNvSpPr/>
      </dsp:nvSpPr>
      <dsp:spPr>
        <a:xfrm>
          <a:off x="2367025" y="1857144"/>
          <a:ext cx="1026669" cy="1026669"/>
        </a:xfrm>
        <a:prstGeom prst="ellipse">
          <a:avLst/>
        </a:prstGeom>
        <a:solidFill>
          <a:schemeClr val="tx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b="1" kern="1200" dirty="0" smtClean="0"/>
            <a:t>Reformun Sonuçları</a:t>
          </a:r>
          <a:endParaRPr lang="tr-TR" sz="1300" b="1" kern="1200" dirty="0"/>
        </a:p>
      </dsp:txBody>
      <dsp:txXfrm>
        <a:off x="2517377" y="2007496"/>
        <a:ext cx="725965" cy="725965"/>
      </dsp:txXfrm>
    </dsp:sp>
    <dsp:sp modelId="{A71E247B-01C9-4123-9A5B-B2F99CA0DC3A}">
      <dsp:nvSpPr>
        <dsp:cNvPr id="0" name=""/>
        <dsp:cNvSpPr/>
      </dsp:nvSpPr>
      <dsp:spPr>
        <a:xfrm rot="16200000">
          <a:off x="2729268" y="1446487"/>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769507" y="1540378"/>
        <a:ext cx="221704" cy="160957"/>
      </dsp:txXfrm>
    </dsp:sp>
    <dsp:sp modelId="{E7B6B5E0-3E40-4FE0-894B-F38087F6C077}">
      <dsp:nvSpPr>
        <dsp:cNvPr id="0" name=""/>
        <dsp:cNvSpPr/>
      </dsp:nvSpPr>
      <dsp:spPr>
        <a:xfrm>
          <a:off x="2238691" y="3651"/>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 dışında laik eğitim kurumları ortaya çıkmaya başladı</a:t>
          </a:r>
        </a:p>
      </dsp:txBody>
      <dsp:txXfrm>
        <a:off x="2426631" y="191591"/>
        <a:ext cx="907456" cy="907456"/>
      </dsp:txXfrm>
    </dsp:sp>
    <dsp:sp modelId="{490BBB0C-1C7D-4F26-87B7-2D7DD8BC2C7B}">
      <dsp:nvSpPr>
        <dsp:cNvPr id="0" name=""/>
        <dsp:cNvSpPr/>
      </dsp:nvSpPr>
      <dsp:spPr>
        <a:xfrm rot="19285714">
          <a:off x="3346806" y="174387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355585" y="1822619"/>
        <a:ext cx="221704" cy="160957"/>
      </dsp:txXfrm>
    </dsp:sp>
    <dsp:sp modelId="{08C8804C-4AE1-4137-B740-506AC374E0A2}">
      <dsp:nvSpPr>
        <dsp:cNvPr id="0" name=""/>
        <dsp:cNvSpPr/>
      </dsp:nvSpPr>
      <dsp:spPr>
        <a:xfrm>
          <a:off x="3587475" y="653191"/>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Katolik kilisesi yeni mezheplerle mücadele etmek için Engizisyon mahkemelerini kurdu.</a:t>
          </a:r>
        </a:p>
      </dsp:txBody>
      <dsp:txXfrm>
        <a:off x="3775415" y="841131"/>
        <a:ext cx="907456" cy="907456"/>
      </dsp:txXfrm>
    </dsp:sp>
    <dsp:sp modelId="{AE103C91-9763-4898-9731-BB1F9C906CDE}">
      <dsp:nvSpPr>
        <dsp:cNvPr id="0" name=""/>
        <dsp:cNvSpPr/>
      </dsp:nvSpPr>
      <dsp:spPr>
        <a:xfrm rot="771429">
          <a:off x="3499325" y="241210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500334" y="2456806"/>
        <a:ext cx="221704" cy="160957"/>
      </dsp:txXfrm>
    </dsp:sp>
    <dsp:sp modelId="{2126C9A6-4825-4E5E-9C79-C3D05EB10491}">
      <dsp:nvSpPr>
        <dsp:cNvPr id="0" name=""/>
        <dsp:cNvSpPr/>
      </dsp:nvSpPr>
      <dsp:spPr>
        <a:xfrm>
          <a:off x="3920597" y="2112694"/>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Papanın nüfuzu azaldı.</a:t>
          </a:r>
        </a:p>
      </dsp:txBody>
      <dsp:txXfrm>
        <a:off x="4108537" y="2300634"/>
        <a:ext cx="907456" cy="907456"/>
      </dsp:txXfrm>
    </dsp:sp>
    <dsp:sp modelId="{50C8F4A5-D8C0-4DD0-BE40-CF3EE9D1989D}">
      <dsp:nvSpPr>
        <dsp:cNvPr id="0" name=""/>
        <dsp:cNvSpPr/>
      </dsp:nvSpPr>
      <dsp:spPr>
        <a:xfrm rot="3857143">
          <a:off x="3071976" y="294798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094756" y="2965386"/>
        <a:ext cx="221704" cy="160957"/>
      </dsp:txXfrm>
    </dsp:sp>
    <dsp:sp modelId="{8A403449-14D3-4350-9C76-AD68E5AD6B72}">
      <dsp:nvSpPr>
        <dsp:cNvPr id="0" name=""/>
        <dsp:cNvSpPr/>
      </dsp:nvSpPr>
      <dsp:spPr>
        <a:xfrm>
          <a:off x="2987210" y="3283125"/>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Avrupa’daki mezhep mü-</a:t>
          </a:r>
          <a:r>
            <a:rPr lang="tr-TR" sz="900" b="1" kern="1200" dirty="0" err="1" smtClean="0">
              <a:cs typeface="Times New Roman" pitchFamily="18" charset="0"/>
            </a:rPr>
            <a:t>cadeleleri</a:t>
          </a:r>
          <a:r>
            <a:rPr lang="tr-TR" sz="900" b="1" kern="1200" dirty="0" smtClean="0">
              <a:cs typeface="Times New Roman" pitchFamily="18" charset="0"/>
            </a:rPr>
            <a:t> Osmanlıların batıdaki ilerleyişini kolaylaştırdı.</a:t>
          </a:r>
          <a:endParaRPr lang="tr-TR" sz="900" b="1" kern="1200" dirty="0"/>
        </a:p>
      </dsp:txBody>
      <dsp:txXfrm>
        <a:off x="3175150" y="3471065"/>
        <a:ext cx="907456" cy="907456"/>
      </dsp:txXfrm>
    </dsp:sp>
    <dsp:sp modelId="{31631FF4-4B36-4F33-99BB-DE2C25CECF1E}">
      <dsp:nvSpPr>
        <dsp:cNvPr id="0" name=""/>
        <dsp:cNvSpPr/>
      </dsp:nvSpPr>
      <dsp:spPr>
        <a:xfrm rot="6942857">
          <a:off x="2386560" y="294798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444258" y="2965386"/>
        <a:ext cx="221704" cy="160957"/>
      </dsp:txXfrm>
    </dsp:sp>
    <dsp:sp modelId="{4E19A03F-9AE0-4AE4-AFFA-6C9B49FF4D93}">
      <dsp:nvSpPr>
        <dsp:cNvPr id="0" name=""/>
        <dsp:cNvSpPr/>
      </dsp:nvSpPr>
      <dsp:spPr>
        <a:xfrm>
          <a:off x="1490172" y="3283125"/>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 malları yağmalanarak güçlü prenslikler ortaya çıktı.</a:t>
          </a:r>
          <a:endParaRPr lang="tr-TR" sz="900" b="1" kern="1200" dirty="0"/>
        </a:p>
      </dsp:txBody>
      <dsp:txXfrm>
        <a:off x="1678112" y="3471065"/>
        <a:ext cx="907456" cy="907456"/>
      </dsp:txXfrm>
    </dsp:sp>
    <dsp:sp modelId="{AD215241-F054-4A4F-A6D7-97F1DEE350C1}">
      <dsp:nvSpPr>
        <dsp:cNvPr id="0" name=""/>
        <dsp:cNvSpPr/>
      </dsp:nvSpPr>
      <dsp:spPr>
        <a:xfrm rot="10028571">
          <a:off x="1959211" y="241210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038680" y="2456806"/>
        <a:ext cx="221704" cy="160957"/>
      </dsp:txXfrm>
    </dsp:sp>
    <dsp:sp modelId="{8FDE624F-CB30-480C-A954-7EE689714E4D}">
      <dsp:nvSpPr>
        <dsp:cNvPr id="0" name=""/>
        <dsp:cNvSpPr/>
      </dsp:nvSpPr>
      <dsp:spPr>
        <a:xfrm>
          <a:off x="556785" y="2112694"/>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Protestan kral ve prensler din işlerinin mutlak hakimi old</a:t>
          </a:r>
          <a:r>
            <a:rPr lang="tr-TR" sz="900" b="1" kern="1200" dirty="0" smtClean="0"/>
            <a:t>u</a:t>
          </a:r>
          <a:r>
            <a:rPr lang="tr-TR" sz="900" b="1" kern="1200" dirty="0" smtClean="0">
              <a:cs typeface="Times New Roman" pitchFamily="18" charset="0"/>
            </a:rPr>
            <a:t>lar.</a:t>
          </a:r>
        </a:p>
      </dsp:txBody>
      <dsp:txXfrm>
        <a:off x="744725" y="2300634"/>
        <a:ext cx="907456" cy="907456"/>
      </dsp:txXfrm>
    </dsp:sp>
    <dsp:sp modelId="{A2B0A60B-6535-4F05-B46B-107CE9D25FA6}">
      <dsp:nvSpPr>
        <dsp:cNvPr id="0" name=""/>
        <dsp:cNvSpPr/>
      </dsp:nvSpPr>
      <dsp:spPr>
        <a:xfrm rot="13114286">
          <a:off x="2111730" y="174387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183429" y="1822619"/>
        <a:ext cx="221704" cy="160957"/>
      </dsp:txXfrm>
    </dsp:sp>
    <dsp:sp modelId="{C6066DD0-24BE-49A1-BD31-00CD3D0448F9}">
      <dsp:nvSpPr>
        <dsp:cNvPr id="0" name=""/>
        <dsp:cNvSpPr/>
      </dsp:nvSpPr>
      <dsp:spPr>
        <a:xfrm>
          <a:off x="889907" y="653191"/>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Avrupa’da yeni mezhepler ortaya çıktı. Böylece mezhep birliği bozuldu.</a:t>
          </a:r>
        </a:p>
      </dsp:txBody>
      <dsp:txXfrm>
        <a:off x="1077847" y="841131"/>
        <a:ext cx="907456" cy="90745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662DE-8160-4B0E-996F-62B5FED0068B}">
      <dsp:nvSpPr>
        <dsp:cNvPr id="0" name=""/>
        <dsp:cNvSpPr/>
      </dsp:nvSpPr>
      <dsp:spPr>
        <a:xfrm>
          <a:off x="4577479" y="1890939"/>
          <a:ext cx="91440" cy="399798"/>
        </a:xfrm>
        <a:custGeom>
          <a:avLst/>
          <a:gdLst/>
          <a:ahLst/>
          <a:cxnLst/>
          <a:rect l="0" t="0" r="0" b="0"/>
          <a:pathLst>
            <a:path>
              <a:moveTo>
                <a:pt x="45720" y="0"/>
              </a:moveTo>
              <a:lnTo>
                <a:pt x="45720" y="39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8BAC26-700D-4AF1-886E-46076DA3555C}">
      <dsp:nvSpPr>
        <dsp:cNvPr id="0" name=""/>
        <dsp:cNvSpPr/>
      </dsp:nvSpPr>
      <dsp:spPr>
        <a:xfrm>
          <a:off x="2683841" y="618230"/>
          <a:ext cx="1939358" cy="399798"/>
        </a:xfrm>
        <a:custGeom>
          <a:avLst/>
          <a:gdLst/>
          <a:ahLst/>
          <a:cxnLst/>
          <a:rect l="0" t="0" r="0" b="0"/>
          <a:pathLst>
            <a:path>
              <a:moveTo>
                <a:pt x="0" y="0"/>
              </a:moveTo>
              <a:lnTo>
                <a:pt x="0" y="272450"/>
              </a:lnTo>
              <a:lnTo>
                <a:pt x="1939358" y="272450"/>
              </a:lnTo>
              <a:lnTo>
                <a:pt x="1939358" y="3997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4E1484-3AD2-4288-9D39-97B1D0D946A4}">
      <dsp:nvSpPr>
        <dsp:cNvPr id="0" name=""/>
        <dsp:cNvSpPr/>
      </dsp:nvSpPr>
      <dsp:spPr>
        <a:xfrm>
          <a:off x="2378907" y="1890939"/>
          <a:ext cx="91440" cy="399798"/>
        </a:xfrm>
        <a:custGeom>
          <a:avLst/>
          <a:gdLst/>
          <a:ahLst/>
          <a:cxnLst/>
          <a:rect l="0" t="0" r="0" b="0"/>
          <a:pathLst>
            <a:path>
              <a:moveTo>
                <a:pt x="45720" y="0"/>
              </a:moveTo>
              <a:lnTo>
                <a:pt x="45720" y="39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58CB92-27F3-4E8C-85D3-10BC9A5B389D}">
      <dsp:nvSpPr>
        <dsp:cNvPr id="0" name=""/>
        <dsp:cNvSpPr/>
      </dsp:nvSpPr>
      <dsp:spPr>
        <a:xfrm>
          <a:off x="2424627" y="618230"/>
          <a:ext cx="259213" cy="399798"/>
        </a:xfrm>
        <a:custGeom>
          <a:avLst/>
          <a:gdLst/>
          <a:ahLst/>
          <a:cxnLst/>
          <a:rect l="0" t="0" r="0" b="0"/>
          <a:pathLst>
            <a:path>
              <a:moveTo>
                <a:pt x="259213" y="0"/>
              </a:moveTo>
              <a:lnTo>
                <a:pt x="259213" y="272450"/>
              </a:lnTo>
              <a:lnTo>
                <a:pt x="0" y="272450"/>
              </a:lnTo>
              <a:lnTo>
                <a:pt x="0" y="3997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9CD349-D83C-4B16-A26A-8E20C394C513}">
      <dsp:nvSpPr>
        <dsp:cNvPr id="0" name=""/>
        <dsp:cNvSpPr/>
      </dsp:nvSpPr>
      <dsp:spPr>
        <a:xfrm>
          <a:off x="698762" y="1890939"/>
          <a:ext cx="91440" cy="399798"/>
        </a:xfrm>
        <a:custGeom>
          <a:avLst/>
          <a:gdLst/>
          <a:ahLst/>
          <a:cxnLst/>
          <a:rect l="0" t="0" r="0" b="0"/>
          <a:pathLst>
            <a:path>
              <a:moveTo>
                <a:pt x="45720" y="0"/>
              </a:moveTo>
              <a:lnTo>
                <a:pt x="45720" y="39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EBE49B-E773-48C2-AB5F-61B3926A5E3D}">
      <dsp:nvSpPr>
        <dsp:cNvPr id="0" name=""/>
        <dsp:cNvSpPr/>
      </dsp:nvSpPr>
      <dsp:spPr>
        <a:xfrm>
          <a:off x="744482" y="618230"/>
          <a:ext cx="1939358" cy="399798"/>
        </a:xfrm>
        <a:custGeom>
          <a:avLst/>
          <a:gdLst/>
          <a:ahLst/>
          <a:cxnLst/>
          <a:rect l="0" t="0" r="0" b="0"/>
          <a:pathLst>
            <a:path>
              <a:moveTo>
                <a:pt x="1939358" y="0"/>
              </a:moveTo>
              <a:lnTo>
                <a:pt x="1939358" y="272450"/>
              </a:lnTo>
              <a:lnTo>
                <a:pt x="0" y="272450"/>
              </a:lnTo>
              <a:lnTo>
                <a:pt x="0" y="3997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AEBC08-091C-42ED-863B-9C605F7F1D84}">
      <dsp:nvSpPr>
        <dsp:cNvPr id="0" name=""/>
        <dsp:cNvSpPr/>
      </dsp:nvSpPr>
      <dsp:spPr>
        <a:xfrm>
          <a:off x="1862335" y="138"/>
          <a:ext cx="1643012" cy="6180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C941FB-9532-4FA7-AB75-72492997854E}">
      <dsp:nvSpPr>
        <dsp:cNvPr id="0" name=""/>
        <dsp:cNvSpPr/>
      </dsp:nvSpPr>
      <dsp:spPr>
        <a:xfrm>
          <a:off x="2015075" y="145242"/>
          <a:ext cx="1643012" cy="61809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YAVUZ SULTAN SELİM DEVRİ (1512-1520)</a:t>
          </a:r>
          <a:endParaRPr lang="tr-TR" sz="1000" b="1" kern="1200" dirty="0"/>
        </a:p>
      </dsp:txBody>
      <dsp:txXfrm>
        <a:off x="2033178" y="163345"/>
        <a:ext cx="1606806" cy="581885"/>
      </dsp:txXfrm>
    </dsp:sp>
    <dsp:sp modelId="{539FA6E3-2283-4882-9FFF-EEDD15D761FF}">
      <dsp:nvSpPr>
        <dsp:cNvPr id="0" name=""/>
        <dsp:cNvSpPr/>
      </dsp:nvSpPr>
      <dsp:spPr>
        <a:xfrm>
          <a:off x="57150" y="1018028"/>
          <a:ext cx="1374663" cy="8729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0E44A7-811B-4C76-8570-D8D5BC4A9B11}">
      <dsp:nvSpPr>
        <dsp:cNvPr id="0" name=""/>
        <dsp:cNvSpPr/>
      </dsp:nvSpPr>
      <dsp:spPr>
        <a:xfrm>
          <a:off x="209891" y="1163131"/>
          <a:ext cx="1374663" cy="8729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Osmanlı-İran İlişkileri ve Çaldıran Savaşı (1514)</a:t>
          </a:r>
          <a:endParaRPr lang="tr-TR" sz="1000" kern="1200" dirty="0"/>
        </a:p>
      </dsp:txBody>
      <dsp:txXfrm>
        <a:off x="235458" y="1188698"/>
        <a:ext cx="1323529" cy="821777"/>
      </dsp:txXfrm>
    </dsp:sp>
    <dsp:sp modelId="{652273F3-F428-461D-A34B-5A46E3695983}">
      <dsp:nvSpPr>
        <dsp:cNvPr id="0" name=""/>
        <dsp:cNvSpPr/>
      </dsp:nvSpPr>
      <dsp:spPr>
        <a:xfrm>
          <a:off x="57150" y="2290737"/>
          <a:ext cx="1374663" cy="9979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CCD96B-5138-4EE0-AC34-D20A93583472}">
      <dsp:nvSpPr>
        <dsp:cNvPr id="0" name=""/>
        <dsp:cNvSpPr/>
      </dsp:nvSpPr>
      <dsp:spPr>
        <a:xfrm>
          <a:off x="209891" y="2435841"/>
          <a:ext cx="1374663" cy="9979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err="1" smtClean="0"/>
            <a:t>Safevi</a:t>
          </a:r>
          <a:r>
            <a:rPr lang="tr-TR" sz="1000" kern="1200" dirty="0" smtClean="0"/>
            <a:t> tehlikesi önlenmiş, Anadolu Türk birliği büyük oranda sağlamıştır.</a:t>
          </a:r>
          <a:endParaRPr lang="tr-TR" sz="1000" kern="1200" dirty="0"/>
        </a:p>
      </dsp:txBody>
      <dsp:txXfrm>
        <a:off x="239119" y="2465069"/>
        <a:ext cx="1316207" cy="939465"/>
      </dsp:txXfrm>
    </dsp:sp>
    <dsp:sp modelId="{22DE533D-936A-489B-82D7-7701A3123AE5}">
      <dsp:nvSpPr>
        <dsp:cNvPr id="0" name=""/>
        <dsp:cNvSpPr/>
      </dsp:nvSpPr>
      <dsp:spPr>
        <a:xfrm>
          <a:off x="1737295" y="1018028"/>
          <a:ext cx="1374663" cy="8729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68B264-E11A-4C76-980F-C668F8783002}">
      <dsp:nvSpPr>
        <dsp:cNvPr id="0" name=""/>
        <dsp:cNvSpPr/>
      </dsp:nvSpPr>
      <dsp:spPr>
        <a:xfrm>
          <a:off x="1890036" y="1163131"/>
          <a:ext cx="1374663" cy="8729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err="1" smtClean="0"/>
            <a:t>Turnadağ</a:t>
          </a:r>
          <a:r>
            <a:rPr lang="tr-TR" sz="1000" kern="1200" dirty="0" smtClean="0"/>
            <a:t> Savaşı ve </a:t>
          </a:r>
          <a:r>
            <a:rPr lang="tr-TR" sz="1000" kern="1200" dirty="0" err="1" smtClean="0"/>
            <a:t>Dulkadiroğullarına</a:t>
          </a:r>
          <a:r>
            <a:rPr lang="tr-TR" sz="1000" kern="1200" dirty="0" smtClean="0"/>
            <a:t> son verilmesi (1515)</a:t>
          </a:r>
          <a:endParaRPr lang="tr-TR" sz="1000" kern="1200" dirty="0"/>
        </a:p>
      </dsp:txBody>
      <dsp:txXfrm>
        <a:off x="1915603" y="1188698"/>
        <a:ext cx="1323529" cy="821777"/>
      </dsp:txXfrm>
    </dsp:sp>
    <dsp:sp modelId="{CE732751-C119-4667-9FD3-2EA8FF5EB3E5}">
      <dsp:nvSpPr>
        <dsp:cNvPr id="0" name=""/>
        <dsp:cNvSpPr/>
      </dsp:nvSpPr>
      <dsp:spPr>
        <a:xfrm>
          <a:off x="1737295" y="2290737"/>
          <a:ext cx="1374663" cy="9979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01712D-2DDE-4FE6-BD6A-DAF1FC009AEB}">
      <dsp:nvSpPr>
        <dsp:cNvPr id="0" name=""/>
        <dsp:cNvSpPr/>
      </dsp:nvSpPr>
      <dsp:spPr>
        <a:xfrm>
          <a:off x="1890036" y="2435841"/>
          <a:ext cx="1374663" cy="9979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Anadolu Türk birliği tamamlanmıştır.</a:t>
          </a:r>
          <a:endParaRPr lang="tr-TR" sz="1000" kern="1200" dirty="0"/>
        </a:p>
      </dsp:txBody>
      <dsp:txXfrm>
        <a:off x="1919264" y="2465069"/>
        <a:ext cx="1316207" cy="939465"/>
      </dsp:txXfrm>
    </dsp:sp>
    <dsp:sp modelId="{54DB4A1A-3025-4128-87C0-1847834337A6}">
      <dsp:nvSpPr>
        <dsp:cNvPr id="0" name=""/>
        <dsp:cNvSpPr/>
      </dsp:nvSpPr>
      <dsp:spPr>
        <a:xfrm>
          <a:off x="3935867" y="1018028"/>
          <a:ext cx="1374663" cy="8729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1A23D9-124F-4C40-AF70-1D93929FCA95}">
      <dsp:nvSpPr>
        <dsp:cNvPr id="0" name=""/>
        <dsp:cNvSpPr/>
      </dsp:nvSpPr>
      <dsp:spPr>
        <a:xfrm>
          <a:off x="4088608" y="1163131"/>
          <a:ext cx="1374663" cy="8729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Osmanlı-Memluk İlişkileri ve </a:t>
          </a:r>
          <a:r>
            <a:rPr lang="tr-TR" sz="1000" kern="1200" dirty="0" err="1" smtClean="0"/>
            <a:t>Mercidabık</a:t>
          </a:r>
          <a:r>
            <a:rPr lang="tr-TR" sz="1000" kern="1200" dirty="0" smtClean="0"/>
            <a:t> (1516)- </a:t>
          </a:r>
          <a:r>
            <a:rPr lang="tr-TR" sz="1000" kern="1200" dirty="0" err="1" smtClean="0"/>
            <a:t>Ridaniye</a:t>
          </a:r>
          <a:r>
            <a:rPr lang="tr-TR" sz="1000" kern="1200" dirty="0" smtClean="0"/>
            <a:t> (1517) Savaşları</a:t>
          </a:r>
          <a:endParaRPr lang="tr-TR" sz="1000" kern="1200" dirty="0"/>
        </a:p>
      </dsp:txBody>
      <dsp:txXfrm>
        <a:off x="4114175" y="1188698"/>
        <a:ext cx="1323529" cy="821777"/>
      </dsp:txXfrm>
    </dsp:sp>
    <dsp:sp modelId="{D7E28527-5373-4E8A-8F9C-282F86C311F5}">
      <dsp:nvSpPr>
        <dsp:cNvPr id="0" name=""/>
        <dsp:cNvSpPr/>
      </dsp:nvSpPr>
      <dsp:spPr>
        <a:xfrm>
          <a:off x="3417440" y="2290737"/>
          <a:ext cx="2411518" cy="11835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4A5F3D-FBE4-405C-A600-4B3BD45792D5}">
      <dsp:nvSpPr>
        <dsp:cNvPr id="0" name=""/>
        <dsp:cNvSpPr/>
      </dsp:nvSpPr>
      <dsp:spPr>
        <a:xfrm>
          <a:off x="3570181" y="2435841"/>
          <a:ext cx="2411518" cy="11835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Suriye,Filistin ve Lübnan ele geçirilmiş, Memluk Devleti yıkılmış ve Mısır ele geçirilmiştir. Doğu Akdeniz’de Osmanlı hakimiyeti güçlendi. Baharat Yolu Osmanlı ‘</a:t>
          </a:r>
          <a:r>
            <a:rPr lang="tr-TR" sz="1000" kern="1200" dirty="0" err="1" smtClean="0"/>
            <a:t>nın</a:t>
          </a:r>
          <a:r>
            <a:rPr lang="tr-TR" sz="1000" kern="1200" dirty="0" smtClean="0"/>
            <a:t> eline geçti. (Ümit Burnu bulunduğu için önemini kaybetmişti)</a:t>
          </a:r>
        </a:p>
        <a:p>
          <a:pPr lvl="0" algn="ctr" defTabSz="444500">
            <a:lnSpc>
              <a:spcPct val="90000"/>
            </a:lnSpc>
            <a:spcBef>
              <a:spcPct val="0"/>
            </a:spcBef>
            <a:spcAft>
              <a:spcPct val="35000"/>
            </a:spcAft>
          </a:pPr>
          <a:r>
            <a:rPr lang="tr-TR" sz="1000" kern="1200" dirty="0" smtClean="0"/>
            <a:t>Kutsal Emanetler İstanbul’a getirildi.</a:t>
          </a:r>
          <a:endParaRPr lang="tr-TR" sz="1000" kern="1200" dirty="0"/>
        </a:p>
      </dsp:txBody>
      <dsp:txXfrm>
        <a:off x="3604845" y="2470505"/>
        <a:ext cx="2342190" cy="111419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2516DA-C603-4D63-A84D-2E5C655193B1}">
      <dsp:nvSpPr>
        <dsp:cNvPr id="0" name=""/>
        <dsp:cNvSpPr/>
      </dsp:nvSpPr>
      <dsp:spPr>
        <a:xfrm>
          <a:off x="2925085" y="1259367"/>
          <a:ext cx="2464519" cy="234577"/>
        </a:xfrm>
        <a:custGeom>
          <a:avLst/>
          <a:gdLst/>
          <a:ahLst/>
          <a:cxnLst/>
          <a:rect l="0" t="0" r="0" b="0"/>
          <a:pathLst>
            <a:path>
              <a:moveTo>
                <a:pt x="0" y="0"/>
              </a:moveTo>
              <a:lnTo>
                <a:pt x="0" y="159857"/>
              </a:lnTo>
              <a:lnTo>
                <a:pt x="2464519" y="159857"/>
              </a:lnTo>
              <a:lnTo>
                <a:pt x="2464519"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FBBD2-A0A2-42E9-8800-94B0FC3C9296}">
      <dsp:nvSpPr>
        <dsp:cNvPr id="0" name=""/>
        <dsp:cNvSpPr/>
      </dsp:nvSpPr>
      <dsp:spPr>
        <a:xfrm>
          <a:off x="2925085" y="1259367"/>
          <a:ext cx="1478711" cy="234577"/>
        </a:xfrm>
        <a:custGeom>
          <a:avLst/>
          <a:gdLst/>
          <a:ahLst/>
          <a:cxnLst/>
          <a:rect l="0" t="0" r="0" b="0"/>
          <a:pathLst>
            <a:path>
              <a:moveTo>
                <a:pt x="0" y="0"/>
              </a:moveTo>
              <a:lnTo>
                <a:pt x="0" y="159857"/>
              </a:lnTo>
              <a:lnTo>
                <a:pt x="1478711" y="159857"/>
              </a:lnTo>
              <a:lnTo>
                <a:pt x="1478711"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EF61F3-F834-4F82-96BE-AB10EFE832AA}">
      <dsp:nvSpPr>
        <dsp:cNvPr id="0" name=""/>
        <dsp:cNvSpPr/>
      </dsp:nvSpPr>
      <dsp:spPr>
        <a:xfrm>
          <a:off x="3372269" y="2006116"/>
          <a:ext cx="91440" cy="234577"/>
        </a:xfrm>
        <a:custGeom>
          <a:avLst/>
          <a:gdLst/>
          <a:ahLst/>
          <a:cxnLst/>
          <a:rect l="0" t="0" r="0" b="0"/>
          <a:pathLst>
            <a:path>
              <a:moveTo>
                <a:pt x="45720" y="0"/>
              </a:moveTo>
              <a:lnTo>
                <a:pt x="4572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D1D869-3811-437B-88CC-E80C2249C553}">
      <dsp:nvSpPr>
        <dsp:cNvPr id="0" name=""/>
        <dsp:cNvSpPr/>
      </dsp:nvSpPr>
      <dsp:spPr>
        <a:xfrm>
          <a:off x="2925085" y="1259367"/>
          <a:ext cx="492903" cy="234577"/>
        </a:xfrm>
        <a:custGeom>
          <a:avLst/>
          <a:gdLst/>
          <a:ahLst/>
          <a:cxnLst/>
          <a:rect l="0" t="0" r="0" b="0"/>
          <a:pathLst>
            <a:path>
              <a:moveTo>
                <a:pt x="0" y="0"/>
              </a:moveTo>
              <a:lnTo>
                <a:pt x="0" y="159857"/>
              </a:lnTo>
              <a:lnTo>
                <a:pt x="492903" y="159857"/>
              </a:lnTo>
              <a:lnTo>
                <a:pt x="492903"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73900-9329-4319-9741-E165AC4DEC34}">
      <dsp:nvSpPr>
        <dsp:cNvPr id="0" name=""/>
        <dsp:cNvSpPr/>
      </dsp:nvSpPr>
      <dsp:spPr>
        <a:xfrm>
          <a:off x="2432181" y="1259367"/>
          <a:ext cx="492903" cy="234577"/>
        </a:xfrm>
        <a:custGeom>
          <a:avLst/>
          <a:gdLst/>
          <a:ahLst/>
          <a:cxnLst/>
          <a:rect l="0" t="0" r="0" b="0"/>
          <a:pathLst>
            <a:path>
              <a:moveTo>
                <a:pt x="492903" y="0"/>
              </a:moveTo>
              <a:lnTo>
                <a:pt x="492903" y="159857"/>
              </a:lnTo>
              <a:lnTo>
                <a:pt x="0" y="159857"/>
              </a:lnTo>
              <a:lnTo>
                <a:pt x="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DB2D1-5548-4F03-9188-1F3D61B9B592}">
      <dsp:nvSpPr>
        <dsp:cNvPr id="0" name=""/>
        <dsp:cNvSpPr/>
      </dsp:nvSpPr>
      <dsp:spPr>
        <a:xfrm>
          <a:off x="1446373" y="1259367"/>
          <a:ext cx="1478711" cy="234577"/>
        </a:xfrm>
        <a:custGeom>
          <a:avLst/>
          <a:gdLst/>
          <a:ahLst/>
          <a:cxnLst/>
          <a:rect l="0" t="0" r="0" b="0"/>
          <a:pathLst>
            <a:path>
              <a:moveTo>
                <a:pt x="1478711" y="0"/>
              </a:moveTo>
              <a:lnTo>
                <a:pt x="1478711" y="159857"/>
              </a:lnTo>
              <a:lnTo>
                <a:pt x="0" y="159857"/>
              </a:lnTo>
              <a:lnTo>
                <a:pt x="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1BF7D-4E29-46A0-8AAE-46A264E7BF96}">
      <dsp:nvSpPr>
        <dsp:cNvPr id="0" name=""/>
        <dsp:cNvSpPr/>
      </dsp:nvSpPr>
      <dsp:spPr>
        <a:xfrm>
          <a:off x="460565" y="1259367"/>
          <a:ext cx="2464519" cy="234577"/>
        </a:xfrm>
        <a:custGeom>
          <a:avLst/>
          <a:gdLst/>
          <a:ahLst/>
          <a:cxnLst/>
          <a:rect l="0" t="0" r="0" b="0"/>
          <a:pathLst>
            <a:path>
              <a:moveTo>
                <a:pt x="2464519" y="0"/>
              </a:moveTo>
              <a:lnTo>
                <a:pt x="2464519" y="159857"/>
              </a:lnTo>
              <a:lnTo>
                <a:pt x="0" y="159857"/>
              </a:lnTo>
              <a:lnTo>
                <a:pt x="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9D895-186A-4009-80DA-C0337B8EB26B}">
      <dsp:nvSpPr>
        <dsp:cNvPr id="0" name=""/>
        <dsp:cNvSpPr/>
      </dsp:nvSpPr>
      <dsp:spPr>
        <a:xfrm>
          <a:off x="2879365" y="512617"/>
          <a:ext cx="91440" cy="234577"/>
        </a:xfrm>
        <a:custGeom>
          <a:avLst/>
          <a:gdLst/>
          <a:ahLst/>
          <a:cxnLst/>
          <a:rect l="0" t="0" r="0" b="0"/>
          <a:pathLst>
            <a:path>
              <a:moveTo>
                <a:pt x="45720" y="0"/>
              </a:moveTo>
              <a:lnTo>
                <a:pt x="45720" y="2345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CF39B-FC12-44AF-9B9E-554970AC29EA}">
      <dsp:nvSpPr>
        <dsp:cNvPr id="0" name=""/>
        <dsp:cNvSpPr/>
      </dsp:nvSpPr>
      <dsp:spPr>
        <a:xfrm>
          <a:off x="2521800" y="445"/>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98E65-E118-4A6A-AAD6-FACB9FEE6F02}">
      <dsp:nvSpPr>
        <dsp:cNvPr id="0" name=""/>
        <dsp:cNvSpPr/>
      </dsp:nvSpPr>
      <dsp:spPr>
        <a:xfrm>
          <a:off x="2611419" y="85583"/>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KANUNİ SULTAN SÜLEYMAN </a:t>
          </a:r>
        </a:p>
        <a:p>
          <a:pPr lvl="0" algn="ctr" defTabSz="311150">
            <a:lnSpc>
              <a:spcPct val="90000"/>
            </a:lnSpc>
            <a:spcBef>
              <a:spcPct val="0"/>
            </a:spcBef>
            <a:spcAft>
              <a:spcPct val="35000"/>
            </a:spcAft>
          </a:pPr>
          <a:r>
            <a:rPr lang="tr-TR" sz="700" kern="1200" dirty="0" smtClean="0"/>
            <a:t>(1520-1566)</a:t>
          </a:r>
          <a:endParaRPr lang="tr-TR" sz="700" kern="1200" dirty="0"/>
        </a:p>
      </dsp:txBody>
      <dsp:txXfrm>
        <a:off x="2626420" y="100584"/>
        <a:ext cx="776568" cy="482170"/>
      </dsp:txXfrm>
    </dsp:sp>
    <dsp:sp modelId="{6FC6542A-B436-470C-ADA7-9F5C52F85B24}">
      <dsp:nvSpPr>
        <dsp:cNvPr id="0" name=""/>
        <dsp:cNvSpPr/>
      </dsp:nvSpPr>
      <dsp:spPr>
        <a:xfrm>
          <a:off x="2521800" y="747195"/>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6C08E9-59D1-4260-AA0E-F356559A5CAF}">
      <dsp:nvSpPr>
        <dsp:cNvPr id="0" name=""/>
        <dsp:cNvSpPr/>
      </dsp:nvSpPr>
      <dsp:spPr>
        <a:xfrm>
          <a:off x="2611419" y="832333"/>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BATI SEFERLERİ</a:t>
          </a:r>
          <a:endParaRPr lang="tr-TR" sz="700" kern="1200" dirty="0"/>
        </a:p>
      </dsp:txBody>
      <dsp:txXfrm>
        <a:off x="2626420" y="847334"/>
        <a:ext cx="776568" cy="482170"/>
      </dsp:txXfrm>
    </dsp:sp>
    <dsp:sp modelId="{84E5D8F7-7E9A-4F32-9B3E-1F9B957D41A1}">
      <dsp:nvSpPr>
        <dsp:cNvPr id="0" name=""/>
        <dsp:cNvSpPr/>
      </dsp:nvSpPr>
      <dsp:spPr>
        <a:xfrm>
          <a:off x="57280"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9CF605-B173-4552-A842-B5044490ECB9}">
      <dsp:nvSpPr>
        <dsp:cNvPr id="0" name=""/>
        <dsp:cNvSpPr/>
      </dsp:nvSpPr>
      <dsp:spPr>
        <a:xfrm>
          <a:off x="146899"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err="1" smtClean="0"/>
            <a:t>Belgrad’ın</a:t>
          </a:r>
          <a:r>
            <a:rPr lang="tr-TR" sz="700" kern="1200" dirty="0" smtClean="0"/>
            <a:t> fethi </a:t>
          </a:r>
        </a:p>
        <a:p>
          <a:pPr lvl="0" algn="ctr" defTabSz="311150">
            <a:lnSpc>
              <a:spcPct val="90000"/>
            </a:lnSpc>
            <a:spcBef>
              <a:spcPct val="0"/>
            </a:spcBef>
            <a:spcAft>
              <a:spcPct val="35000"/>
            </a:spcAft>
          </a:pPr>
          <a:r>
            <a:rPr lang="tr-TR" sz="700" kern="1200" dirty="0" smtClean="0"/>
            <a:t>(1521)</a:t>
          </a:r>
          <a:endParaRPr lang="tr-TR" sz="700" kern="1200" dirty="0"/>
        </a:p>
      </dsp:txBody>
      <dsp:txXfrm>
        <a:off x="161900" y="1594083"/>
        <a:ext cx="776568" cy="482170"/>
      </dsp:txXfrm>
    </dsp:sp>
    <dsp:sp modelId="{AAA93FCF-E006-439F-98F7-2819DA098F77}">
      <dsp:nvSpPr>
        <dsp:cNvPr id="0" name=""/>
        <dsp:cNvSpPr/>
      </dsp:nvSpPr>
      <dsp:spPr>
        <a:xfrm>
          <a:off x="1043088"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4CBFB4-5DE6-4FFD-9F6A-78209DF0BF60}">
      <dsp:nvSpPr>
        <dsp:cNvPr id="0" name=""/>
        <dsp:cNvSpPr/>
      </dsp:nvSpPr>
      <dsp:spPr>
        <a:xfrm>
          <a:off x="1132707"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Macar Seferi ve </a:t>
          </a:r>
          <a:r>
            <a:rPr lang="tr-TR" sz="700" kern="1200" dirty="0" err="1" smtClean="0"/>
            <a:t>Mohaç</a:t>
          </a:r>
          <a:r>
            <a:rPr lang="tr-TR" sz="700" kern="1200" dirty="0" smtClean="0"/>
            <a:t> Meydan Savaşı (1526)</a:t>
          </a:r>
          <a:endParaRPr lang="tr-TR" sz="700" kern="1200" dirty="0"/>
        </a:p>
      </dsp:txBody>
      <dsp:txXfrm>
        <a:off x="1147708" y="1594083"/>
        <a:ext cx="776568" cy="482170"/>
      </dsp:txXfrm>
    </dsp:sp>
    <dsp:sp modelId="{7B059BBE-DE48-45DE-B2C0-30B4B091F3D5}">
      <dsp:nvSpPr>
        <dsp:cNvPr id="0" name=""/>
        <dsp:cNvSpPr/>
      </dsp:nvSpPr>
      <dsp:spPr>
        <a:xfrm>
          <a:off x="2028896"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B1C9F-311B-4306-9144-7D1167001810}">
      <dsp:nvSpPr>
        <dsp:cNvPr id="0" name=""/>
        <dsp:cNvSpPr/>
      </dsp:nvSpPr>
      <dsp:spPr>
        <a:xfrm>
          <a:off x="2118515"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I.Viyana Kuşatması (1529)</a:t>
          </a:r>
          <a:endParaRPr lang="tr-TR" sz="700" kern="1200" dirty="0"/>
        </a:p>
      </dsp:txBody>
      <dsp:txXfrm>
        <a:off x="2133516" y="1594083"/>
        <a:ext cx="776568" cy="482170"/>
      </dsp:txXfrm>
    </dsp:sp>
    <dsp:sp modelId="{F0490443-7691-485B-85D1-E2CB62775C03}">
      <dsp:nvSpPr>
        <dsp:cNvPr id="0" name=""/>
        <dsp:cNvSpPr/>
      </dsp:nvSpPr>
      <dsp:spPr>
        <a:xfrm>
          <a:off x="3014704"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313212-F142-453C-A06E-E177896C55F2}">
      <dsp:nvSpPr>
        <dsp:cNvPr id="0" name=""/>
        <dsp:cNvSpPr/>
      </dsp:nvSpPr>
      <dsp:spPr>
        <a:xfrm>
          <a:off x="3104323"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Büyük Alman Seferi (1532)</a:t>
          </a:r>
          <a:endParaRPr lang="tr-TR" sz="700" kern="1200" dirty="0"/>
        </a:p>
      </dsp:txBody>
      <dsp:txXfrm>
        <a:off x="3119324" y="1594083"/>
        <a:ext cx="776568" cy="482170"/>
      </dsp:txXfrm>
    </dsp:sp>
    <dsp:sp modelId="{A4FFEDEF-71FF-4371-BCD6-918196BFB368}">
      <dsp:nvSpPr>
        <dsp:cNvPr id="0" name=""/>
        <dsp:cNvSpPr/>
      </dsp:nvSpPr>
      <dsp:spPr>
        <a:xfrm>
          <a:off x="3014704" y="224069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6512E-78F1-4736-96E5-6E4EC68087CB}">
      <dsp:nvSpPr>
        <dsp:cNvPr id="0" name=""/>
        <dsp:cNvSpPr/>
      </dsp:nvSpPr>
      <dsp:spPr>
        <a:xfrm>
          <a:off x="3104323" y="232583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İstanbul Antlaşması (1533)</a:t>
          </a:r>
          <a:endParaRPr lang="tr-TR" sz="700" kern="1200" dirty="0"/>
        </a:p>
      </dsp:txBody>
      <dsp:txXfrm>
        <a:off x="3119324" y="2340833"/>
        <a:ext cx="776568" cy="482170"/>
      </dsp:txXfrm>
    </dsp:sp>
    <dsp:sp modelId="{402E64E2-8E7E-4B3A-A334-945A35BDC5C5}">
      <dsp:nvSpPr>
        <dsp:cNvPr id="0" name=""/>
        <dsp:cNvSpPr/>
      </dsp:nvSpPr>
      <dsp:spPr>
        <a:xfrm>
          <a:off x="4000512"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6F2D71-0334-4D88-AAD0-63E4393FE244}">
      <dsp:nvSpPr>
        <dsp:cNvPr id="0" name=""/>
        <dsp:cNvSpPr/>
      </dsp:nvSpPr>
      <dsp:spPr>
        <a:xfrm>
          <a:off x="4090131"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Macar (Avusturya) seferi (1541)</a:t>
          </a:r>
          <a:endParaRPr lang="tr-TR" sz="700" kern="1200" dirty="0"/>
        </a:p>
      </dsp:txBody>
      <dsp:txXfrm>
        <a:off x="4105132" y="1594083"/>
        <a:ext cx="776568" cy="482170"/>
      </dsp:txXfrm>
    </dsp:sp>
    <dsp:sp modelId="{94484253-7FED-44C3-BE26-B10F62EA5773}">
      <dsp:nvSpPr>
        <dsp:cNvPr id="0" name=""/>
        <dsp:cNvSpPr/>
      </dsp:nvSpPr>
      <dsp:spPr>
        <a:xfrm>
          <a:off x="4986320"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D31D8C-2B7E-4ACC-AFCE-098ED19FC213}">
      <dsp:nvSpPr>
        <dsp:cNvPr id="0" name=""/>
        <dsp:cNvSpPr/>
      </dsp:nvSpPr>
      <dsp:spPr>
        <a:xfrm>
          <a:off x="5075939"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Fransa’ya Kapitülasyonlar tanınması </a:t>
          </a:r>
        </a:p>
        <a:p>
          <a:pPr lvl="0" algn="ctr" defTabSz="311150">
            <a:lnSpc>
              <a:spcPct val="90000"/>
            </a:lnSpc>
            <a:spcBef>
              <a:spcPct val="0"/>
            </a:spcBef>
            <a:spcAft>
              <a:spcPct val="35000"/>
            </a:spcAft>
          </a:pPr>
          <a:r>
            <a:rPr lang="tr-TR" sz="700" kern="1200" dirty="0" smtClean="0"/>
            <a:t>(1535)</a:t>
          </a:r>
          <a:endParaRPr lang="tr-TR" sz="700" kern="1200" dirty="0"/>
        </a:p>
      </dsp:txBody>
      <dsp:txXfrm>
        <a:off x="5090940" y="1594083"/>
        <a:ext cx="776568" cy="48217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8493B8-CFD2-4318-B0C4-7E2159C8C077}">
      <dsp:nvSpPr>
        <dsp:cNvPr id="0" name=""/>
        <dsp:cNvSpPr/>
      </dsp:nvSpPr>
      <dsp:spPr>
        <a:xfrm>
          <a:off x="2930886" y="1747977"/>
          <a:ext cx="2574585" cy="204211"/>
        </a:xfrm>
        <a:custGeom>
          <a:avLst/>
          <a:gdLst/>
          <a:ahLst/>
          <a:cxnLst/>
          <a:rect l="0" t="0" r="0" b="0"/>
          <a:pathLst>
            <a:path>
              <a:moveTo>
                <a:pt x="0" y="0"/>
              </a:moveTo>
              <a:lnTo>
                <a:pt x="0" y="139164"/>
              </a:lnTo>
              <a:lnTo>
                <a:pt x="2574585" y="139164"/>
              </a:lnTo>
              <a:lnTo>
                <a:pt x="2574585"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D5C2C2-8926-4FD6-BBB1-B983369743D9}">
      <dsp:nvSpPr>
        <dsp:cNvPr id="0" name=""/>
        <dsp:cNvSpPr/>
      </dsp:nvSpPr>
      <dsp:spPr>
        <a:xfrm>
          <a:off x="2930886" y="1747977"/>
          <a:ext cx="1716390" cy="204211"/>
        </a:xfrm>
        <a:custGeom>
          <a:avLst/>
          <a:gdLst/>
          <a:ahLst/>
          <a:cxnLst/>
          <a:rect l="0" t="0" r="0" b="0"/>
          <a:pathLst>
            <a:path>
              <a:moveTo>
                <a:pt x="0" y="0"/>
              </a:moveTo>
              <a:lnTo>
                <a:pt x="0" y="139164"/>
              </a:lnTo>
              <a:lnTo>
                <a:pt x="1716390" y="139164"/>
              </a:lnTo>
              <a:lnTo>
                <a:pt x="171639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FBBD2-A0A2-42E9-8800-94B0FC3C9296}">
      <dsp:nvSpPr>
        <dsp:cNvPr id="0" name=""/>
        <dsp:cNvSpPr/>
      </dsp:nvSpPr>
      <dsp:spPr>
        <a:xfrm>
          <a:off x="2930886" y="1747977"/>
          <a:ext cx="858195" cy="204211"/>
        </a:xfrm>
        <a:custGeom>
          <a:avLst/>
          <a:gdLst/>
          <a:ahLst/>
          <a:cxnLst/>
          <a:rect l="0" t="0" r="0" b="0"/>
          <a:pathLst>
            <a:path>
              <a:moveTo>
                <a:pt x="0" y="0"/>
              </a:moveTo>
              <a:lnTo>
                <a:pt x="0" y="139164"/>
              </a:lnTo>
              <a:lnTo>
                <a:pt x="858195" y="139164"/>
              </a:lnTo>
              <a:lnTo>
                <a:pt x="858195"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D1D869-3811-437B-88CC-E80C2249C553}">
      <dsp:nvSpPr>
        <dsp:cNvPr id="0" name=""/>
        <dsp:cNvSpPr/>
      </dsp:nvSpPr>
      <dsp:spPr>
        <a:xfrm>
          <a:off x="2885166" y="1747977"/>
          <a:ext cx="91440" cy="204211"/>
        </a:xfrm>
        <a:custGeom>
          <a:avLst/>
          <a:gdLst/>
          <a:ahLst/>
          <a:cxnLst/>
          <a:rect l="0" t="0" r="0" b="0"/>
          <a:pathLst>
            <a:path>
              <a:moveTo>
                <a:pt x="45720" y="0"/>
              </a:moveTo>
              <a:lnTo>
                <a:pt x="4572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73900-9329-4319-9741-E165AC4DEC34}">
      <dsp:nvSpPr>
        <dsp:cNvPr id="0" name=""/>
        <dsp:cNvSpPr/>
      </dsp:nvSpPr>
      <dsp:spPr>
        <a:xfrm>
          <a:off x="2072690" y="1747977"/>
          <a:ext cx="858195" cy="204211"/>
        </a:xfrm>
        <a:custGeom>
          <a:avLst/>
          <a:gdLst/>
          <a:ahLst/>
          <a:cxnLst/>
          <a:rect l="0" t="0" r="0" b="0"/>
          <a:pathLst>
            <a:path>
              <a:moveTo>
                <a:pt x="858195" y="0"/>
              </a:moveTo>
              <a:lnTo>
                <a:pt x="858195" y="139164"/>
              </a:lnTo>
              <a:lnTo>
                <a:pt x="0" y="139164"/>
              </a:lnTo>
              <a:lnTo>
                <a:pt x="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DB2D1-5548-4F03-9188-1F3D61B9B592}">
      <dsp:nvSpPr>
        <dsp:cNvPr id="0" name=""/>
        <dsp:cNvSpPr/>
      </dsp:nvSpPr>
      <dsp:spPr>
        <a:xfrm>
          <a:off x="1214495" y="1747977"/>
          <a:ext cx="1716390" cy="204211"/>
        </a:xfrm>
        <a:custGeom>
          <a:avLst/>
          <a:gdLst/>
          <a:ahLst/>
          <a:cxnLst/>
          <a:rect l="0" t="0" r="0" b="0"/>
          <a:pathLst>
            <a:path>
              <a:moveTo>
                <a:pt x="1716390" y="0"/>
              </a:moveTo>
              <a:lnTo>
                <a:pt x="1716390" y="139164"/>
              </a:lnTo>
              <a:lnTo>
                <a:pt x="0" y="139164"/>
              </a:lnTo>
              <a:lnTo>
                <a:pt x="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1BF7D-4E29-46A0-8AAE-46A264E7BF96}">
      <dsp:nvSpPr>
        <dsp:cNvPr id="0" name=""/>
        <dsp:cNvSpPr/>
      </dsp:nvSpPr>
      <dsp:spPr>
        <a:xfrm>
          <a:off x="356300" y="1747977"/>
          <a:ext cx="2574585" cy="204211"/>
        </a:xfrm>
        <a:custGeom>
          <a:avLst/>
          <a:gdLst/>
          <a:ahLst/>
          <a:cxnLst/>
          <a:rect l="0" t="0" r="0" b="0"/>
          <a:pathLst>
            <a:path>
              <a:moveTo>
                <a:pt x="2574585" y="0"/>
              </a:moveTo>
              <a:lnTo>
                <a:pt x="2574585" y="139164"/>
              </a:lnTo>
              <a:lnTo>
                <a:pt x="0" y="139164"/>
              </a:lnTo>
              <a:lnTo>
                <a:pt x="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9D895-186A-4009-80DA-C0337B8EB26B}">
      <dsp:nvSpPr>
        <dsp:cNvPr id="0" name=""/>
        <dsp:cNvSpPr/>
      </dsp:nvSpPr>
      <dsp:spPr>
        <a:xfrm>
          <a:off x="2885166" y="1097894"/>
          <a:ext cx="91440" cy="204211"/>
        </a:xfrm>
        <a:custGeom>
          <a:avLst/>
          <a:gdLst/>
          <a:ahLst/>
          <a:cxnLst/>
          <a:rect l="0" t="0" r="0" b="0"/>
          <a:pathLst>
            <a:path>
              <a:moveTo>
                <a:pt x="45720" y="0"/>
              </a:moveTo>
              <a:lnTo>
                <a:pt x="45720" y="204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CF39B-FC12-44AF-9B9E-554970AC29EA}">
      <dsp:nvSpPr>
        <dsp:cNvPr id="0" name=""/>
        <dsp:cNvSpPr/>
      </dsp:nvSpPr>
      <dsp:spPr>
        <a:xfrm>
          <a:off x="2579806" y="652022"/>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98E65-E118-4A6A-AAD6-FACB9FEE6F02}">
      <dsp:nvSpPr>
        <dsp:cNvPr id="0" name=""/>
        <dsp:cNvSpPr/>
      </dsp:nvSpPr>
      <dsp:spPr>
        <a:xfrm>
          <a:off x="2657824" y="726139"/>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KANUNİ SULTAN SÜLEYMAN </a:t>
          </a:r>
        </a:p>
        <a:p>
          <a:pPr lvl="0" algn="ctr" defTabSz="266700">
            <a:lnSpc>
              <a:spcPct val="90000"/>
            </a:lnSpc>
            <a:spcBef>
              <a:spcPct val="0"/>
            </a:spcBef>
            <a:spcAft>
              <a:spcPct val="35000"/>
            </a:spcAft>
          </a:pPr>
          <a:r>
            <a:rPr lang="tr-TR" sz="600" kern="1200" dirty="0" smtClean="0"/>
            <a:t>(1520-1566)</a:t>
          </a:r>
          <a:endParaRPr lang="tr-TR" sz="600" kern="1200" dirty="0"/>
        </a:p>
      </dsp:txBody>
      <dsp:txXfrm>
        <a:off x="2670883" y="739198"/>
        <a:ext cx="676041" cy="419753"/>
      </dsp:txXfrm>
    </dsp:sp>
    <dsp:sp modelId="{6FC6542A-B436-470C-ADA7-9F5C52F85B24}">
      <dsp:nvSpPr>
        <dsp:cNvPr id="0" name=""/>
        <dsp:cNvSpPr/>
      </dsp:nvSpPr>
      <dsp:spPr>
        <a:xfrm>
          <a:off x="2579806" y="1302105"/>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6C08E9-59D1-4260-AA0E-F356559A5CAF}">
      <dsp:nvSpPr>
        <dsp:cNvPr id="0" name=""/>
        <dsp:cNvSpPr/>
      </dsp:nvSpPr>
      <dsp:spPr>
        <a:xfrm>
          <a:off x="2657824" y="1376222"/>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DENİZ SEFERLERİ</a:t>
          </a:r>
          <a:endParaRPr lang="tr-TR" sz="600" kern="1200" dirty="0"/>
        </a:p>
      </dsp:txBody>
      <dsp:txXfrm>
        <a:off x="2670883" y="1389281"/>
        <a:ext cx="676041" cy="419753"/>
      </dsp:txXfrm>
    </dsp:sp>
    <dsp:sp modelId="{84E5D8F7-7E9A-4F32-9B3E-1F9B957D41A1}">
      <dsp:nvSpPr>
        <dsp:cNvPr id="0" name=""/>
        <dsp:cNvSpPr/>
      </dsp:nvSpPr>
      <dsp:spPr>
        <a:xfrm>
          <a:off x="5220"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9CF605-B173-4552-A842-B5044490ECB9}">
      <dsp:nvSpPr>
        <dsp:cNvPr id="0" name=""/>
        <dsp:cNvSpPr/>
      </dsp:nvSpPr>
      <dsp:spPr>
        <a:xfrm>
          <a:off x="83238"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RODOS’UN FETHİ</a:t>
          </a:r>
        </a:p>
        <a:p>
          <a:pPr lvl="0" algn="ctr" defTabSz="266700">
            <a:lnSpc>
              <a:spcPct val="90000"/>
            </a:lnSpc>
            <a:spcBef>
              <a:spcPct val="0"/>
            </a:spcBef>
            <a:spcAft>
              <a:spcPct val="35000"/>
            </a:spcAft>
          </a:pPr>
          <a:r>
            <a:rPr lang="tr-TR" sz="600" kern="1200" dirty="0" smtClean="0"/>
            <a:t>(1522)</a:t>
          </a:r>
          <a:endParaRPr lang="tr-TR" sz="600" kern="1200" dirty="0"/>
        </a:p>
      </dsp:txBody>
      <dsp:txXfrm>
        <a:off x="96297" y="2039364"/>
        <a:ext cx="676041" cy="419753"/>
      </dsp:txXfrm>
    </dsp:sp>
    <dsp:sp modelId="{AAA93FCF-E006-439F-98F7-2819DA098F77}">
      <dsp:nvSpPr>
        <dsp:cNvPr id="0" name=""/>
        <dsp:cNvSpPr/>
      </dsp:nvSpPr>
      <dsp:spPr>
        <a:xfrm>
          <a:off x="863415"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4CBFB4-5DE6-4FFD-9F6A-78209DF0BF60}">
      <dsp:nvSpPr>
        <dsp:cNvPr id="0" name=""/>
        <dsp:cNvSpPr/>
      </dsp:nvSpPr>
      <dsp:spPr>
        <a:xfrm>
          <a:off x="941433"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CEZAYİR’İN OSMANLI DEVLETİ’NE KATILMASI (1534)</a:t>
          </a:r>
          <a:endParaRPr lang="tr-TR" sz="600" kern="1200" dirty="0"/>
        </a:p>
      </dsp:txBody>
      <dsp:txXfrm>
        <a:off x="954492" y="2039364"/>
        <a:ext cx="676041" cy="419753"/>
      </dsp:txXfrm>
    </dsp:sp>
    <dsp:sp modelId="{7B059BBE-DE48-45DE-B2C0-30B4B091F3D5}">
      <dsp:nvSpPr>
        <dsp:cNvPr id="0" name=""/>
        <dsp:cNvSpPr/>
      </dsp:nvSpPr>
      <dsp:spPr>
        <a:xfrm>
          <a:off x="1721611"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B1C9F-311B-4306-9144-7D1167001810}">
      <dsp:nvSpPr>
        <dsp:cNvPr id="0" name=""/>
        <dsp:cNvSpPr/>
      </dsp:nvSpPr>
      <dsp:spPr>
        <a:xfrm>
          <a:off x="1799628"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PREVEZE DENİZ SAVAŞI</a:t>
          </a:r>
        </a:p>
        <a:p>
          <a:pPr lvl="0" algn="ctr" defTabSz="266700">
            <a:lnSpc>
              <a:spcPct val="90000"/>
            </a:lnSpc>
            <a:spcBef>
              <a:spcPct val="0"/>
            </a:spcBef>
            <a:spcAft>
              <a:spcPct val="35000"/>
            </a:spcAft>
          </a:pPr>
          <a:r>
            <a:rPr lang="tr-TR" sz="600" kern="1200" dirty="0" smtClean="0"/>
            <a:t>(1538)</a:t>
          </a:r>
          <a:endParaRPr lang="tr-TR" sz="600" kern="1200" dirty="0"/>
        </a:p>
      </dsp:txBody>
      <dsp:txXfrm>
        <a:off x="1812687" y="2039364"/>
        <a:ext cx="676041" cy="419753"/>
      </dsp:txXfrm>
    </dsp:sp>
    <dsp:sp modelId="{F0490443-7691-485B-85D1-E2CB62775C03}">
      <dsp:nvSpPr>
        <dsp:cNvPr id="0" name=""/>
        <dsp:cNvSpPr/>
      </dsp:nvSpPr>
      <dsp:spPr>
        <a:xfrm>
          <a:off x="2579806"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313212-F142-453C-A06E-E177896C55F2}">
      <dsp:nvSpPr>
        <dsp:cNvPr id="0" name=""/>
        <dsp:cNvSpPr/>
      </dsp:nvSpPr>
      <dsp:spPr>
        <a:xfrm>
          <a:off x="2657824"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TRABLUSGARB’IN FETHİ</a:t>
          </a:r>
        </a:p>
        <a:p>
          <a:pPr lvl="0" algn="ctr" defTabSz="266700">
            <a:lnSpc>
              <a:spcPct val="90000"/>
            </a:lnSpc>
            <a:spcBef>
              <a:spcPct val="0"/>
            </a:spcBef>
            <a:spcAft>
              <a:spcPct val="35000"/>
            </a:spcAft>
          </a:pPr>
          <a:r>
            <a:rPr lang="tr-TR" sz="600" kern="1200" dirty="0" smtClean="0"/>
            <a:t>(1551)</a:t>
          </a:r>
          <a:endParaRPr lang="tr-TR" sz="600" kern="1200" dirty="0"/>
        </a:p>
      </dsp:txBody>
      <dsp:txXfrm>
        <a:off x="2670883" y="2039364"/>
        <a:ext cx="676041" cy="419753"/>
      </dsp:txXfrm>
    </dsp:sp>
    <dsp:sp modelId="{402E64E2-8E7E-4B3A-A334-945A35BDC5C5}">
      <dsp:nvSpPr>
        <dsp:cNvPr id="0" name=""/>
        <dsp:cNvSpPr/>
      </dsp:nvSpPr>
      <dsp:spPr>
        <a:xfrm>
          <a:off x="3438001"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6F2D71-0334-4D88-AAD0-63E4393FE244}">
      <dsp:nvSpPr>
        <dsp:cNvPr id="0" name=""/>
        <dsp:cNvSpPr/>
      </dsp:nvSpPr>
      <dsp:spPr>
        <a:xfrm>
          <a:off x="3516019"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CERBE DENİZ SAVAŞI</a:t>
          </a:r>
        </a:p>
        <a:p>
          <a:pPr lvl="0" algn="ctr" defTabSz="266700">
            <a:lnSpc>
              <a:spcPct val="90000"/>
            </a:lnSpc>
            <a:spcBef>
              <a:spcPct val="0"/>
            </a:spcBef>
            <a:spcAft>
              <a:spcPct val="35000"/>
            </a:spcAft>
          </a:pPr>
          <a:r>
            <a:rPr lang="tr-TR" sz="600" kern="1200" dirty="0" smtClean="0"/>
            <a:t>(1560)</a:t>
          </a:r>
          <a:endParaRPr lang="tr-TR" sz="600" kern="1200" dirty="0"/>
        </a:p>
      </dsp:txBody>
      <dsp:txXfrm>
        <a:off x="3529078" y="2039364"/>
        <a:ext cx="676041" cy="419753"/>
      </dsp:txXfrm>
    </dsp:sp>
    <dsp:sp modelId="{AEA20C04-58F8-4AFA-9697-4E1BBBF6A065}">
      <dsp:nvSpPr>
        <dsp:cNvPr id="0" name=""/>
        <dsp:cNvSpPr/>
      </dsp:nvSpPr>
      <dsp:spPr>
        <a:xfrm>
          <a:off x="4296196"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B672E8-7442-4EDC-911F-EBFD1AB202D9}">
      <dsp:nvSpPr>
        <dsp:cNvPr id="0" name=""/>
        <dsp:cNvSpPr/>
      </dsp:nvSpPr>
      <dsp:spPr>
        <a:xfrm>
          <a:off x="4374214"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MALTA KUŞATMASI (1565)</a:t>
          </a:r>
          <a:endParaRPr lang="tr-TR" sz="600" kern="1200" dirty="0"/>
        </a:p>
      </dsp:txBody>
      <dsp:txXfrm>
        <a:off x="4387273" y="2039364"/>
        <a:ext cx="676041" cy="419753"/>
      </dsp:txXfrm>
    </dsp:sp>
    <dsp:sp modelId="{AA4E2E70-964A-47C9-BEF4-10449ED7FFC8}">
      <dsp:nvSpPr>
        <dsp:cNvPr id="0" name=""/>
        <dsp:cNvSpPr/>
      </dsp:nvSpPr>
      <dsp:spPr>
        <a:xfrm>
          <a:off x="5154391"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91D2A2-DDB4-4652-9CAD-83EBA621E5E1}">
      <dsp:nvSpPr>
        <dsp:cNvPr id="0" name=""/>
        <dsp:cNvSpPr/>
      </dsp:nvSpPr>
      <dsp:spPr>
        <a:xfrm>
          <a:off x="5232409"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HİNT DENİZ SEFERLERİ (1538-1553)</a:t>
          </a:r>
          <a:endParaRPr lang="tr-TR" sz="600" kern="1200" dirty="0"/>
        </a:p>
      </dsp:txBody>
      <dsp:txXfrm>
        <a:off x="5245468" y="2039364"/>
        <a:ext cx="676041" cy="41975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42A7E-B0C7-4011-94C6-B68B79601944}">
      <dsp:nvSpPr>
        <dsp:cNvPr id="0" name=""/>
        <dsp:cNvSpPr/>
      </dsp:nvSpPr>
      <dsp:spPr>
        <a:xfrm>
          <a:off x="4093749" y="2288107"/>
          <a:ext cx="91440" cy="267338"/>
        </a:xfrm>
        <a:custGeom>
          <a:avLst/>
          <a:gdLst/>
          <a:ahLst/>
          <a:cxnLst/>
          <a:rect l="0" t="0" r="0" b="0"/>
          <a:pathLst>
            <a:path>
              <a:moveTo>
                <a:pt x="45720" y="0"/>
              </a:moveTo>
              <a:lnTo>
                <a:pt x="45720"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73900-9329-4319-9741-E165AC4DEC34}">
      <dsp:nvSpPr>
        <dsp:cNvPr id="0" name=""/>
        <dsp:cNvSpPr/>
      </dsp:nvSpPr>
      <dsp:spPr>
        <a:xfrm>
          <a:off x="3015982" y="1437066"/>
          <a:ext cx="1123486" cy="267338"/>
        </a:xfrm>
        <a:custGeom>
          <a:avLst/>
          <a:gdLst/>
          <a:ahLst/>
          <a:cxnLst/>
          <a:rect l="0" t="0" r="0" b="0"/>
          <a:pathLst>
            <a:path>
              <a:moveTo>
                <a:pt x="0" y="0"/>
              </a:moveTo>
              <a:lnTo>
                <a:pt x="0" y="182183"/>
              </a:lnTo>
              <a:lnTo>
                <a:pt x="1123486" y="182183"/>
              </a:lnTo>
              <a:lnTo>
                <a:pt x="1123486"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DB2D1-5548-4F03-9188-1F3D61B9B592}">
      <dsp:nvSpPr>
        <dsp:cNvPr id="0" name=""/>
        <dsp:cNvSpPr/>
      </dsp:nvSpPr>
      <dsp:spPr>
        <a:xfrm>
          <a:off x="2970262" y="1437066"/>
          <a:ext cx="91440" cy="267338"/>
        </a:xfrm>
        <a:custGeom>
          <a:avLst/>
          <a:gdLst/>
          <a:ahLst/>
          <a:cxnLst/>
          <a:rect l="0" t="0" r="0" b="0"/>
          <a:pathLst>
            <a:path>
              <a:moveTo>
                <a:pt x="45720" y="0"/>
              </a:moveTo>
              <a:lnTo>
                <a:pt x="45720"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1BF7D-4E29-46A0-8AAE-46A264E7BF96}">
      <dsp:nvSpPr>
        <dsp:cNvPr id="0" name=""/>
        <dsp:cNvSpPr/>
      </dsp:nvSpPr>
      <dsp:spPr>
        <a:xfrm>
          <a:off x="1892495" y="1437066"/>
          <a:ext cx="1123486" cy="267338"/>
        </a:xfrm>
        <a:custGeom>
          <a:avLst/>
          <a:gdLst/>
          <a:ahLst/>
          <a:cxnLst/>
          <a:rect l="0" t="0" r="0" b="0"/>
          <a:pathLst>
            <a:path>
              <a:moveTo>
                <a:pt x="1123486" y="0"/>
              </a:moveTo>
              <a:lnTo>
                <a:pt x="1123486" y="182183"/>
              </a:lnTo>
              <a:lnTo>
                <a:pt x="0" y="182183"/>
              </a:lnTo>
              <a:lnTo>
                <a:pt x="0"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9D895-186A-4009-80DA-C0337B8EB26B}">
      <dsp:nvSpPr>
        <dsp:cNvPr id="0" name=""/>
        <dsp:cNvSpPr/>
      </dsp:nvSpPr>
      <dsp:spPr>
        <a:xfrm>
          <a:off x="2970262" y="586025"/>
          <a:ext cx="91440" cy="267338"/>
        </a:xfrm>
        <a:custGeom>
          <a:avLst/>
          <a:gdLst/>
          <a:ahLst/>
          <a:cxnLst/>
          <a:rect l="0" t="0" r="0" b="0"/>
          <a:pathLst>
            <a:path>
              <a:moveTo>
                <a:pt x="45720" y="0"/>
              </a:moveTo>
              <a:lnTo>
                <a:pt x="45720" y="2673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CF39B-FC12-44AF-9B9E-554970AC29EA}">
      <dsp:nvSpPr>
        <dsp:cNvPr id="0" name=""/>
        <dsp:cNvSpPr/>
      </dsp:nvSpPr>
      <dsp:spPr>
        <a:xfrm>
          <a:off x="2556374" y="2322"/>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98E65-E118-4A6A-AAD6-FACB9FEE6F02}">
      <dsp:nvSpPr>
        <dsp:cNvPr id="0" name=""/>
        <dsp:cNvSpPr/>
      </dsp:nvSpPr>
      <dsp:spPr>
        <a:xfrm>
          <a:off x="2658509" y="99351"/>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KANUNİ SULTAN SÜLEYMAN </a:t>
          </a:r>
        </a:p>
        <a:p>
          <a:pPr lvl="0" algn="ctr" defTabSz="311150">
            <a:lnSpc>
              <a:spcPct val="90000"/>
            </a:lnSpc>
            <a:spcBef>
              <a:spcPct val="0"/>
            </a:spcBef>
            <a:spcAft>
              <a:spcPct val="35000"/>
            </a:spcAft>
          </a:pPr>
          <a:r>
            <a:rPr lang="tr-TR" sz="700" kern="1200" dirty="0" smtClean="0"/>
            <a:t>(1520-1566)</a:t>
          </a:r>
          <a:endParaRPr lang="tr-TR" sz="700" kern="1200" dirty="0"/>
        </a:p>
      </dsp:txBody>
      <dsp:txXfrm>
        <a:off x="2675605" y="116447"/>
        <a:ext cx="885024" cy="549510"/>
      </dsp:txXfrm>
    </dsp:sp>
    <dsp:sp modelId="{6FC6542A-B436-470C-ADA7-9F5C52F85B24}">
      <dsp:nvSpPr>
        <dsp:cNvPr id="0" name=""/>
        <dsp:cNvSpPr/>
      </dsp:nvSpPr>
      <dsp:spPr>
        <a:xfrm>
          <a:off x="2556374" y="853363"/>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6C08E9-59D1-4260-AA0E-F356559A5CAF}">
      <dsp:nvSpPr>
        <dsp:cNvPr id="0" name=""/>
        <dsp:cNvSpPr/>
      </dsp:nvSpPr>
      <dsp:spPr>
        <a:xfrm>
          <a:off x="2658509" y="950392"/>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DOĞU SEFERLERİ</a:t>
          </a:r>
          <a:endParaRPr lang="tr-TR" sz="700" kern="1200" dirty="0"/>
        </a:p>
      </dsp:txBody>
      <dsp:txXfrm>
        <a:off x="2675605" y="967488"/>
        <a:ext cx="885024" cy="549510"/>
      </dsp:txXfrm>
    </dsp:sp>
    <dsp:sp modelId="{84E5D8F7-7E9A-4F32-9B3E-1F9B957D41A1}">
      <dsp:nvSpPr>
        <dsp:cNvPr id="0" name=""/>
        <dsp:cNvSpPr/>
      </dsp:nvSpPr>
      <dsp:spPr>
        <a:xfrm>
          <a:off x="1432887" y="1704405"/>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9CF605-B173-4552-A842-B5044490ECB9}">
      <dsp:nvSpPr>
        <dsp:cNvPr id="0" name=""/>
        <dsp:cNvSpPr/>
      </dsp:nvSpPr>
      <dsp:spPr>
        <a:xfrm>
          <a:off x="1535022" y="1801433"/>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I.İRAN (IRAKEYN) SEFERİ (1534)</a:t>
          </a:r>
          <a:endParaRPr lang="tr-TR" sz="700" kern="1200" dirty="0"/>
        </a:p>
      </dsp:txBody>
      <dsp:txXfrm>
        <a:off x="1552118" y="1818529"/>
        <a:ext cx="885024" cy="549510"/>
      </dsp:txXfrm>
    </dsp:sp>
    <dsp:sp modelId="{AAA93FCF-E006-439F-98F7-2819DA098F77}">
      <dsp:nvSpPr>
        <dsp:cNvPr id="0" name=""/>
        <dsp:cNvSpPr/>
      </dsp:nvSpPr>
      <dsp:spPr>
        <a:xfrm>
          <a:off x="2556374" y="1704405"/>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4CBFB4-5DE6-4FFD-9F6A-78209DF0BF60}">
      <dsp:nvSpPr>
        <dsp:cNvPr id="0" name=""/>
        <dsp:cNvSpPr/>
      </dsp:nvSpPr>
      <dsp:spPr>
        <a:xfrm>
          <a:off x="2658509" y="1801433"/>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II.İRAN SEFERİ (1548)</a:t>
          </a:r>
          <a:endParaRPr lang="tr-TR" sz="700" kern="1200" dirty="0"/>
        </a:p>
      </dsp:txBody>
      <dsp:txXfrm>
        <a:off x="2675605" y="1818529"/>
        <a:ext cx="885024" cy="549510"/>
      </dsp:txXfrm>
    </dsp:sp>
    <dsp:sp modelId="{7B059BBE-DE48-45DE-B2C0-30B4B091F3D5}">
      <dsp:nvSpPr>
        <dsp:cNvPr id="0" name=""/>
        <dsp:cNvSpPr/>
      </dsp:nvSpPr>
      <dsp:spPr>
        <a:xfrm>
          <a:off x="3679860" y="1704405"/>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B1C9F-311B-4306-9144-7D1167001810}">
      <dsp:nvSpPr>
        <dsp:cNvPr id="0" name=""/>
        <dsp:cNvSpPr/>
      </dsp:nvSpPr>
      <dsp:spPr>
        <a:xfrm>
          <a:off x="3781996" y="1801433"/>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III.İRAN (NAHCİVAN) SEFERİ (1554)</a:t>
          </a:r>
          <a:endParaRPr lang="tr-TR" sz="700" kern="1200" dirty="0"/>
        </a:p>
      </dsp:txBody>
      <dsp:txXfrm>
        <a:off x="3799092" y="1818529"/>
        <a:ext cx="885024" cy="549510"/>
      </dsp:txXfrm>
    </dsp:sp>
    <dsp:sp modelId="{E1B6F311-B696-4B6E-B330-C7C58F69ACBE}">
      <dsp:nvSpPr>
        <dsp:cNvPr id="0" name=""/>
        <dsp:cNvSpPr/>
      </dsp:nvSpPr>
      <dsp:spPr>
        <a:xfrm>
          <a:off x="3679860" y="2555446"/>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C2AC78-1227-4656-8108-19C88A028C8E}">
      <dsp:nvSpPr>
        <dsp:cNvPr id="0" name=""/>
        <dsp:cNvSpPr/>
      </dsp:nvSpPr>
      <dsp:spPr>
        <a:xfrm>
          <a:off x="3781996" y="2652474"/>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AMASYA ANTLAŞMASI (1555)</a:t>
          </a:r>
        </a:p>
        <a:p>
          <a:pPr lvl="0" algn="ctr" defTabSz="311150">
            <a:lnSpc>
              <a:spcPct val="90000"/>
            </a:lnSpc>
            <a:spcBef>
              <a:spcPct val="0"/>
            </a:spcBef>
            <a:spcAft>
              <a:spcPct val="35000"/>
            </a:spcAft>
          </a:pPr>
          <a:r>
            <a:rPr lang="tr-TR" sz="700" kern="1200" dirty="0" smtClean="0"/>
            <a:t>İran’la yapılan ilk resmi antlaşma</a:t>
          </a:r>
          <a:endParaRPr lang="tr-TR" sz="700" kern="1200" dirty="0"/>
        </a:p>
      </dsp:txBody>
      <dsp:txXfrm>
        <a:off x="3799092" y="2669570"/>
        <a:ext cx="885024" cy="54951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9462F-1B04-4093-97BA-C7467E21B79C}">
      <dsp:nvSpPr>
        <dsp:cNvPr id="0" name=""/>
        <dsp:cNvSpPr/>
      </dsp:nvSpPr>
      <dsp:spPr>
        <a:xfrm>
          <a:off x="205325" y="1637431"/>
          <a:ext cx="1268991" cy="651048"/>
        </a:xfrm>
        <a:prstGeom prst="roundRect">
          <a:avLst>
            <a:gd name="adj" fmla="val 10000"/>
          </a:avLst>
        </a:prstGeom>
        <a:solidFill>
          <a:schemeClr val="bg2">
            <a:lumMod val="25000"/>
          </a:schemeClr>
        </a:solidFill>
        <a:ln w="25400" cap="flat" cmpd="sng" algn="ctr">
          <a:solidFill>
            <a:srgbClr val="FFFF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dirty="0" smtClean="0"/>
            <a:t>İÇ İSYANLARIN ÇIKMASI</a:t>
          </a:r>
          <a:endParaRPr lang="tr-TR" sz="1400" b="1" kern="1200" dirty="0"/>
        </a:p>
      </dsp:txBody>
      <dsp:txXfrm>
        <a:off x="224394" y="1656500"/>
        <a:ext cx="1230853" cy="612910"/>
      </dsp:txXfrm>
    </dsp:sp>
    <dsp:sp modelId="{E93EBBD1-318D-49C6-97B1-B1A71738D567}">
      <dsp:nvSpPr>
        <dsp:cNvPr id="0" name=""/>
        <dsp:cNvSpPr/>
      </dsp:nvSpPr>
      <dsp:spPr>
        <a:xfrm rot="17265357">
          <a:off x="1095921" y="1435650"/>
          <a:ext cx="1088851" cy="17626"/>
        </a:xfrm>
        <a:custGeom>
          <a:avLst/>
          <a:gdLst/>
          <a:ahLst/>
          <a:cxnLst/>
          <a:rect l="0" t="0" r="0" b="0"/>
          <a:pathLst>
            <a:path>
              <a:moveTo>
                <a:pt x="0" y="8813"/>
              </a:moveTo>
              <a:lnTo>
                <a:pt x="1088851"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1613125" y="1417243"/>
        <a:ext cx="54442" cy="54442"/>
      </dsp:txXfrm>
    </dsp:sp>
    <dsp:sp modelId="{ABD330DF-B833-4511-9855-D0490ED09D27}">
      <dsp:nvSpPr>
        <dsp:cNvPr id="0" name=""/>
        <dsp:cNvSpPr/>
      </dsp:nvSpPr>
      <dsp:spPr>
        <a:xfrm>
          <a:off x="1806376" y="571532"/>
          <a:ext cx="1009785" cy="708881"/>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dirty="0" smtClean="0"/>
            <a:t>Merkezi Otoritenin Zayıflaması</a:t>
          </a:r>
          <a:endParaRPr lang="tr-TR" sz="1400" b="1" kern="1200" dirty="0"/>
        </a:p>
      </dsp:txBody>
      <dsp:txXfrm>
        <a:off x="1827138" y="592294"/>
        <a:ext cx="968261" cy="667357"/>
      </dsp:txXfrm>
    </dsp:sp>
    <dsp:sp modelId="{A15BB3ED-0F43-4335-B007-D968A4A36CB3}">
      <dsp:nvSpPr>
        <dsp:cNvPr id="0" name=""/>
        <dsp:cNvSpPr/>
      </dsp:nvSpPr>
      <dsp:spPr>
        <a:xfrm rot="17692822">
          <a:off x="2587564" y="559157"/>
          <a:ext cx="789256" cy="17626"/>
        </a:xfrm>
        <a:custGeom>
          <a:avLst/>
          <a:gdLst/>
          <a:ahLst/>
          <a:cxnLst/>
          <a:rect l="0" t="0" r="0" b="0"/>
          <a:pathLst>
            <a:path>
              <a:moveTo>
                <a:pt x="0" y="8813"/>
              </a:moveTo>
              <a:lnTo>
                <a:pt x="789256"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62460" y="548239"/>
        <a:ext cx="39462" cy="39462"/>
      </dsp:txXfrm>
    </dsp:sp>
    <dsp:sp modelId="{9DB55070-874B-4532-A234-1502B0056500}">
      <dsp:nvSpPr>
        <dsp:cNvPr id="0" name=""/>
        <dsp:cNvSpPr/>
      </dsp:nvSpPr>
      <dsp:spPr>
        <a:xfrm>
          <a:off x="3148222" y="2431"/>
          <a:ext cx="2329872"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Rüşvet ve Adam Kayırmanın Artması</a:t>
          </a:r>
          <a:endParaRPr lang="tr-TR" sz="1200" kern="1200" dirty="0"/>
        </a:p>
      </dsp:txBody>
      <dsp:txXfrm>
        <a:off x="3160379" y="14588"/>
        <a:ext cx="2305558" cy="390760"/>
      </dsp:txXfrm>
    </dsp:sp>
    <dsp:sp modelId="{96312835-B6B9-4397-8213-1A7313D36420}">
      <dsp:nvSpPr>
        <dsp:cNvPr id="0" name=""/>
        <dsp:cNvSpPr/>
      </dsp:nvSpPr>
      <dsp:spPr>
        <a:xfrm rot="19430360">
          <a:off x="2776500" y="795673"/>
          <a:ext cx="411781" cy="17626"/>
        </a:xfrm>
        <a:custGeom>
          <a:avLst/>
          <a:gdLst/>
          <a:ahLst/>
          <a:cxnLst/>
          <a:rect l="0" t="0" r="0" b="0"/>
          <a:pathLst>
            <a:path>
              <a:moveTo>
                <a:pt x="0" y="8813"/>
              </a:moveTo>
              <a:lnTo>
                <a:pt x="411781"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72096" y="794192"/>
        <a:ext cx="20589" cy="20589"/>
      </dsp:txXfrm>
    </dsp:sp>
    <dsp:sp modelId="{16DF6B0D-C582-47D2-9A26-73F1D1A683A4}">
      <dsp:nvSpPr>
        <dsp:cNvPr id="0" name=""/>
        <dsp:cNvSpPr/>
      </dsp:nvSpPr>
      <dsp:spPr>
        <a:xfrm>
          <a:off x="3148620" y="475463"/>
          <a:ext cx="2349455"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Yeniçeri Ocağı’nın Bozulması</a:t>
          </a:r>
          <a:endParaRPr lang="tr-TR" sz="1400" kern="1200" dirty="0"/>
        </a:p>
      </dsp:txBody>
      <dsp:txXfrm>
        <a:off x="3160777" y="487620"/>
        <a:ext cx="2325141" cy="390760"/>
      </dsp:txXfrm>
    </dsp:sp>
    <dsp:sp modelId="{C21D646B-9D42-4D1A-A6D3-5CE80CD0F55F}">
      <dsp:nvSpPr>
        <dsp:cNvPr id="0" name=""/>
        <dsp:cNvSpPr/>
      </dsp:nvSpPr>
      <dsp:spPr>
        <a:xfrm rot="2142401">
          <a:off x="2777725" y="1036493"/>
          <a:ext cx="408932" cy="17626"/>
        </a:xfrm>
        <a:custGeom>
          <a:avLst/>
          <a:gdLst/>
          <a:ahLst/>
          <a:cxnLst/>
          <a:rect l="0" t="0" r="0" b="0"/>
          <a:pathLst>
            <a:path>
              <a:moveTo>
                <a:pt x="0" y="8813"/>
              </a:moveTo>
              <a:lnTo>
                <a:pt x="40893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71968" y="1035083"/>
        <a:ext cx="20446" cy="20446"/>
      </dsp:txXfrm>
    </dsp:sp>
    <dsp:sp modelId="{B03FD24F-FEC5-4801-9B9B-1898E8BB2944}">
      <dsp:nvSpPr>
        <dsp:cNvPr id="0" name=""/>
        <dsp:cNvSpPr/>
      </dsp:nvSpPr>
      <dsp:spPr>
        <a:xfrm>
          <a:off x="3148222" y="957103"/>
          <a:ext cx="2345072"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Yönetimde Saray Adamlarının ve Valide Sultanların Etkili olması</a:t>
          </a:r>
          <a:endParaRPr lang="tr-TR" sz="1200" kern="1200" dirty="0"/>
        </a:p>
      </dsp:txBody>
      <dsp:txXfrm>
        <a:off x="3160379" y="969260"/>
        <a:ext cx="2320758" cy="390760"/>
      </dsp:txXfrm>
    </dsp:sp>
    <dsp:sp modelId="{FD4C32AF-929C-4E39-B97E-B6555DEEE880}">
      <dsp:nvSpPr>
        <dsp:cNvPr id="0" name=""/>
        <dsp:cNvSpPr/>
      </dsp:nvSpPr>
      <dsp:spPr>
        <a:xfrm rot="3907178">
          <a:off x="2587564" y="1275161"/>
          <a:ext cx="789256" cy="17626"/>
        </a:xfrm>
        <a:custGeom>
          <a:avLst/>
          <a:gdLst/>
          <a:ahLst/>
          <a:cxnLst/>
          <a:rect l="0" t="0" r="0" b="0"/>
          <a:pathLst>
            <a:path>
              <a:moveTo>
                <a:pt x="0" y="8813"/>
              </a:moveTo>
              <a:lnTo>
                <a:pt x="789256"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62460" y="1264243"/>
        <a:ext cx="39462" cy="39462"/>
      </dsp:txXfrm>
    </dsp:sp>
    <dsp:sp modelId="{526111FA-8517-4FFE-892F-ACA4A1C397BE}">
      <dsp:nvSpPr>
        <dsp:cNvPr id="0" name=""/>
        <dsp:cNvSpPr/>
      </dsp:nvSpPr>
      <dsp:spPr>
        <a:xfrm>
          <a:off x="3148222" y="1434439"/>
          <a:ext cx="2350252"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Veraset Sistemindeki Değişiklikler (</a:t>
          </a:r>
          <a:r>
            <a:rPr lang="tr-TR" sz="1200" kern="1200" dirty="0" err="1" smtClean="0"/>
            <a:t>Ekber</a:t>
          </a:r>
          <a:r>
            <a:rPr lang="tr-TR" sz="1200" kern="1200" dirty="0" smtClean="0"/>
            <a:t>-</a:t>
          </a:r>
          <a:r>
            <a:rPr lang="tr-TR" sz="1200" kern="1200" dirty="0" err="1" smtClean="0"/>
            <a:t>Erşed</a:t>
          </a:r>
          <a:r>
            <a:rPr lang="tr-TR" sz="1200" kern="1200" dirty="0" smtClean="0"/>
            <a:t> Sistemi)</a:t>
          </a:r>
          <a:endParaRPr lang="tr-TR" sz="1200" kern="1200" dirty="0"/>
        </a:p>
      </dsp:txBody>
      <dsp:txXfrm>
        <a:off x="3160379" y="1446596"/>
        <a:ext cx="2325938" cy="390760"/>
      </dsp:txXfrm>
    </dsp:sp>
    <dsp:sp modelId="{A715D734-D608-4B9F-90DC-D0F6C5498570}">
      <dsp:nvSpPr>
        <dsp:cNvPr id="0" name=""/>
        <dsp:cNvSpPr/>
      </dsp:nvSpPr>
      <dsp:spPr>
        <a:xfrm rot="4401591">
          <a:off x="1060552" y="2509656"/>
          <a:ext cx="1159589" cy="17626"/>
        </a:xfrm>
        <a:custGeom>
          <a:avLst/>
          <a:gdLst/>
          <a:ahLst/>
          <a:cxnLst/>
          <a:rect l="0" t="0" r="0" b="0"/>
          <a:pathLst>
            <a:path>
              <a:moveTo>
                <a:pt x="0" y="8813"/>
              </a:moveTo>
              <a:lnTo>
                <a:pt x="1159589"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1611357" y="2489480"/>
        <a:ext cx="57979" cy="57979"/>
      </dsp:txXfrm>
    </dsp:sp>
    <dsp:sp modelId="{E6AEA106-2376-4176-9B55-F2AF589BF0C6}">
      <dsp:nvSpPr>
        <dsp:cNvPr id="0" name=""/>
        <dsp:cNvSpPr/>
      </dsp:nvSpPr>
      <dsp:spPr>
        <a:xfrm>
          <a:off x="1806376" y="2793588"/>
          <a:ext cx="1000770" cy="560790"/>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dirty="0" smtClean="0"/>
            <a:t>Ekonominin Bozulması</a:t>
          </a:r>
          <a:endParaRPr lang="tr-TR" sz="1400" b="1" kern="1200" dirty="0"/>
        </a:p>
      </dsp:txBody>
      <dsp:txXfrm>
        <a:off x="1822801" y="2810013"/>
        <a:ext cx="967920" cy="527940"/>
      </dsp:txXfrm>
    </dsp:sp>
    <dsp:sp modelId="{ECD0899A-E601-49E3-A3F1-741C0254BC38}">
      <dsp:nvSpPr>
        <dsp:cNvPr id="0" name=""/>
        <dsp:cNvSpPr/>
      </dsp:nvSpPr>
      <dsp:spPr>
        <a:xfrm rot="17350740">
          <a:off x="2467790" y="2587835"/>
          <a:ext cx="1010772" cy="17626"/>
        </a:xfrm>
        <a:custGeom>
          <a:avLst/>
          <a:gdLst/>
          <a:ahLst/>
          <a:cxnLst/>
          <a:rect l="0" t="0" r="0" b="0"/>
          <a:pathLst>
            <a:path>
              <a:moveTo>
                <a:pt x="0" y="8813"/>
              </a:moveTo>
              <a:lnTo>
                <a:pt x="101077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47907" y="2571379"/>
        <a:ext cx="50538" cy="50538"/>
      </dsp:txXfrm>
    </dsp:sp>
    <dsp:sp modelId="{C421CC5B-3B1C-47F3-8822-E0BA215C723E}">
      <dsp:nvSpPr>
        <dsp:cNvPr id="0" name=""/>
        <dsp:cNvSpPr/>
      </dsp:nvSpPr>
      <dsp:spPr>
        <a:xfrm>
          <a:off x="3139206" y="1911775"/>
          <a:ext cx="2384828"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Savaşların Uzun Sürmesi ve Masrafların Artması</a:t>
          </a:r>
          <a:endParaRPr lang="tr-TR" sz="1400" kern="1200" dirty="0"/>
        </a:p>
      </dsp:txBody>
      <dsp:txXfrm>
        <a:off x="3151363" y="1923932"/>
        <a:ext cx="2360514" cy="390760"/>
      </dsp:txXfrm>
    </dsp:sp>
    <dsp:sp modelId="{CEA0C15B-9721-40FA-BE76-3C72B3F575A1}">
      <dsp:nvSpPr>
        <dsp:cNvPr id="0" name=""/>
        <dsp:cNvSpPr/>
      </dsp:nvSpPr>
      <dsp:spPr>
        <a:xfrm rot="18289469">
          <a:off x="2682439" y="2826502"/>
          <a:ext cx="581475" cy="17626"/>
        </a:xfrm>
        <a:custGeom>
          <a:avLst/>
          <a:gdLst/>
          <a:ahLst/>
          <a:cxnLst/>
          <a:rect l="0" t="0" r="0" b="0"/>
          <a:pathLst>
            <a:path>
              <a:moveTo>
                <a:pt x="0" y="8813"/>
              </a:moveTo>
              <a:lnTo>
                <a:pt x="581475"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58639" y="2820779"/>
        <a:ext cx="29073" cy="29073"/>
      </dsp:txXfrm>
    </dsp:sp>
    <dsp:sp modelId="{5C0C5ED8-6DB3-43D1-B1F5-7F5BE4F24054}">
      <dsp:nvSpPr>
        <dsp:cNvPr id="0" name=""/>
        <dsp:cNvSpPr/>
      </dsp:nvSpPr>
      <dsp:spPr>
        <a:xfrm>
          <a:off x="3139206" y="2389111"/>
          <a:ext cx="2415245"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Ordunun Bozulması</a:t>
          </a:r>
          <a:endParaRPr lang="tr-TR" sz="1400" kern="1200" dirty="0"/>
        </a:p>
      </dsp:txBody>
      <dsp:txXfrm>
        <a:off x="3151363" y="2401268"/>
        <a:ext cx="2390931" cy="390760"/>
      </dsp:txXfrm>
    </dsp:sp>
    <dsp:sp modelId="{32CC3AC3-958A-432A-989F-22BF7F696688}">
      <dsp:nvSpPr>
        <dsp:cNvPr id="0" name=""/>
        <dsp:cNvSpPr/>
      </dsp:nvSpPr>
      <dsp:spPr>
        <a:xfrm>
          <a:off x="2807146" y="3065170"/>
          <a:ext cx="332059" cy="17626"/>
        </a:xfrm>
        <a:custGeom>
          <a:avLst/>
          <a:gdLst/>
          <a:ahLst/>
          <a:cxnLst/>
          <a:rect l="0" t="0" r="0" b="0"/>
          <a:pathLst>
            <a:path>
              <a:moveTo>
                <a:pt x="0" y="8813"/>
              </a:moveTo>
              <a:lnTo>
                <a:pt x="332059"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64875" y="3065682"/>
        <a:ext cx="16602" cy="16602"/>
      </dsp:txXfrm>
    </dsp:sp>
    <dsp:sp modelId="{5592D6DB-E048-4206-9636-C87E320A47E4}">
      <dsp:nvSpPr>
        <dsp:cNvPr id="0" name=""/>
        <dsp:cNvSpPr/>
      </dsp:nvSpPr>
      <dsp:spPr>
        <a:xfrm>
          <a:off x="3139206" y="2866446"/>
          <a:ext cx="2418092"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Tımar Sisteminin Bozulması</a:t>
          </a:r>
          <a:endParaRPr lang="tr-TR" sz="1400" kern="1200" dirty="0"/>
        </a:p>
      </dsp:txBody>
      <dsp:txXfrm>
        <a:off x="3151363" y="2878603"/>
        <a:ext cx="2393778" cy="390760"/>
      </dsp:txXfrm>
    </dsp:sp>
    <dsp:sp modelId="{1F3A4389-ABF2-488F-B128-D7D777FD8C5E}">
      <dsp:nvSpPr>
        <dsp:cNvPr id="0" name=""/>
        <dsp:cNvSpPr/>
      </dsp:nvSpPr>
      <dsp:spPr>
        <a:xfrm rot="3310531">
          <a:off x="2682439" y="3303838"/>
          <a:ext cx="581475" cy="17626"/>
        </a:xfrm>
        <a:custGeom>
          <a:avLst/>
          <a:gdLst/>
          <a:ahLst/>
          <a:cxnLst/>
          <a:rect l="0" t="0" r="0" b="0"/>
          <a:pathLst>
            <a:path>
              <a:moveTo>
                <a:pt x="0" y="8813"/>
              </a:moveTo>
              <a:lnTo>
                <a:pt x="581475"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58639" y="3298115"/>
        <a:ext cx="29073" cy="29073"/>
      </dsp:txXfrm>
    </dsp:sp>
    <dsp:sp modelId="{C6255860-7387-4668-B2C0-40ACCCB44332}">
      <dsp:nvSpPr>
        <dsp:cNvPr id="0" name=""/>
        <dsp:cNvSpPr/>
      </dsp:nvSpPr>
      <dsp:spPr>
        <a:xfrm>
          <a:off x="3139206" y="3343782"/>
          <a:ext cx="2415245"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Tarımsal Üretimin Azalması</a:t>
          </a:r>
          <a:endParaRPr lang="tr-TR" sz="1400" kern="1200" dirty="0"/>
        </a:p>
      </dsp:txBody>
      <dsp:txXfrm>
        <a:off x="3151363" y="3355939"/>
        <a:ext cx="2390931" cy="390760"/>
      </dsp:txXfrm>
    </dsp:sp>
    <dsp:sp modelId="{A7CF1A91-2077-4F50-A28D-FDD50E19FF26}">
      <dsp:nvSpPr>
        <dsp:cNvPr id="0" name=""/>
        <dsp:cNvSpPr/>
      </dsp:nvSpPr>
      <dsp:spPr>
        <a:xfrm rot="4249260">
          <a:off x="2467790" y="3542506"/>
          <a:ext cx="1010772" cy="17626"/>
        </a:xfrm>
        <a:custGeom>
          <a:avLst/>
          <a:gdLst/>
          <a:ahLst/>
          <a:cxnLst/>
          <a:rect l="0" t="0" r="0" b="0"/>
          <a:pathLst>
            <a:path>
              <a:moveTo>
                <a:pt x="0" y="8813"/>
              </a:moveTo>
              <a:lnTo>
                <a:pt x="101077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47907" y="3526050"/>
        <a:ext cx="50538" cy="50538"/>
      </dsp:txXfrm>
    </dsp:sp>
    <dsp:sp modelId="{2E1C8481-F125-4E48-B132-4AFB75382F4C}">
      <dsp:nvSpPr>
        <dsp:cNvPr id="0" name=""/>
        <dsp:cNvSpPr/>
      </dsp:nvSpPr>
      <dsp:spPr>
        <a:xfrm>
          <a:off x="3139206" y="3821118"/>
          <a:ext cx="2400036"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Halktan Ağır Vergiler Alınması Ve Köylünün Toprağını Terk Etmesi</a:t>
          </a:r>
          <a:endParaRPr lang="tr-TR" sz="1200" kern="1200" dirty="0"/>
        </a:p>
      </dsp:txBody>
      <dsp:txXfrm>
        <a:off x="3151363" y="3833275"/>
        <a:ext cx="2375722" cy="39076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933A23-8A5E-4EEA-AFDF-95F612A76B03}">
      <dsp:nvSpPr>
        <dsp:cNvPr id="0" name=""/>
        <dsp:cNvSpPr/>
      </dsp:nvSpPr>
      <dsp:spPr>
        <a:xfrm>
          <a:off x="4672178" y="1227443"/>
          <a:ext cx="91440" cy="435752"/>
        </a:xfrm>
        <a:custGeom>
          <a:avLst/>
          <a:gdLst/>
          <a:ahLst/>
          <a:cxnLst/>
          <a:rect l="0" t="0" r="0" b="0"/>
          <a:pathLst>
            <a:path>
              <a:moveTo>
                <a:pt x="45720" y="0"/>
              </a:moveTo>
              <a:lnTo>
                <a:pt x="45720" y="435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867F37-20B1-460A-B194-0E3223418F4C}">
      <dsp:nvSpPr>
        <dsp:cNvPr id="0" name=""/>
        <dsp:cNvSpPr/>
      </dsp:nvSpPr>
      <dsp:spPr>
        <a:xfrm>
          <a:off x="2734861" y="425968"/>
          <a:ext cx="1983037" cy="435752"/>
        </a:xfrm>
        <a:custGeom>
          <a:avLst/>
          <a:gdLst/>
          <a:ahLst/>
          <a:cxnLst/>
          <a:rect l="0" t="0" r="0" b="0"/>
          <a:pathLst>
            <a:path>
              <a:moveTo>
                <a:pt x="0" y="0"/>
              </a:moveTo>
              <a:lnTo>
                <a:pt x="0" y="296952"/>
              </a:lnTo>
              <a:lnTo>
                <a:pt x="1983037" y="296952"/>
              </a:lnTo>
              <a:lnTo>
                <a:pt x="1983037" y="435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D756EA-D514-4538-9CB5-860DC4E9400D}">
      <dsp:nvSpPr>
        <dsp:cNvPr id="0" name=""/>
        <dsp:cNvSpPr/>
      </dsp:nvSpPr>
      <dsp:spPr>
        <a:xfrm>
          <a:off x="2537345" y="1215846"/>
          <a:ext cx="91440" cy="435752"/>
        </a:xfrm>
        <a:custGeom>
          <a:avLst/>
          <a:gdLst/>
          <a:ahLst/>
          <a:cxnLst/>
          <a:rect l="0" t="0" r="0" b="0"/>
          <a:pathLst>
            <a:path>
              <a:moveTo>
                <a:pt x="45720" y="0"/>
              </a:moveTo>
              <a:lnTo>
                <a:pt x="45720" y="435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8D556E-264B-4867-A3A1-52766554F517}">
      <dsp:nvSpPr>
        <dsp:cNvPr id="0" name=""/>
        <dsp:cNvSpPr/>
      </dsp:nvSpPr>
      <dsp:spPr>
        <a:xfrm>
          <a:off x="2583065" y="425968"/>
          <a:ext cx="151795" cy="435752"/>
        </a:xfrm>
        <a:custGeom>
          <a:avLst/>
          <a:gdLst/>
          <a:ahLst/>
          <a:cxnLst/>
          <a:rect l="0" t="0" r="0" b="0"/>
          <a:pathLst>
            <a:path>
              <a:moveTo>
                <a:pt x="151795" y="0"/>
              </a:moveTo>
              <a:lnTo>
                <a:pt x="151795" y="296952"/>
              </a:lnTo>
              <a:lnTo>
                <a:pt x="0" y="296952"/>
              </a:lnTo>
              <a:lnTo>
                <a:pt x="0" y="435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E9123A-4761-4C60-ABB8-8961A49F196C}">
      <dsp:nvSpPr>
        <dsp:cNvPr id="0" name=""/>
        <dsp:cNvSpPr/>
      </dsp:nvSpPr>
      <dsp:spPr>
        <a:xfrm>
          <a:off x="706104" y="1234474"/>
          <a:ext cx="91440" cy="435752"/>
        </a:xfrm>
        <a:custGeom>
          <a:avLst/>
          <a:gdLst/>
          <a:ahLst/>
          <a:cxnLst/>
          <a:rect l="0" t="0" r="0" b="0"/>
          <a:pathLst>
            <a:path>
              <a:moveTo>
                <a:pt x="45720" y="0"/>
              </a:moveTo>
              <a:lnTo>
                <a:pt x="45720" y="435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C9BDF3-2D48-4B1D-B438-2F4DCB4C3527}">
      <dsp:nvSpPr>
        <dsp:cNvPr id="0" name=""/>
        <dsp:cNvSpPr/>
      </dsp:nvSpPr>
      <dsp:spPr>
        <a:xfrm>
          <a:off x="751824" y="425968"/>
          <a:ext cx="1983037" cy="435752"/>
        </a:xfrm>
        <a:custGeom>
          <a:avLst/>
          <a:gdLst/>
          <a:ahLst/>
          <a:cxnLst/>
          <a:rect l="0" t="0" r="0" b="0"/>
          <a:pathLst>
            <a:path>
              <a:moveTo>
                <a:pt x="1983037" y="0"/>
              </a:moveTo>
              <a:lnTo>
                <a:pt x="1983037" y="296952"/>
              </a:lnTo>
              <a:lnTo>
                <a:pt x="0" y="296952"/>
              </a:lnTo>
              <a:lnTo>
                <a:pt x="0" y="435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00255B-07E6-49B2-8C86-C167088C6C14}">
      <dsp:nvSpPr>
        <dsp:cNvPr id="0" name=""/>
        <dsp:cNvSpPr/>
      </dsp:nvSpPr>
      <dsp:spPr>
        <a:xfrm>
          <a:off x="1326469" y="70053"/>
          <a:ext cx="2816782" cy="355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425D16-CAC5-443D-809A-024D7BE388A5}">
      <dsp:nvSpPr>
        <dsp:cNvPr id="0" name=""/>
        <dsp:cNvSpPr/>
      </dsp:nvSpPr>
      <dsp:spPr>
        <a:xfrm>
          <a:off x="1492946" y="228206"/>
          <a:ext cx="2816782" cy="3559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XVII.YÜZYILDA</a:t>
          </a:r>
        </a:p>
        <a:p>
          <a:pPr lvl="0" algn="ctr" defTabSz="355600">
            <a:lnSpc>
              <a:spcPct val="90000"/>
            </a:lnSpc>
            <a:spcBef>
              <a:spcPct val="0"/>
            </a:spcBef>
            <a:spcAft>
              <a:spcPct val="35000"/>
            </a:spcAft>
          </a:pPr>
          <a:r>
            <a:rPr lang="tr-TR" sz="800" b="1" kern="1200" dirty="0" smtClean="0"/>
            <a:t>AVRUPA</a:t>
          </a:r>
          <a:endParaRPr lang="tr-TR" sz="800" b="1" kern="1200" dirty="0"/>
        </a:p>
      </dsp:txBody>
      <dsp:txXfrm>
        <a:off x="1503370" y="238630"/>
        <a:ext cx="2795934" cy="335066"/>
      </dsp:txXfrm>
    </dsp:sp>
    <dsp:sp modelId="{F99E8933-0F2C-48F3-980D-F4985C3506B0}">
      <dsp:nvSpPr>
        <dsp:cNvPr id="0" name=""/>
        <dsp:cNvSpPr/>
      </dsp:nvSpPr>
      <dsp:spPr>
        <a:xfrm>
          <a:off x="2679" y="861720"/>
          <a:ext cx="1498288" cy="3727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DB50C0-BF8A-4DE4-A776-F2057113CBCB}">
      <dsp:nvSpPr>
        <dsp:cNvPr id="0" name=""/>
        <dsp:cNvSpPr/>
      </dsp:nvSpPr>
      <dsp:spPr>
        <a:xfrm>
          <a:off x="169156" y="1019873"/>
          <a:ext cx="1498288" cy="3727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MERKANZTİLİZM</a:t>
          </a:r>
          <a:endParaRPr lang="tr-TR" sz="800" b="1" kern="1200" dirty="0"/>
        </a:p>
      </dsp:txBody>
      <dsp:txXfrm>
        <a:off x="180074" y="1030791"/>
        <a:ext cx="1476452" cy="350918"/>
      </dsp:txXfrm>
    </dsp:sp>
    <dsp:sp modelId="{0D422A7A-F187-4EC3-8B2F-12C206257282}">
      <dsp:nvSpPr>
        <dsp:cNvPr id="0" name=""/>
        <dsp:cNvSpPr/>
      </dsp:nvSpPr>
      <dsp:spPr>
        <a:xfrm>
          <a:off x="2679" y="1670227"/>
          <a:ext cx="1498288" cy="19530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B0F456-3E5F-42AD-8557-FA8DD08610F9}">
      <dsp:nvSpPr>
        <dsp:cNvPr id="0" name=""/>
        <dsp:cNvSpPr/>
      </dsp:nvSpPr>
      <dsp:spPr>
        <a:xfrm>
          <a:off x="169156" y="1828379"/>
          <a:ext cx="1498288" cy="19530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Bu yeni ekonomik anlayışa göre ülkeler ne kadar çok madene ve paraya hakimse o kadar zengindir. Zengin statüsünde olmak isteyen Avrupalılar iç ve dış ticarete önem verdiler. Bu durum hammadde ve Pazar arayışına yol açmış bu da sömürgeciliği doğurmuştur. </a:t>
          </a:r>
          <a:endParaRPr lang="tr-TR" sz="900" kern="1200" dirty="0"/>
        </a:p>
      </dsp:txBody>
      <dsp:txXfrm>
        <a:off x="213039" y="1872262"/>
        <a:ext cx="1410522" cy="1865314"/>
      </dsp:txXfrm>
    </dsp:sp>
    <dsp:sp modelId="{349C49E1-DF9C-46EA-A256-F1DEC06E7C83}">
      <dsp:nvSpPr>
        <dsp:cNvPr id="0" name=""/>
        <dsp:cNvSpPr/>
      </dsp:nvSpPr>
      <dsp:spPr>
        <a:xfrm>
          <a:off x="1833921" y="861720"/>
          <a:ext cx="1498288" cy="3541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DDC591-F085-4CA8-AC37-9321AE005B04}">
      <dsp:nvSpPr>
        <dsp:cNvPr id="0" name=""/>
        <dsp:cNvSpPr/>
      </dsp:nvSpPr>
      <dsp:spPr>
        <a:xfrm>
          <a:off x="2000398" y="1019873"/>
          <a:ext cx="1498288" cy="3541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OTUZ YIL SAVAŞLARI</a:t>
          </a:r>
        </a:p>
        <a:p>
          <a:pPr lvl="0" algn="ctr" defTabSz="355600">
            <a:lnSpc>
              <a:spcPct val="90000"/>
            </a:lnSpc>
            <a:spcBef>
              <a:spcPct val="0"/>
            </a:spcBef>
            <a:spcAft>
              <a:spcPct val="35000"/>
            </a:spcAft>
          </a:pPr>
          <a:r>
            <a:rPr lang="tr-TR" sz="800" b="1" kern="1200" dirty="0" smtClean="0"/>
            <a:t>( 1618-1648)</a:t>
          </a:r>
          <a:endParaRPr lang="tr-TR" sz="800" b="1" kern="1200" dirty="0"/>
        </a:p>
      </dsp:txBody>
      <dsp:txXfrm>
        <a:off x="2010770" y="1030245"/>
        <a:ext cx="1477544" cy="333381"/>
      </dsp:txXfrm>
    </dsp:sp>
    <dsp:sp modelId="{A2441FAF-9DA1-4C49-B27C-0A035BFFCAB5}">
      <dsp:nvSpPr>
        <dsp:cNvPr id="0" name=""/>
        <dsp:cNvSpPr/>
      </dsp:nvSpPr>
      <dsp:spPr>
        <a:xfrm>
          <a:off x="1833921" y="1651598"/>
          <a:ext cx="1498288" cy="20921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753C8F-3A7A-4060-9D6F-4BFEBD4CDFAF}">
      <dsp:nvSpPr>
        <dsp:cNvPr id="0" name=""/>
        <dsp:cNvSpPr/>
      </dsp:nvSpPr>
      <dsp:spPr>
        <a:xfrm>
          <a:off x="2000398" y="1809751"/>
          <a:ext cx="1498288" cy="20921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Otuz Yıl Savaşı, 1618 ile 1648 yılları arasında yapılan ve Avrupa devletlerinin çoğunun katıldığı savaşlar dizisidir. Temelinde, bir Protestan-Katolik mücadelesi olsa da, savaşan devletlerin çoğu dinsel değil siyasi amaçlar için savaşmıştır.Otuz Yıl Savaşı'nı bitiren bir dizi antlaşma </a:t>
          </a:r>
          <a:r>
            <a:rPr lang="tr-TR" sz="900" kern="1200" dirty="0" err="1" smtClean="0"/>
            <a:t>Vestfalya</a:t>
          </a:r>
          <a:r>
            <a:rPr lang="tr-TR" sz="900" kern="1200" dirty="0" smtClean="0"/>
            <a:t> Barışı olarak bilinir.</a:t>
          </a:r>
          <a:r>
            <a:rPr lang="tr-TR" sz="900" kern="1200" dirty="0" err="1" smtClean="0"/>
            <a:t>Vestfalya</a:t>
          </a:r>
          <a:r>
            <a:rPr lang="tr-TR" sz="900" kern="1200" dirty="0" smtClean="0"/>
            <a:t> ile modern diplomasi ve uluslararası ilişkiler esaslarının temelleri atılmıştır.</a:t>
          </a:r>
          <a:endParaRPr lang="tr-TR" sz="900" kern="1200" dirty="0"/>
        </a:p>
      </dsp:txBody>
      <dsp:txXfrm>
        <a:off x="2044281" y="1853634"/>
        <a:ext cx="1410522" cy="2004354"/>
      </dsp:txXfrm>
    </dsp:sp>
    <dsp:sp modelId="{1C7E9EAA-61FE-412B-8F45-1639AB0DC272}">
      <dsp:nvSpPr>
        <dsp:cNvPr id="0" name=""/>
        <dsp:cNvSpPr/>
      </dsp:nvSpPr>
      <dsp:spPr>
        <a:xfrm>
          <a:off x="3968754" y="861720"/>
          <a:ext cx="1498288" cy="3657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21E6EC-E746-482D-BD27-B6B016161AD7}">
      <dsp:nvSpPr>
        <dsp:cNvPr id="0" name=""/>
        <dsp:cNvSpPr/>
      </dsp:nvSpPr>
      <dsp:spPr>
        <a:xfrm>
          <a:off x="4135230" y="1019873"/>
          <a:ext cx="1498288" cy="3657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BİLİM VE TEKNİKTE GELİŞMELER</a:t>
          </a:r>
          <a:endParaRPr lang="tr-TR" sz="800" b="1" kern="1200" dirty="0"/>
        </a:p>
      </dsp:txBody>
      <dsp:txXfrm>
        <a:off x="4145942" y="1030585"/>
        <a:ext cx="1476864" cy="344299"/>
      </dsp:txXfrm>
    </dsp:sp>
    <dsp:sp modelId="{56808545-C10F-4313-89FC-A942DC25D700}">
      <dsp:nvSpPr>
        <dsp:cNvPr id="0" name=""/>
        <dsp:cNvSpPr/>
      </dsp:nvSpPr>
      <dsp:spPr>
        <a:xfrm>
          <a:off x="3665163" y="1663196"/>
          <a:ext cx="2105470" cy="20445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233543-1DCD-40E6-B5E9-1A128ECD920C}">
      <dsp:nvSpPr>
        <dsp:cNvPr id="0" name=""/>
        <dsp:cNvSpPr/>
      </dsp:nvSpPr>
      <dsp:spPr>
        <a:xfrm>
          <a:off x="3831639" y="1821348"/>
          <a:ext cx="2105470" cy="20445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tr-TR" sz="800" kern="1200" dirty="0" smtClean="0"/>
        </a:p>
        <a:p>
          <a:pPr lvl="0" algn="ctr" defTabSz="355600">
            <a:lnSpc>
              <a:spcPct val="90000"/>
            </a:lnSpc>
            <a:spcBef>
              <a:spcPct val="0"/>
            </a:spcBef>
            <a:spcAft>
              <a:spcPct val="35000"/>
            </a:spcAft>
          </a:pPr>
          <a:r>
            <a:rPr lang="tr-TR" sz="800" kern="1200" dirty="0" smtClean="0"/>
            <a:t>Avrupa’da Rönesans ve Reform ile modern düşünce ortamı oluşurken akıl ön plana çıkmaya başladı. Bu sayede modern bilimin temelleri atıldı. Keşiflerin ve sömürgeciliğin sağladığı zenginlik, ilmi araştırmalar için daha çok para harcanması imkanını getirdi.</a:t>
          </a:r>
        </a:p>
        <a:p>
          <a:pPr lvl="0" algn="ctr" defTabSz="355600">
            <a:lnSpc>
              <a:spcPct val="90000"/>
            </a:lnSpc>
            <a:spcBef>
              <a:spcPct val="0"/>
            </a:spcBef>
            <a:spcAft>
              <a:spcPct val="35000"/>
            </a:spcAft>
          </a:pPr>
          <a:r>
            <a:rPr lang="tr-TR" sz="800" kern="1200" dirty="0" smtClean="0"/>
            <a:t>Modern bilimim temeli atıldı. Araştırmalar,daha çok pratik bilgiler çevresinde yoğunlaştı.</a:t>
          </a:r>
        </a:p>
        <a:p>
          <a:pPr lvl="0" algn="ctr" defTabSz="355600">
            <a:lnSpc>
              <a:spcPct val="90000"/>
            </a:lnSpc>
            <a:spcBef>
              <a:spcPct val="0"/>
            </a:spcBef>
            <a:spcAft>
              <a:spcPct val="35000"/>
            </a:spcAft>
          </a:pPr>
          <a:r>
            <a:rPr lang="tr-TR" sz="800" kern="1200" dirty="0" smtClean="0"/>
            <a:t>Teknolojik uygulamalar, halkın günlük yaşayışını yakından ilgilendirmeye başladı. Bilimin milletlerarası boyutu genişledi. Müspet bilimlerin gelişmesi hızlandı. Bacon ve Newton gibi bilim adamlarının bilim metodundaki çalışmaları bilim hayatının canlanmasında önemli rol oynadı.</a:t>
          </a:r>
        </a:p>
        <a:p>
          <a:pPr lvl="0" algn="ctr" defTabSz="355600">
            <a:lnSpc>
              <a:spcPct val="90000"/>
            </a:lnSpc>
            <a:spcBef>
              <a:spcPct val="0"/>
            </a:spcBef>
            <a:spcAft>
              <a:spcPct val="35000"/>
            </a:spcAft>
          </a:pPr>
          <a:r>
            <a:rPr lang="tr-TR" sz="800" kern="1200" dirty="0" smtClean="0"/>
            <a:t> </a:t>
          </a:r>
          <a:endParaRPr lang="tr-TR" sz="800" kern="1200" dirty="0"/>
        </a:p>
      </dsp:txBody>
      <dsp:txXfrm>
        <a:off x="3891523" y="1881232"/>
        <a:ext cx="1985702" cy="192480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A0D11A-8FBA-494C-B683-5616039E24D2}">
      <dsp:nvSpPr>
        <dsp:cNvPr id="0" name=""/>
        <dsp:cNvSpPr/>
      </dsp:nvSpPr>
      <dsp:spPr>
        <a:xfrm>
          <a:off x="4857642" y="1781374"/>
          <a:ext cx="91440" cy="327214"/>
        </a:xfrm>
        <a:custGeom>
          <a:avLst/>
          <a:gdLst/>
          <a:ahLst/>
          <a:cxnLst/>
          <a:rect l="0" t="0" r="0" b="0"/>
          <a:pathLst>
            <a:path>
              <a:moveTo>
                <a:pt x="47313" y="0"/>
              </a:moveTo>
              <a:lnTo>
                <a:pt x="47313" y="221797"/>
              </a:lnTo>
              <a:lnTo>
                <a:pt x="45720" y="221797"/>
              </a:lnTo>
              <a:lnTo>
                <a:pt x="45720" y="32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6464F0-E97E-4996-95EE-5B47F20D5631}">
      <dsp:nvSpPr>
        <dsp:cNvPr id="0" name=""/>
        <dsp:cNvSpPr/>
      </dsp:nvSpPr>
      <dsp:spPr>
        <a:xfrm>
          <a:off x="2817141" y="724096"/>
          <a:ext cx="2087814" cy="334686"/>
        </a:xfrm>
        <a:custGeom>
          <a:avLst/>
          <a:gdLst/>
          <a:ahLst/>
          <a:cxnLst/>
          <a:rect l="0" t="0" r="0" b="0"/>
          <a:pathLst>
            <a:path>
              <a:moveTo>
                <a:pt x="0" y="0"/>
              </a:moveTo>
              <a:lnTo>
                <a:pt x="0" y="229269"/>
              </a:lnTo>
              <a:lnTo>
                <a:pt x="2087814" y="229269"/>
              </a:lnTo>
              <a:lnTo>
                <a:pt x="2087814" y="3346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D256C7-E3B2-4B27-BB92-74DC1EEB7000}">
      <dsp:nvSpPr>
        <dsp:cNvPr id="0" name=""/>
        <dsp:cNvSpPr/>
      </dsp:nvSpPr>
      <dsp:spPr>
        <a:xfrm>
          <a:off x="3466828" y="1777638"/>
          <a:ext cx="91440" cy="330950"/>
        </a:xfrm>
        <a:custGeom>
          <a:avLst/>
          <a:gdLst/>
          <a:ahLst/>
          <a:cxnLst/>
          <a:rect l="0" t="0" r="0" b="0"/>
          <a:pathLst>
            <a:path>
              <a:moveTo>
                <a:pt x="45720" y="0"/>
              </a:moveTo>
              <a:lnTo>
                <a:pt x="45720" y="330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454E41-D619-42EC-ADAF-F9F89EFB3E45}">
      <dsp:nvSpPr>
        <dsp:cNvPr id="0" name=""/>
        <dsp:cNvSpPr/>
      </dsp:nvSpPr>
      <dsp:spPr>
        <a:xfrm>
          <a:off x="2817141" y="724096"/>
          <a:ext cx="695407" cy="330950"/>
        </a:xfrm>
        <a:custGeom>
          <a:avLst/>
          <a:gdLst/>
          <a:ahLst/>
          <a:cxnLst/>
          <a:rect l="0" t="0" r="0" b="0"/>
          <a:pathLst>
            <a:path>
              <a:moveTo>
                <a:pt x="0" y="0"/>
              </a:moveTo>
              <a:lnTo>
                <a:pt x="0" y="225533"/>
              </a:lnTo>
              <a:lnTo>
                <a:pt x="695407" y="225533"/>
              </a:lnTo>
              <a:lnTo>
                <a:pt x="695407" y="330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61D45D-90DE-49FD-92AE-6438DAB8DB6D}">
      <dsp:nvSpPr>
        <dsp:cNvPr id="0" name=""/>
        <dsp:cNvSpPr/>
      </dsp:nvSpPr>
      <dsp:spPr>
        <a:xfrm>
          <a:off x="2076013" y="1781374"/>
          <a:ext cx="91440" cy="327214"/>
        </a:xfrm>
        <a:custGeom>
          <a:avLst/>
          <a:gdLst/>
          <a:ahLst/>
          <a:cxnLst/>
          <a:rect l="0" t="0" r="0" b="0"/>
          <a:pathLst>
            <a:path>
              <a:moveTo>
                <a:pt x="56871" y="0"/>
              </a:moveTo>
              <a:lnTo>
                <a:pt x="56871" y="221797"/>
              </a:lnTo>
              <a:lnTo>
                <a:pt x="45720" y="221797"/>
              </a:lnTo>
              <a:lnTo>
                <a:pt x="45720" y="32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5A9872-517B-4296-8513-488F8A0BEA9D}">
      <dsp:nvSpPr>
        <dsp:cNvPr id="0" name=""/>
        <dsp:cNvSpPr/>
      </dsp:nvSpPr>
      <dsp:spPr>
        <a:xfrm>
          <a:off x="2132885" y="724096"/>
          <a:ext cx="684255" cy="334686"/>
        </a:xfrm>
        <a:custGeom>
          <a:avLst/>
          <a:gdLst/>
          <a:ahLst/>
          <a:cxnLst/>
          <a:rect l="0" t="0" r="0" b="0"/>
          <a:pathLst>
            <a:path>
              <a:moveTo>
                <a:pt x="684255" y="0"/>
              </a:moveTo>
              <a:lnTo>
                <a:pt x="684255" y="229269"/>
              </a:lnTo>
              <a:lnTo>
                <a:pt x="0" y="229269"/>
              </a:lnTo>
              <a:lnTo>
                <a:pt x="0" y="3346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6C50D0-5C0E-46A2-A36E-2CCB3361BF07}">
      <dsp:nvSpPr>
        <dsp:cNvPr id="0" name=""/>
        <dsp:cNvSpPr/>
      </dsp:nvSpPr>
      <dsp:spPr>
        <a:xfrm>
          <a:off x="685199" y="1777638"/>
          <a:ext cx="91440" cy="330950"/>
        </a:xfrm>
        <a:custGeom>
          <a:avLst/>
          <a:gdLst/>
          <a:ahLst/>
          <a:cxnLst/>
          <a:rect l="0" t="0" r="0" b="0"/>
          <a:pathLst>
            <a:path>
              <a:moveTo>
                <a:pt x="45720" y="0"/>
              </a:moveTo>
              <a:lnTo>
                <a:pt x="45720" y="330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0550A3-367A-46FA-A4EB-A37EC0523005}">
      <dsp:nvSpPr>
        <dsp:cNvPr id="0" name=""/>
        <dsp:cNvSpPr/>
      </dsp:nvSpPr>
      <dsp:spPr>
        <a:xfrm>
          <a:off x="730919" y="724096"/>
          <a:ext cx="2086221" cy="330950"/>
        </a:xfrm>
        <a:custGeom>
          <a:avLst/>
          <a:gdLst/>
          <a:ahLst/>
          <a:cxnLst/>
          <a:rect l="0" t="0" r="0" b="0"/>
          <a:pathLst>
            <a:path>
              <a:moveTo>
                <a:pt x="2086221" y="0"/>
              </a:moveTo>
              <a:lnTo>
                <a:pt x="2086221" y="225533"/>
              </a:lnTo>
              <a:lnTo>
                <a:pt x="0" y="225533"/>
              </a:lnTo>
              <a:lnTo>
                <a:pt x="0" y="330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92AA44-3CEC-4FAD-9B7A-334783BA62DA}">
      <dsp:nvSpPr>
        <dsp:cNvPr id="0" name=""/>
        <dsp:cNvSpPr/>
      </dsp:nvSpPr>
      <dsp:spPr>
        <a:xfrm>
          <a:off x="2107129" y="1505"/>
          <a:ext cx="1420022"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4933D4-BCCC-4166-A733-674ACAC83441}">
      <dsp:nvSpPr>
        <dsp:cNvPr id="0" name=""/>
        <dsp:cNvSpPr/>
      </dsp:nvSpPr>
      <dsp:spPr>
        <a:xfrm>
          <a:off x="2233567" y="121620"/>
          <a:ext cx="1420022" cy="722591"/>
        </a:xfrm>
        <a:prstGeom prst="roundRect">
          <a:avLst>
            <a:gd name="adj" fmla="val 10000"/>
          </a:avLst>
        </a:prstGeom>
        <a:solidFill>
          <a:schemeClr val="accent3">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IV.MEHMET DEVRİ</a:t>
          </a:r>
        </a:p>
        <a:p>
          <a:pPr lvl="0" algn="ctr" defTabSz="533400">
            <a:lnSpc>
              <a:spcPct val="90000"/>
            </a:lnSpc>
            <a:spcBef>
              <a:spcPct val="0"/>
            </a:spcBef>
            <a:spcAft>
              <a:spcPct val="35000"/>
            </a:spcAft>
          </a:pPr>
          <a:r>
            <a:rPr lang="tr-TR" sz="1200" b="1" kern="1200" dirty="0" smtClean="0"/>
            <a:t>OLAYLARI </a:t>
          </a:r>
        </a:p>
        <a:p>
          <a:pPr lvl="0" algn="ctr" defTabSz="533400">
            <a:lnSpc>
              <a:spcPct val="90000"/>
            </a:lnSpc>
            <a:spcBef>
              <a:spcPct val="0"/>
            </a:spcBef>
            <a:spcAft>
              <a:spcPct val="35000"/>
            </a:spcAft>
          </a:pPr>
          <a:r>
            <a:rPr lang="tr-TR" sz="1200" b="1" kern="1200" dirty="0" smtClean="0"/>
            <a:t>(1648-1687)</a:t>
          </a:r>
          <a:endParaRPr lang="tr-TR" sz="1200" b="1" kern="1200" dirty="0"/>
        </a:p>
      </dsp:txBody>
      <dsp:txXfrm>
        <a:off x="2254731" y="142784"/>
        <a:ext cx="1377694" cy="680263"/>
      </dsp:txXfrm>
    </dsp:sp>
    <dsp:sp modelId="{7259A164-3765-41AF-A1BE-564041E8F3FE}">
      <dsp:nvSpPr>
        <dsp:cNvPr id="0" name=""/>
        <dsp:cNvSpPr/>
      </dsp:nvSpPr>
      <dsp:spPr>
        <a:xfrm>
          <a:off x="161949" y="1055046"/>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764AB4-3CBD-4F34-81E4-057AB032A61F}">
      <dsp:nvSpPr>
        <dsp:cNvPr id="0" name=""/>
        <dsp:cNvSpPr/>
      </dsp:nvSpPr>
      <dsp:spPr>
        <a:xfrm>
          <a:off x="288387" y="1175162"/>
          <a:ext cx="1137939" cy="722591"/>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dirty="0" smtClean="0"/>
            <a:t>Çınar </a:t>
          </a:r>
          <a:r>
            <a:rPr lang="tr-TR" sz="1200" kern="1200" dirty="0" err="1" smtClean="0"/>
            <a:t>Vak’ası</a:t>
          </a:r>
          <a:endParaRPr lang="tr-TR" sz="1200" kern="1200" dirty="0" smtClean="0"/>
        </a:p>
        <a:p>
          <a:pPr lvl="0" algn="ctr" defTabSz="533400">
            <a:lnSpc>
              <a:spcPct val="90000"/>
            </a:lnSpc>
            <a:spcBef>
              <a:spcPct val="0"/>
            </a:spcBef>
            <a:spcAft>
              <a:spcPct val="35000"/>
            </a:spcAft>
          </a:pPr>
          <a:r>
            <a:rPr lang="tr-TR" sz="1200" kern="1200" dirty="0" smtClean="0"/>
            <a:t>1656</a:t>
          </a:r>
          <a:endParaRPr lang="tr-TR" sz="1200" kern="1200" dirty="0"/>
        </a:p>
      </dsp:txBody>
      <dsp:txXfrm>
        <a:off x="309551" y="1196326"/>
        <a:ext cx="1095611" cy="680263"/>
      </dsp:txXfrm>
    </dsp:sp>
    <dsp:sp modelId="{F082A28E-A2AC-4AD1-A6AE-26CC7CB224DF}">
      <dsp:nvSpPr>
        <dsp:cNvPr id="0" name=""/>
        <dsp:cNvSpPr/>
      </dsp:nvSpPr>
      <dsp:spPr>
        <a:xfrm>
          <a:off x="161949" y="2108588"/>
          <a:ext cx="1137939" cy="1113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BE6A00-3ED3-481E-B45F-4AB32CB36D9C}">
      <dsp:nvSpPr>
        <dsp:cNvPr id="0" name=""/>
        <dsp:cNvSpPr/>
      </dsp:nvSpPr>
      <dsp:spPr>
        <a:xfrm>
          <a:off x="288387" y="2228704"/>
          <a:ext cx="1137939" cy="1113065"/>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Kapıkulu Sipahilerin çıkardığı ayaklanmada otuza yakın devlet adamı çınar ağacında idam edilmiştir.</a:t>
          </a:r>
          <a:endParaRPr lang="tr-TR" sz="1000" kern="1200" dirty="0"/>
        </a:p>
      </dsp:txBody>
      <dsp:txXfrm>
        <a:off x="320988" y="2261305"/>
        <a:ext cx="1072737" cy="1047863"/>
      </dsp:txXfrm>
    </dsp:sp>
    <dsp:sp modelId="{1B7DD1B1-EF30-4ACD-A988-916051B3F057}">
      <dsp:nvSpPr>
        <dsp:cNvPr id="0" name=""/>
        <dsp:cNvSpPr/>
      </dsp:nvSpPr>
      <dsp:spPr>
        <a:xfrm>
          <a:off x="1563916" y="1058782"/>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B9D44A-04A7-4C69-ADCA-07DF5E3DBEFE}">
      <dsp:nvSpPr>
        <dsp:cNvPr id="0" name=""/>
        <dsp:cNvSpPr/>
      </dsp:nvSpPr>
      <dsp:spPr>
        <a:xfrm>
          <a:off x="1690353" y="1178898"/>
          <a:ext cx="1137939" cy="722591"/>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dirty="0" smtClean="0"/>
            <a:t>Girit’in fethi</a:t>
          </a:r>
        </a:p>
        <a:p>
          <a:pPr lvl="0" algn="ctr" defTabSz="533400">
            <a:lnSpc>
              <a:spcPct val="90000"/>
            </a:lnSpc>
            <a:spcBef>
              <a:spcPct val="0"/>
            </a:spcBef>
            <a:spcAft>
              <a:spcPct val="35000"/>
            </a:spcAft>
          </a:pPr>
          <a:r>
            <a:rPr lang="tr-TR" sz="1200" kern="1200" dirty="0" smtClean="0"/>
            <a:t>1669</a:t>
          </a:r>
        </a:p>
      </dsp:txBody>
      <dsp:txXfrm>
        <a:off x="1711517" y="1200062"/>
        <a:ext cx="1095611" cy="680263"/>
      </dsp:txXfrm>
    </dsp:sp>
    <dsp:sp modelId="{94FAAABC-F101-49C5-AF50-7F2F634E710D}">
      <dsp:nvSpPr>
        <dsp:cNvPr id="0" name=""/>
        <dsp:cNvSpPr/>
      </dsp:nvSpPr>
      <dsp:spPr>
        <a:xfrm>
          <a:off x="1552764" y="2108588"/>
          <a:ext cx="1137939" cy="1113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513F4A-4831-4FE0-99E9-9B61F6FF21DB}">
      <dsp:nvSpPr>
        <dsp:cNvPr id="0" name=""/>
        <dsp:cNvSpPr/>
      </dsp:nvSpPr>
      <dsp:spPr>
        <a:xfrm>
          <a:off x="1679202" y="2228704"/>
          <a:ext cx="1137939" cy="1113065"/>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dirty="0" smtClean="0"/>
            <a:t>1645’te başlayan sefer 1669 yılında </a:t>
          </a:r>
          <a:r>
            <a:rPr lang="tr-TR" sz="1100" kern="1200" dirty="0" err="1" smtClean="0"/>
            <a:t>Kandiye’nin</a:t>
          </a:r>
          <a:r>
            <a:rPr lang="tr-TR" sz="1100" kern="1200" dirty="0" smtClean="0"/>
            <a:t> Venediklilerden alınması ile sona ermiştir.</a:t>
          </a:r>
          <a:endParaRPr lang="tr-TR" sz="1100" kern="1200" dirty="0"/>
        </a:p>
      </dsp:txBody>
      <dsp:txXfrm>
        <a:off x="1711803" y="2261305"/>
        <a:ext cx="1072737" cy="1047863"/>
      </dsp:txXfrm>
    </dsp:sp>
    <dsp:sp modelId="{F923520E-0E29-4FA2-A9DB-7A6557C93AFA}">
      <dsp:nvSpPr>
        <dsp:cNvPr id="0" name=""/>
        <dsp:cNvSpPr/>
      </dsp:nvSpPr>
      <dsp:spPr>
        <a:xfrm>
          <a:off x="2943578" y="1055046"/>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8F48D3-A3F6-472D-A43B-C2AB5D2B7ACC}">
      <dsp:nvSpPr>
        <dsp:cNvPr id="0" name=""/>
        <dsp:cNvSpPr/>
      </dsp:nvSpPr>
      <dsp:spPr>
        <a:xfrm>
          <a:off x="3070016" y="1175162"/>
          <a:ext cx="1137939" cy="722591"/>
        </a:xfrm>
        <a:prstGeom prst="roundRect">
          <a:avLst>
            <a:gd name="adj" fmla="val 10000"/>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 Avusturya Savaşı ve </a:t>
          </a:r>
          <a:r>
            <a:rPr lang="tr-TR" sz="1000" kern="1200" dirty="0" err="1" smtClean="0"/>
            <a:t>Vasvar</a:t>
          </a:r>
          <a:r>
            <a:rPr lang="tr-TR" sz="1000" kern="1200" dirty="0" smtClean="0"/>
            <a:t> Antlaşması</a:t>
          </a:r>
        </a:p>
        <a:p>
          <a:pPr lvl="0" algn="ctr" defTabSz="444500">
            <a:lnSpc>
              <a:spcPct val="90000"/>
            </a:lnSpc>
            <a:spcBef>
              <a:spcPct val="0"/>
            </a:spcBef>
            <a:spcAft>
              <a:spcPct val="35000"/>
            </a:spcAft>
          </a:pPr>
          <a:r>
            <a:rPr lang="tr-TR" sz="1000" kern="1200" dirty="0" smtClean="0"/>
            <a:t>1664</a:t>
          </a:r>
          <a:endParaRPr lang="tr-TR" sz="1000" kern="1200" dirty="0"/>
        </a:p>
      </dsp:txBody>
      <dsp:txXfrm>
        <a:off x="3091180" y="1196326"/>
        <a:ext cx="1095611" cy="680263"/>
      </dsp:txXfrm>
    </dsp:sp>
    <dsp:sp modelId="{8B14D117-2A1A-4C8D-A948-03E41FC053DB}">
      <dsp:nvSpPr>
        <dsp:cNvPr id="0" name=""/>
        <dsp:cNvSpPr/>
      </dsp:nvSpPr>
      <dsp:spPr>
        <a:xfrm>
          <a:off x="2943578" y="2108588"/>
          <a:ext cx="1137939" cy="1053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317776-8FA5-42F7-9E0B-E9CECC84F465}">
      <dsp:nvSpPr>
        <dsp:cNvPr id="0" name=""/>
        <dsp:cNvSpPr/>
      </dsp:nvSpPr>
      <dsp:spPr>
        <a:xfrm>
          <a:off x="3070016" y="2228704"/>
          <a:ext cx="1137939" cy="1053299"/>
        </a:xfrm>
        <a:prstGeom prst="roundRect">
          <a:avLst>
            <a:gd name="adj" fmla="val 10000"/>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dirty="0" smtClean="0"/>
            <a:t>Bu seferle Türk gücü Avrupa’da yeniden hissedilmiştir.</a:t>
          </a:r>
          <a:endParaRPr lang="tr-TR" sz="1100" kern="1200" dirty="0"/>
        </a:p>
      </dsp:txBody>
      <dsp:txXfrm>
        <a:off x="3100866" y="2259554"/>
        <a:ext cx="1076239" cy="991599"/>
      </dsp:txXfrm>
    </dsp:sp>
    <dsp:sp modelId="{3D2E2EC6-AA08-4B6C-9962-334E82728586}">
      <dsp:nvSpPr>
        <dsp:cNvPr id="0" name=""/>
        <dsp:cNvSpPr/>
      </dsp:nvSpPr>
      <dsp:spPr>
        <a:xfrm>
          <a:off x="4335986" y="1058782"/>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B89A46-3DE4-4CDA-A7AE-AA8EE34F88C5}">
      <dsp:nvSpPr>
        <dsp:cNvPr id="0" name=""/>
        <dsp:cNvSpPr/>
      </dsp:nvSpPr>
      <dsp:spPr>
        <a:xfrm>
          <a:off x="4462424" y="1178898"/>
          <a:ext cx="1137939" cy="722591"/>
        </a:xfrm>
        <a:prstGeom prst="roundRect">
          <a:avLst>
            <a:gd name="adj" fmla="val 10000"/>
          </a:avLst>
        </a:prstGeom>
        <a:solidFill>
          <a:srgbClr val="B7D44C">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dirty="0" smtClean="0"/>
            <a:t>Lehistan seferi ve </a:t>
          </a:r>
          <a:r>
            <a:rPr lang="tr-TR" sz="1100" kern="1200" dirty="0" err="1" smtClean="0"/>
            <a:t>Bucaş</a:t>
          </a:r>
          <a:r>
            <a:rPr lang="tr-TR" sz="1100" kern="1200" dirty="0" smtClean="0"/>
            <a:t> Antlaşması</a:t>
          </a:r>
        </a:p>
        <a:p>
          <a:pPr lvl="0" algn="ctr" defTabSz="488950">
            <a:lnSpc>
              <a:spcPct val="90000"/>
            </a:lnSpc>
            <a:spcBef>
              <a:spcPct val="0"/>
            </a:spcBef>
            <a:spcAft>
              <a:spcPct val="35000"/>
            </a:spcAft>
          </a:pPr>
          <a:r>
            <a:rPr lang="tr-TR" sz="1100" kern="1200" dirty="0" smtClean="0"/>
            <a:t>1672</a:t>
          </a:r>
          <a:endParaRPr lang="tr-TR" sz="1100" kern="1200" dirty="0"/>
        </a:p>
      </dsp:txBody>
      <dsp:txXfrm>
        <a:off x="4483588" y="1200062"/>
        <a:ext cx="1095611" cy="680263"/>
      </dsp:txXfrm>
    </dsp:sp>
    <dsp:sp modelId="{B65B2729-F850-4A8C-91E0-BA54BB72B07F}">
      <dsp:nvSpPr>
        <dsp:cNvPr id="0" name=""/>
        <dsp:cNvSpPr/>
      </dsp:nvSpPr>
      <dsp:spPr>
        <a:xfrm>
          <a:off x="4334393" y="2108588"/>
          <a:ext cx="1137939" cy="1053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2024ED-FFC2-4E36-8934-8AFDB02D2F16}">
      <dsp:nvSpPr>
        <dsp:cNvPr id="0" name=""/>
        <dsp:cNvSpPr/>
      </dsp:nvSpPr>
      <dsp:spPr>
        <a:xfrm>
          <a:off x="4460830" y="2228704"/>
          <a:ext cx="1137939" cy="1053299"/>
        </a:xfrm>
        <a:prstGeom prst="roundRect">
          <a:avLst>
            <a:gd name="adj" fmla="val 10000"/>
          </a:avLst>
        </a:prstGeom>
        <a:solidFill>
          <a:srgbClr val="B7D44C">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Lehistan’ın Ukrayna kazaklarına saldırısı dolayısıyla başlayan sefer </a:t>
          </a:r>
          <a:r>
            <a:rPr lang="tr-TR" sz="900" kern="1200" dirty="0" err="1" smtClean="0"/>
            <a:t>Bucaş</a:t>
          </a:r>
          <a:r>
            <a:rPr lang="tr-TR" sz="900" kern="1200" dirty="0" smtClean="0"/>
            <a:t> Antlaşması ile sona ermiştir.</a:t>
          </a:r>
          <a:endParaRPr lang="tr-TR" sz="900" kern="1200" dirty="0"/>
        </a:p>
      </dsp:txBody>
      <dsp:txXfrm>
        <a:off x="4491680" y="2259554"/>
        <a:ext cx="1076239" cy="99159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6DA57-B29B-420C-AC00-6A45B56DCE61}">
      <dsp:nvSpPr>
        <dsp:cNvPr id="0" name=""/>
        <dsp:cNvSpPr/>
      </dsp:nvSpPr>
      <dsp:spPr>
        <a:xfrm>
          <a:off x="4231586" y="4865521"/>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6D2822-C901-473E-8DD3-FB7D9C70CF62}">
      <dsp:nvSpPr>
        <dsp:cNvPr id="0" name=""/>
        <dsp:cNvSpPr/>
      </dsp:nvSpPr>
      <dsp:spPr>
        <a:xfrm>
          <a:off x="4231586" y="2201549"/>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EA2EF1-57D5-4FEB-BD29-B8C85475518C}">
      <dsp:nvSpPr>
        <dsp:cNvPr id="0" name=""/>
        <dsp:cNvSpPr/>
      </dsp:nvSpPr>
      <dsp:spPr>
        <a:xfrm>
          <a:off x="4231586" y="1324559"/>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867F37-20B1-460A-B194-0E3223418F4C}">
      <dsp:nvSpPr>
        <dsp:cNvPr id="0" name=""/>
        <dsp:cNvSpPr/>
      </dsp:nvSpPr>
      <dsp:spPr>
        <a:xfrm>
          <a:off x="2604963" y="723471"/>
          <a:ext cx="1672342" cy="241030"/>
        </a:xfrm>
        <a:custGeom>
          <a:avLst/>
          <a:gdLst/>
          <a:ahLst/>
          <a:cxnLst/>
          <a:rect l="0" t="0" r="0" b="0"/>
          <a:pathLst>
            <a:path>
              <a:moveTo>
                <a:pt x="0" y="0"/>
              </a:moveTo>
              <a:lnTo>
                <a:pt x="0" y="164255"/>
              </a:lnTo>
              <a:lnTo>
                <a:pt x="1672342" y="164255"/>
              </a:lnTo>
              <a:lnTo>
                <a:pt x="1672342" y="2410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CC9F1-6047-4DAD-96F5-8529FF72A5AA}">
      <dsp:nvSpPr>
        <dsp:cNvPr id="0" name=""/>
        <dsp:cNvSpPr/>
      </dsp:nvSpPr>
      <dsp:spPr>
        <a:xfrm>
          <a:off x="1902548" y="1415354"/>
          <a:ext cx="91440" cy="245556"/>
        </a:xfrm>
        <a:custGeom>
          <a:avLst/>
          <a:gdLst/>
          <a:ahLst/>
          <a:cxnLst/>
          <a:rect l="0" t="0" r="0" b="0"/>
          <a:pathLst>
            <a:path>
              <a:moveTo>
                <a:pt x="45720" y="0"/>
              </a:moveTo>
              <a:lnTo>
                <a:pt x="45720" y="168780"/>
              </a:lnTo>
              <a:lnTo>
                <a:pt x="49499" y="168780"/>
              </a:lnTo>
              <a:lnTo>
                <a:pt x="49499" y="2455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8D556E-264B-4867-A3A1-52766554F517}">
      <dsp:nvSpPr>
        <dsp:cNvPr id="0" name=""/>
        <dsp:cNvSpPr/>
      </dsp:nvSpPr>
      <dsp:spPr>
        <a:xfrm>
          <a:off x="1948268" y="723471"/>
          <a:ext cx="656694" cy="236504"/>
        </a:xfrm>
        <a:custGeom>
          <a:avLst/>
          <a:gdLst/>
          <a:ahLst/>
          <a:cxnLst/>
          <a:rect l="0" t="0" r="0" b="0"/>
          <a:pathLst>
            <a:path>
              <a:moveTo>
                <a:pt x="656694" y="0"/>
              </a:moveTo>
              <a:lnTo>
                <a:pt x="656694" y="159729"/>
              </a:lnTo>
              <a:lnTo>
                <a:pt x="0" y="159729"/>
              </a:lnTo>
              <a:lnTo>
                <a:pt x="0" y="236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D152B-9A59-4CA0-A401-F332C4856667}">
      <dsp:nvSpPr>
        <dsp:cNvPr id="0" name=""/>
        <dsp:cNvSpPr/>
      </dsp:nvSpPr>
      <dsp:spPr>
        <a:xfrm>
          <a:off x="552874" y="1402735"/>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C9BDF3-2D48-4B1D-B438-2F4DCB4C3527}">
      <dsp:nvSpPr>
        <dsp:cNvPr id="0" name=""/>
        <dsp:cNvSpPr/>
      </dsp:nvSpPr>
      <dsp:spPr>
        <a:xfrm>
          <a:off x="598594" y="723471"/>
          <a:ext cx="2006369" cy="241030"/>
        </a:xfrm>
        <a:custGeom>
          <a:avLst/>
          <a:gdLst/>
          <a:ahLst/>
          <a:cxnLst/>
          <a:rect l="0" t="0" r="0" b="0"/>
          <a:pathLst>
            <a:path>
              <a:moveTo>
                <a:pt x="2006369" y="0"/>
              </a:moveTo>
              <a:lnTo>
                <a:pt x="2006369" y="164255"/>
              </a:lnTo>
              <a:lnTo>
                <a:pt x="0" y="164255"/>
              </a:lnTo>
              <a:lnTo>
                <a:pt x="0" y="2410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00255B-07E6-49B2-8C86-C167088C6C14}">
      <dsp:nvSpPr>
        <dsp:cNvPr id="0" name=""/>
        <dsp:cNvSpPr/>
      </dsp:nvSpPr>
      <dsp:spPr>
        <a:xfrm>
          <a:off x="2003086" y="356657"/>
          <a:ext cx="1203753" cy="3668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425D16-CAC5-443D-809A-024D7BE388A5}">
      <dsp:nvSpPr>
        <dsp:cNvPr id="0" name=""/>
        <dsp:cNvSpPr/>
      </dsp:nvSpPr>
      <dsp:spPr>
        <a:xfrm>
          <a:off x="2095171" y="444137"/>
          <a:ext cx="1203753" cy="366814"/>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XVII.YÜZYIL ISLAHATLARI</a:t>
          </a:r>
          <a:endParaRPr lang="tr-TR" sz="1200" b="1" kern="1200" dirty="0"/>
        </a:p>
      </dsp:txBody>
      <dsp:txXfrm>
        <a:off x="2105915" y="454881"/>
        <a:ext cx="1182265" cy="345326"/>
      </dsp:txXfrm>
    </dsp:sp>
    <dsp:sp modelId="{F99E8933-0F2C-48F3-980D-F4985C3506B0}">
      <dsp:nvSpPr>
        <dsp:cNvPr id="0" name=""/>
        <dsp:cNvSpPr/>
      </dsp:nvSpPr>
      <dsp:spPr>
        <a:xfrm>
          <a:off x="144406" y="964501"/>
          <a:ext cx="908376" cy="4382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DB50C0-BF8A-4DE4-A776-F2057113CBCB}">
      <dsp:nvSpPr>
        <dsp:cNvPr id="0" name=""/>
        <dsp:cNvSpPr/>
      </dsp:nvSpPr>
      <dsp:spPr>
        <a:xfrm>
          <a:off x="236490" y="1051981"/>
          <a:ext cx="908376" cy="438233"/>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II.OSMAN ISLAHATLARI</a:t>
          </a:r>
          <a:endParaRPr lang="tr-TR" sz="1100" b="1" kern="1200" dirty="0"/>
        </a:p>
      </dsp:txBody>
      <dsp:txXfrm>
        <a:off x="249325" y="1064816"/>
        <a:ext cx="882706" cy="412563"/>
      </dsp:txXfrm>
    </dsp:sp>
    <dsp:sp modelId="{F9E920A9-CD4A-40B6-AC79-A6F52F570300}">
      <dsp:nvSpPr>
        <dsp:cNvPr id="0" name=""/>
        <dsp:cNvSpPr/>
      </dsp:nvSpPr>
      <dsp:spPr>
        <a:xfrm>
          <a:off x="3405" y="1643765"/>
          <a:ext cx="1190377" cy="2785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C1494F-52BD-4F40-A2D8-39B1AC1B595A}">
      <dsp:nvSpPr>
        <dsp:cNvPr id="0" name=""/>
        <dsp:cNvSpPr/>
      </dsp:nvSpPr>
      <dsp:spPr>
        <a:xfrm>
          <a:off x="95489" y="1731245"/>
          <a:ext cx="1190377" cy="2785072"/>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err="1" smtClean="0">
              <a:latin typeface="Times New Roman" pitchFamily="18" charset="0"/>
              <a:cs typeface="Times New Roman" pitchFamily="18" charset="0"/>
            </a:rPr>
            <a:t>Şeyhü’lislamın</a:t>
          </a:r>
          <a:r>
            <a:rPr lang="tr-TR" sz="900" kern="1200" dirty="0" smtClean="0">
              <a:latin typeface="Times New Roman" pitchFamily="18" charset="0"/>
              <a:cs typeface="Times New Roman" pitchFamily="18" charset="0"/>
            </a:rPr>
            <a:t> fetva vermek dışındaki yetkilerini elinden alarak ilmiye sınıfının devlet işlerine karışmasını önlemeye çalışmıştır. Disiplinsizlikleri ve devlet işlerine karışmaları ile ön plana çıkan Yeniçeri Ocağına kaldırmaya çalışmış, bu düşüncesi hayatına mal olmuştur.</a:t>
          </a:r>
        </a:p>
        <a:p>
          <a:pPr lvl="0" algn="ctr" defTabSz="400050">
            <a:lnSpc>
              <a:spcPct val="90000"/>
            </a:lnSpc>
            <a:spcBef>
              <a:spcPct val="0"/>
            </a:spcBef>
            <a:spcAft>
              <a:spcPct val="35000"/>
            </a:spcAft>
          </a:pPr>
          <a:r>
            <a:rPr lang="tr-TR" sz="900" kern="1200" dirty="0" smtClean="0">
              <a:latin typeface="Times New Roman" pitchFamily="18" charset="0"/>
              <a:cs typeface="Times New Roman" pitchFamily="18" charset="0"/>
            </a:rPr>
            <a:t>Fatih’ten sonra ilk defa </a:t>
          </a:r>
          <a:r>
            <a:rPr lang="tr-TR" sz="900" kern="1200" dirty="0" err="1" smtClean="0">
              <a:latin typeface="Times New Roman" pitchFamily="18" charset="0"/>
              <a:cs typeface="Times New Roman" pitchFamily="18" charset="0"/>
            </a:rPr>
            <a:t>dışardan</a:t>
          </a:r>
          <a:r>
            <a:rPr lang="tr-TR" sz="900" kern="1200" dirty="0" smtClean="0">
              <a:latin typeface="Times New Roman" pitchFamily="18" charset="0"/>
              <a:cs typeface="Times New Roman" pitchFamily="18" charset="0"/>
            </a:rPr>
            <a:t> evlenerek sarayı halka açmıştır.</a:t>
          </a:r>
          <a:endParaRPr lang="tr-TR" sz="900" kern="1200" dirty="0">
            <a:latin typeface="Times New Roman" pitchFamily="18" charset="0"/>
            <a:cs typeface="Times New Roman" pitchFamily="18" charset="0"/>
          </a:endParaRPr>
        </a:p>
      </dsp:txBody>
      <dsp:txXfrm>
        <a:off x="130354" y="1766110"/>
        <a:ext cx="1120647" cy="2715342"/>
      </dsp:txXfrm>
    </dsp:sp>
    <dsp:sp modelId="{349C49E1-DF9C-46EA-A256-F1DEC06E7C83}">
      <dsp:nvSpPr>
        <dsp:cNvPr id="0" name=""/>
        <dsp:cNvSpPr/>
      </dsp:nvSpPr>
      <dsp:spPr>
        <a:xfrm>
          <a:off x="1447438" y="959976"/>
          <a:ext cx="1001660" cy="4553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DDC591-F085-4CA8-AC37-9321AE005B04}">
      <dsp:nvSpPr>
        <dsp:cNvPr id="0" name=""/>
        <dsp:cNvSpPr/>
      </dsp:nvSpPr>
      <dsp:spPr>
        <a:xfrm>
          <a:off x="1539522" y="1047456"/>
          <a:ext cx="1001660" cy="455378"/>
        </a:xfrm>
        <a:prstGeom prst="roundRect">
          <a:avLst>
            <a:gd name="adj" fmla="val 10000"/>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IV.MURAT ISLAHATLARI</a:t>
          </a:r>
          <a:endParaRPr lang="tr-TR" sz="1100" b="1" kern="1200" dirty="0"/>
        </a:p>
      </dsp:txBody>
      <dsp:txXfrm>
        <a:off x="1552860" y="1060794"/>
        <a:ext cx="974984" cy="428702"/>
      </dsp:txXfrm>
    </dsp:sp>
    <dsp:sp modelId="{D827717D-C094-4245-848D-8989BB3FD725}">
      <dsp:nvSpPr>
        <dsp:cNvPr id="0" name=""/>
        <dsp:cNvSpPr/>
      </dsp:nvSpPr>
      <dsp:spPr>
        <a:xfrm>
          <a:off x="1377951" y="1660910"/>
          <a:ext cx="1148193" cy="28014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A59D69-5E2E-4179-A79C-785FE537C561}">
      <dsp:nvSpPr>
        <dsp:cNvPr id="0" name=""/>
        <dsp:cNvSpPr/>
      </dsp:nvSpPr>
      <dsp:spPr>
        <a:xfrm>
          <a:off x="1470035" y="1748390"/>
          <a:ext cx="1148193" cy="2801470"/>
        </a:xfrm>
        <a:prstGeom prst="roundRect">
          <a:avLst>
            <a:gd name="adj" fmla="val 10000"/>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latin typeface="Times New Roman" pitchFamily="18" charset="0"/>
              <a:cs typeface="Times New Roman" pitchFamily="18" charset="0"/>
            </a:rPr>
            <a:t>Önce Yeniçeri Ocağını disipline etti. Daha sonra Sipahi zorbalarını ortadan kaldırdı. Şiddete dayanan kuvvetli bir disiplin sağladı. İçki ve sigara ve gece sokağa çıkma yasağı ilan etti. Devlet adamlarından gerilemenin sebeplerini öğrenmek için risaleler istedi. En meşhuru </a:t>
          </a:r>
          <a:r>
            <a:rPr lang="tr-TR" sz="900" kern="1200" dirty="0" err="1" smtClean="0">
              <a:solidFill>
                <a:srgbClr val="C00000"/>
              </a:solidFill>
              <a:latin typeface="Times New Roman" pitchFamily="18" charset="0"/>
              <a:cs typeface="Times New Roman" pitchFamily="18" charset="0"/>
            </a:rPr>
            <a:t>Koçi</a:t>
          </a:r>
          <a:r>
            <a:rPr lang="tr-TR" sz="900" kern="1200" dirty="0" smtClean="0">
              <a:solidFill>
                <a:srgbClr val="C00000"/>
              </a:solidFill>
              <a:latin typeface="Times New Roman" pitchFamily="18" charset="0"/>
              <a:cs typeface="Times New Roman" pitchFamily="18" charset="0"/>
            </a:rPr>
            <a:t> Bey Risalesi’</a:t>
          </a:r>
          <a:r>
            <a:rPr lang="tr-TR" sz="900" kern="1200" dirty="0" smtClean="0">
              <a:latin typeface="Times New Roman" pitchFamily="18" charset="0"/>
              <a:cs typeface="Times New Roman" pitchFamily="18" charset="0"/>
            </a:rPr>
            <a:t>dir. Fakat yaptığı ıslahatlar kendi dönemiyle sınırlı kalmıştır..</a:t>
          </a:r>
          <a:endParaRPr lang="tr-TR" sz="900" kern="1200" dirty="0"/>
        </a:p>
      </dsp:txBody>
      <dsp:txXfrm>
        <a:off x="1503664" y="1782019"/>
        <a:ext cx="1080935" cy="2734212"/>
      </dsp:txXfrm>
    </dsp:sp>
    <dsp:sp modelId="{1C7E9EAA-61FE-412B-8F45-1639AB0DC272}">
      <dsp:nvSpPr>
        <dsp:cNvPr id="0" name=""/>
        <dsp:cNvSpPr/>
      </dsp:nvSpPr>
      <dsp:spPr>
        <a:xfrm>
          <a:off x="3489092" y="964501"/>
          <a:ext cx="1576429" cy="3600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21E6EC-E746-482D-BD27-B6B016161AD7}">
      <dsp:nvSpPr>
        <dsp:cNvPr id="0" name=""/>
        <dsp:cNvSpPr/>
      </dsp:nvSpPr>
      <dsp:spPr>
        <a:xfrm>
          <a:off x="3581176" y="1051981"/>
          <a:ext cx="1576429" cy="360057"/>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IV.MEHMET DÖNEMİ ISLAHATLARI</a:t>
          </a:r>
          <a:endParaRPr lang="tr-TR" sz="1100" b="1" kern="1200" dirty="0"/>
        </a:p>
      </dsp:txBody>
      <dsp:txXfrm>
        <a:off x="3591722" y="1062527"/>
        <a:ext cx="1555337" cy="338965"/>
      </dsp:txXfrm>
    </dsp:sp>
    <dsp:sp modelId="{DD802791-D63A-44B2-AAD3-BF8FBAB41441}">
      <dsp:nvSpPr>
        <dsp:cNvPr id="0" name=""/>
        <dsp:cNvSpPr/>
      </dsp:nvSpPr>
      <dsp:spPr>
        <a:xfrm>
          <a:off x="2806353" y="1565589"/>
          <a:ext cx="2941906" cy="635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65026F-FCCC-4B51-80FC-3D80CDC91C29}">
      <dsp:nvSpPr>
        <dsp:cNvPr id="0" name=""/>
        <dsp:cNvSpPr/>
      </dsp:nvSpPr>
      <dsp:spPr>
        <a:xfrm>
          <a:off x="2898437" y="1653069"/>
          <a:ext cx="2941906" cy="635959"/>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Tarhuncu Ahmet Paşa</a:t>
          </a:r>
        </a:p>
        <a:p>
          <a:pPr lvl="0" algn="ctr" defTabSz="444500">
            <a:lnSpc>
              <a:spcPct val="90000"/>
            </a:lnSpc>
            <a:spcBef>
              <a:spcPct val="0"/>
            </a:spcBef>
            <a:spcAft>
              <a:spcPct val="35000"/>
            </a:spcAft>
          </a:pPr>
          <a:r>
            <a:rPr lang="tr-TR" sz="1000" kern="1200" dirty="0" smtClean="0"/>
            <a:t>-Tarhuncu maliyeyi düzeltmek için miri mal kimde ise hazineye aldı. Yersiz verilmiş görevleri kaldırdı.İltizam ve dirlik sisteminde düzenlemelere gitti. </a:t>
          </a:r>
          <a:endParaRPr lang="tr-TR" sz="1000" kern="1200" dirty="0"/>
        </a:p>
      </dsp:txBody>
      <dsp:txXfrm>
        <a:off x="2917064" y="1671696"/>
        <a:ext cx="2904652" cy="598705"/>
      </dsp:txXfrm>
    </dsp:sp>
    <dsp:sp modelId="{6F1FF450-D301-43B0-8556-A0F6CC3600A3}">
      <dsp:nvSpPr>
        <dsp:cNvPr id="0" name=""/>
        <dsp:cNvSpPr/>
      </dsp:nvSpPr>
      <dsp:spPr>
        <a:xfrm>
          <a:off x="2710313" y="2442579"/>
          <a:ext cx="3133987" cy="24229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9EC899-F346-42DF-81ED-68D4957BC568}">
      <dsp:nvSpPr>
        <dsp:cNvPr id="0" name=""/>
        <dsp:cNvSpPr/>
      </dsp:nvSpPr>
      <dsp:spPr>
        <a:xfrm>
          <a:off x="2802397" y="2530059"/>
          <a:ext cx="3133987" cy="2422942"/>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dirty="0" smtClean="0"/>
            <a:t>Köprülü Mehmet Paşa</a:t>
          </a:r>
        </a:p>
        <a:p>
          <a:pPr lvl="0" algn="ctr" defTabSz="400050">
            <a:lnSpc>
              <a:spcPct val="90000"/>
            </a:lnSpc>
            <a:spcBef>
              <a:spcPct val="0"/>
            </a:spcBef>
            <a:spcAft>
              <a:spcPct val="35000"/>
            </a:spcAft>
          </a:pPr>
          <a:r>
            <a:rPr lang="tr-TR" sz="900" kern="1200" dirty="0" smtClean="0"/>
            <a:t>Venedikliler Çanakkale Boğazını kapatmışlardı. Devletin bu güç anında, sadrazamlık Köprülü Mehmet Paşa’ya önerildi. Köprülü bu görevi belirli şartlarla kabul etti. </a:t>
          </a:r>
          <a:r>
            <a:rPr lang="tr-TR" sz="900" kern="1200" dirty="0" smtClean="0">
              <a:solidFill>
                <a:srgbClr val="FFFF00"/>
              </a:solidFill>
            </a:rPr>
            <a:t>B</a:t>
          </a:r>
        </a:p>
        <a:p>
          <a:pPr lvl="0" algn="ctr" defTabSz="400050">
            <a:lnSpc>
              <a:spcPct val="90000"/>
            </a:lnSpc>
            <a:spcBef>
              <a:spcPct val="0"/>
            </a:spcBef>
            <a:spcAft>
              <a:spcPct val="35000"/>
            </a:spcAft>
          </a:pPr>
          <a:r>
            <a:rPr lang="tr-TR" sz="900" b="1" kern="1200" dirty="0" smtClean="0">
              <a:solidFill>
                <a:schemeClr val="tx1"/>
              </a:solidFill>
            </a:rPr>
            <a:t>Bu şartlar şunlardır:</a:t>
          </a:r>
        </a:p>
        <a:p>
          <a:pPr lvl="0" algn="ctr" defTabSz="400050">
            <a:lnSpc>
              <a:spcPct val="90000"/>
            </a:lnSpc>
            <a:spcBef>
              <a:spcPct val="0"/>
            </a:spcBef>
            <a:spcAft>
              <a:spcPct val="35000"/>
            </a:spcAft>
          </a:pPr>
          <a:r>
            <a:rPr lang="tr-TR" sz="900" kern="1200" dirty="0" smtClean="0"/>
            <a:t>Sunacağı önerilerin kabul edilmesi</a:t>
          </a:r>
        </a:p>
        <a:p>
          <a:pPr lvl="0" algn="ctr" defTabSz="400050">
            <a:lnSpc>
              <a:spcPct val="90000"/>
            </a:lnSpc>
            <a:spcBef>
              <a:spcPct val="0"/>
            </a:spcBef>
            <a:spcAft>
              <a:spcPct val="35000"/>
            </a:spcAft>
          </a:pPr>
          <a:r>
            <a:rPr lang="tr-TR" sz="900" kern="1200" dirty="0" smtClean="0"/>
            <a:t>Devlet memurlarının atanmasında ve görevden alınmasında,kendisine baskı yapılmaması</a:t>
          </a:r>
        </a:p>
        <a:p>
          <a:pPr lvl="0" algn="ctr" defTabSz="400050">
            <a:lnSpc>
              <a:spcPct val="90000"/>
            </a:lnSpc>
            <a:spcBef>
              <a:spcPct val="0"/>
            </a:spcBef>
            <a:spcAft>
              <a:spcPct val="35000"/>
            </a:spcAft>
          </a:pPr>
          <a:r>
            <a:rPr lang="tr-TR" sz="900" kern="1200" dirty="0" smtClean="0"/>
            <a:t>Sadrazamlık görevine hiç kimsenin karışmaması</a:t>
          </a:r>
        </a:p>
        <a:p>
          <a:pPr lvl="0" algn="ctr" defTabSz="400050">
            <a:lnSpc>
              <a:spcPct val="90000"/>
            </a:lnSpc>
            <a:spcBef>
              <a:spcPct val="0"/>
            </a:spcBef>
            <a:spcAft>
              <a:spcPct val="35000"/>
            </a:spcAft>
          </a:pPr>
          <a:r>
            <a:rPr lang="tr-TR" sz="900" kern="1200" dirty="0" smtClean="0"/>
            <a:t>Kendisi ile ilgili bir şikayet olursa, soruşturma yapılmadan </a:t>
          </a:r>
          <a:r>
            <a:rPr lang="tr-TR" sz="900" kern="1200" dirty="0" err="1" smtClean="0"/>
            <a:t>cezalandırılmamasıİlkönce</a:t>
          </a:r>
          <a:r>
            <a:rPr lang="tr-TR" sz="900" kern="1200" dirty="0" smtClean="0"/>
            <a:t> iç durumu düzeltti. Yönetim konusunda ihmalleri görülenleri cezalandırdı. Sipahilerin ayaklanmalarını Yeniçerilerin yardımıyla bastırdı.Devletten haksız yere alınan paraları keserek hazineye koydu. Bozcaada ve </a:t>
          </a:r>
          <a:r>
            <a:rPr lang="tr-TR" sz="900" kern="1200" dirty="0" err="1" smtClean="0"/>
            <a:t>Limni’yi</a:t>
          </a:r>
          <a:r>
            <a:rPr lang="tr-TR" sz="900" kern="1200" dirty="0" smtClean="0"/>
            <a:t> alarak ,Çanakkale Boğazı’nı Venedik kuşatmasından kurtardı. </a:t>
          </a:r>
        </a:p>
      </dsp:txBody>
      <dsp:txXfrm>
        <a:off x="2873363" y="2601025"/>
        <a:ext cx="2992055" cy="2281010"/>
      </dsp:txXfrm>
    </dsp:sp>
    <dsp:sp modelId="{747938DF-2629-4D39-BB0F-BC0AA0E75E56}">
      <dsp:nvSpPr>
        <dsp:cNvPr id="0" name=""/>
        <dsp:cNvSpPr/>
      </dsp:nvSpPr>
      <dsp:spPr>
        <a:xfrm>
          <a:off x="2801981" y="5106551"/>
          <a:ext cx="2950649" cy="5262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4A22D2-B5D9-411E-829B-299A34F74100}">
      <dsp:nvSpPr>
        <dsp:cNvPr id="0" name=""/>
        <dsp:cNvSpPr/>
      </dsp:nvSpPr>
      <dsp:spPr>
        <a:xfrm>
          <a:off x="2894066" y="5194031"/>
          <a:ext cx="2950649" cy="526260"/>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dirty="0" smtClean="0"/>
            <a:t>Köprülü Fazıl Ahmet Paşa, </a:t>
          </a:r>
          <a:r>
            <a:rPr lang="tr-TR" sz="900" kern="1200" dirty="0" smtClean="0"/>
            <a:t>orduyu düzenledi ve özellikle topçu sınıfına özel önem verdi.Bütçe açığını gidermeye çalıştı. 1664 </a:t>
          </a:r>
          <a:r>
            <a:rPr lang="tr-TR" sz="900" kern="1200" dirty="0" err="1" smtClean="0"/>
            <a:t>Vasvar</a:t>
          </a:r>
          <a:r>
            <a:rPr lang="tr-TR" sz="900" kern="1200" dirty="0" smtClean="0"/>
            <a:t> Antlaşması ile Avusturya Savaşlarına son verdi.</a:t>
          </a:r>
          <a:endParaRPr lang="tr-TR" sz="900" kern="1200" dirty="0"/>
        </a:p>
      </dsp:txBody>
      <dsp:txXfrm>
        <a:off x="2909480" y="5209445"/>
        <a:ext cx="2919821" cy="4954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07F393-6C5F-46CA-92CD-9CA30C1329C9}">
      <dsp:nvSpPr>
        <dsp:cNvPr id="0" name=""/>
        <dsp:cNvSpPr/>
      </dsp:nvSpPr>
      <dsp:spPr>
        <a:xfrm>
          <a:off x="3255403" y="1937661"/>
          <a:ext cx="2279766" cy="360282"/>
        </a:xfrm>
        <a:custGeom>
          <a:avLst/>
          <a:gdLst/>
          <a:ahLst/>
          <a:cxnLst/>
          <a:rect l="0" t="0" r="0" b="0"/>
          <a:pathLst>
            <a:path>
              <a:moveTo>
                <a:pt x="0" y="0"/>
              </a:moveTo>
              <a:lnTo>
                <a:pt x="0" y="245521"/>
              </a:lnTo>
              <a:lnTo>
                <a:pt x="2279766" y="245521"/>
              </a:lnTo>
              <a:lnTo>
                <a:pt x="2279766" y="3602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FC8795-9B21-47FB-8168-A0A7ECF7461A}">
      <dsp:nvSpPr>
        <dsp:cNvPr id="0" name=""/>
        <dsp:cNvSpPr/>
      </dsp:nvSpPr>
      <dsp:spPr>
        <a:xfrm>
          <a:off x="3167663" y="1937661"/>
          <a:ext cx="91440" cy="360282"/>
        </a:xfrm>
        <a:custGeom>
          <a:avLst/>
          <a:gdLst/>
          <a:ahLst/>
          <a:cxnLst/>
          <a:rect l="0" t="0" r="0" b="0"/>
          <a:pathLst>
            <a:path>
              <a:moveTo>
                <a:pt x="87739" y="0"/>
              </a:moveTo>
              <a:lnTo>
                <a:pt x="87739" y="245521"/>
              </a:lnTo>
              <a:lnTo>
                <a:pt x="45720" y="245521"/>
              </a:lnTo>
              <a:lnTo>
                <a:pt x="45720" y="3602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FFD877-4231-469F-84F4-CB7297FB9B28}">
      <dsp:nvSpPr>
        <dsp:cNvPr id="0" name=""/>
        <dsp:cNvSpPr/>
      </dsp:nvSpPr>
      <dsp:spPr>
        <a:xfrm>
          <a:off x="933616" y="1937661"/>
          <a:ext cx="2321786" cy="360282"/>
        </a:xfrm>
        <a:custGeom>
          <a:avLst/>
          <a:gdLst/>
          <a:ahLst/>
          <a:cxnLst/>
          <a:rect l="0" t="0" r="0" b="0"/>
          <a:pathLst>
            <a:path>
              <a:moveTo>
                <a:pt x="2321786" y="0"/>
              </a:moveTo>
              <a:lnTo>
                <a:pt x="2321786" y="245521"/>
              </a:lnTo>
              <a:lnTo>
                <a:pt x="0" y="245521"/>
              </a:lnTo>
              <a:lnTo>
                <a:pt x="0" y="3602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76E6E7-975E-489F-A2C6-1548EFCEE52E}">
      <dsp:nvSpPr>
        <dsp:cNvPr id="0" name=""/>
        <dsp:cNvSpPr/>
      </dsp:nvSpPr>
      <dsp:spPr>
        <a:xfrm>
          <a:off x="3209683" y="789163"/>
          <a:ext cx="91440" cy="361863"/>
        </a:xfrm>
        <a:custGeom>
          <a:avLst/>
          <a:gdLst/>
          <a:ahLst/>
          <a:cxnLst/>
          <a:rect l="0" t="0" r="0" b="0"/>
          <a:pathLst>
            <a:path>
              <a:moveTo>
                <a:pt x="45720" y="0"/>
              </a:moveTo>
              <a:lnTo>
                <a:pt x="45720" y="3618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214D84-D2CC-43DB-9A1B-C3DD40A96356}">
      <dsp:nvSpPr>
        <dsp:cNvPr id="0" name=""/>
        <dsp:cNvSpPr/>
      </dsp:nvSpPr>
      <dsp:spPr>
        <a:xfrm>
          <a:off x="2636006" y="2530"/>
          <a:ext cx="1238793" cy="7866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155AA7-84D7-424F-9AE3-670A03E5FBD5}">
      <dsp:nvSpPr>
        <dsp:cNvPr id="0" name=""/>
        <dsp:cNvSpPr/>
      </dsp:nvSpPr>
      <dsp:spPr>
        <a:xfrm>
          <a:off x="2773650" y="133291"/>
          <a:ext cx="1238793" cy="786633"/>
        </a:xfrm>
        <a:prstGeom prst="roundRect">
          <a:avLst>
            <a:gd name="adj" fmla="val 10000"/>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tr-TR" sz="2000" b="1" kern="1200"/>
            <a:t>Padişah</a:t>
          </a:r>
        </a:p>
      </dsp:txBody>
      <dsp:txXfrm>
        <a:off x="2796690" y="156331"/>
        <a:ext cx="1192713" cy="740553"/>
      </dsp:txXfrm>
    </dsp:sp>
    <dsp:sp modelId="{9E0DC7E2-62ED-4B8E-88C7-743C4507FF72}">
      <dsp:nvSpPr>
        <dsp:cNvPr id="0" name=""/>
        <dsp:cNvSpPr/>
      </dsp:nvSpPr>
      <dsp:spPr>
        <a:xfrm>
          <a:off x="2636006" y="1151027"/>
          <a:ext cx="1238793" cy="7866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4BCD15-662B-40F8-8E0E-05FA1A519D0D}">
      <dsp:nvSpPr>
        <dsp:cNvPr id="0" name=""/>
        <dsp:cNvSpPr/>
      </dsp:nvSpPr>
      <dsp:spPr>
        <a:xfrm>
          <a:off x="2773650" y="1281788"/>
          <a:ext cx="1238793" cy="786633"/>
        </a:xfrm>
        <a:prstGeom prst="roundRect">
          <a:avLst>
            <a:gd name="adj" fmla="val 10000"/>
          </a:avLst>
        </a:prstGeom>
        <a:solidFill>
          <a:schemeClr val="accent4">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DİVAN-I HÜMAYUN</a:t>
          </a:r>
        </a:p>
      </dsp:txBody>
      <dsp:txXfrm>
        <a:off x="2796690" y="1304828"/>
        <a:ext cx="1192713" cy="740553"/>
      </dsp:txXfrm>
    </dsp:sp>
    <dsp:sp modelId="{C3B3DFAF-7D95-46BC-80BF-DABE4834CA61}">
      <dsp:nvSpPr>
        <dsp:cNvPr id="0" name=""/>
        <dsp:cNvSpPr/>
      </dsp:nvSpPr>
      <dsp:spPr>
        <a:xfrm>
          <a:off x="2552" y="2297943"/>
          <a:ext cx="1862129" cy="719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C80003-3AC5-4509-954D-1CB988B13B0F}">
      <dsp:nvSpPr>
        <dsp:cNvPr id="0" name=""/>
        <dsp:cNvSpPr/>
      </dsp:nvSpPr>
      <dsp:spPr>
        <a:xfrm>
          <a:off x="140196" y="2428704"/>
          <a:ext cx="1862129" cy="719415"/>
        </a:xfrm>
        <a:prstGeom prst="roundRect">
          <a:avLst>
            <a:gd name="adj" fmla="val 10000"/>
          </a:avLst>
        </a:prstGeom>
        <a:solidFill>
          <a:schemeClr val="accent5">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Seyfiye</a:t>
          </a:r>
        </a:p>
        <a:p>
          <a:pPr lvl="0" algn="ctr" defTabSz="488950">
            <a:lnSpc>
              <a:spcPct val="90000"/>
            </a:lnSpc>
            <a:spcBef>
              <a:spcPct val="0"/>
            </a:spcBef>
            <a:spcAft>
              <a:spcPct val="35000"/>
            </a:spcAft>
          </a:pPr>
          <a:r>
            <a:rPr lang="tr-TR" sz="1100" b="1" kern="1200"/>
            <a:t>-Yöenetim</a:t>
          </a:r>
        </a:p>
        <a:p>
          <a:pPr lvl="0" algn="ctr" defTabSz="488950">
            <a:lnSpc>
              <a:spcPct val="90000"/>
            </a:lnSpc>
            <a:spcBef>
              <a:spcPct val="0"/>
            </a:spcBef>
            <a:spcAft>
              <a:spcPct val="35000"/>
            </a:spcAft>
          </a:pPr>
          <a:r>
            <a:rPr lang="tr-TR" sz="1100" b="1" kern="1200"/>
            <a:t>-Askerlik</a:t>
          </a:r>
        </a:p>
      </dsp:txBody>
      <dsp:txXfrm>
        <a:off x="161267" y="2449775"/>
        <a:ext cx="1819987" cy="677273"/>
      </dsp:txXfrm>
    </dsp:sp>
    <dsp:sp modelId="{F604E239-741A-4E4E-9DE3-9BF0CE6CC0CB}">
      <dsp:nvSpPr>
        <dsp:cNvPr id="0" name=""/>
        <dsp:cNvSpPr/>
      </dsp:nvSpPr>
      <dsp:spPr>
        <a:xfrm>
          <a:off x="2139968" y="2297943"/>
          <a:ext cx="2146828" cy="7866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7D7179-F3A7-4FF0-AC1C-DEAD82C7E558}">
      <dsp:nvSpPr>
        <dsp:cNvPr id="0" name=""/>
        <dsp:cNvSpPr/>
      </dsp:nvSpPr>
      <dsp:spPr>
        <a:xfrm>
          <a:off x="2277612" y="2428704"/>
          <a:ext cx="2146828" cy="786633"/>
        </a:xfrm>
        <a:prstGeom prst="roundRect">
          <a:avLst>
            <a:gd name="adj" fmla="val 10000"/>
          </a:avLst>
        </a:prstGeom>
        <a:solidFill>
          <a:schemeClr val="accent5">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İlmiye</a:t>
          </a:r>
        </a:p>
        <a:p>
          <a:pPr lvl="0" algn="ctr" defTabSz="488950">
            <a:lnSpc>
              <a:spcPct val="90000"/>
            </a:lnSpc>
            <a:spcBef>
              <a:spcPct val="0"/>
            </a:spcBef>
            <a:spcAft>
              <a:spcPct val="35000"/>
            </a:spcAft>
          </a:pPr>
          <a:r>
            <a:rPr lang="tr-TR" sz="1100" b="1" kern="1200"/>
            <a:t>-Fetva (İfta)</a:t>
          </a:r>
        </a:p>
        <a:p>
          <a:pPr lvl="0" algn="ctr" defTabSz="488950">
            <a:lnSpc>
              <a:spcPct val="90000"/>
            </a:lnSpc>
            <a:spcBef>
              <a:spcPct val="0"/>
            </a:spcBef>
            <a:spcAft>
              <a:spcPct val="35000"/>
            </a:spcAft>
          </a:pPr>
          <a:r>
            <a:rPr lang="tr-TR" sz="1100" b="1" kern="1200"/>
            <a:t>-Kaza (Adalet)</a:t>
          </a:r>
        </a:p>
        <a:p>
          <a:pPr lvl="0" algn="ctr" defTabSz="488950">
            <a:lnSpc>
              <a:spcPct val="90000"/>
            </a:lnSpc>
            <a:spcBef>
              <a:spcPct val="0"/>
            </a:spcBef>
            <a:spcAft>
              <a:spcPct val="35000"/>
            </a:spcAft>
          </a:pPr>
          <a:r>
            <a:rPr lang="tr-TR" sz="1100" b="1" kern="1200"/>
            <a:t>-Tedris (Eğitim)</a:t>
          </a:r>
        </a:p>
      </dsp:txBody>
      <dsp:txXfrm>
        <a:off x="2300652" y="2451744"/>
        <a:ext cx="2100748" cy="740553"/>
      </dsp:txXfrm>
    </dsp:sp>
    <dsp:sp modelId="{22B79049-5F79-496E-A361-0580A4A87F83}">
      <dsp:nvSpPr>
        <dsp:cNvPr id="0" name=""/>
        <dsp:cNvSpPr/>
      </dsp:nvSpPr>
      <dsp:spPr>
        <a:xfrm>
          <a:off x="4562084" y="2297943"/>
          <a:ext cx="1946168" cy="7866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570254-1FBA-4669-B523-BA8B4CDBD75A}">
      <dsp:nvSpPr>
        <dsp:cNvPr id="0" name=""/>
        <dsp:cNvSpPr/>
      </dsp:nvSpPr>
      <dsp:spPr>
        <a:xfrm>
          <a:off x="4699728" y="2428704"/>
          <a:ext cx="1946168" cy="786633"/>
        </a:xfrm>
        <a:prstGeom prst="roundRect">
          <a:avLst>
            <a:gd name="adj" fmla="val 10000"/>
          </a:avLst>
        </a:prstGeom>
        <a:solidFill>
          <a:schemeClr val="accent5">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Kalemiye</a:t>
          </a:r>
        </a:p>
        <a:p>
          <a:pPr lvl="0" algn="ctr" defTabSz="488950">
            <a:lnSpc>
              <a:spcPct val="90000"/>
            </a:lnSpc>
            <a:spcBef>
              <a:spcPct val="0"/>
            </a:spcBef>
            <a:spcAft>
              <a:spcPct val="35000"/>
            </a:spcAft>
          </a:pPr>
          <a:r>
            <a:rPr lang="tr-TR" sz="1100" b="1" kern="1200"/>
            <a:t>-Mali bürokrasi</a:t>
          </a:r>
        </a:p>
        <a:p>
          <a:pPr lvl="0" algn="ctr" defTabSz="488950">
            <a:lnSpc>
              <a:spcPct val="90000"/>
            </a:lnSpc>
            <a:spcBef>
              <a:spcPct val="0"/>
            </a:spcBef>
            <a:spcAft>
              <a:spcPct val="35000"/>
            </a:spcAft>
          </a:pPr>
          <a:r>
            <a:rPr lang="tr-TR" sz="1100" b="1" kern="1200"/>
            <a:t>-İdari bürokrasi</a:t>
          </a:r>
        </a:p>
      </dsp:txBody>
      <dsp:txXfrm>
        <a:off x="4722768" y="2451744"/>
        <a:ext cx="1900088" cy="74055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499726-C615-468E-BEB8-60F1DED153E7}">
      <dsp:nvSpPr>
        <dsp:cNvPr id="0" name=""/>
        <dsp:cNvSpPr/>
      </dsp:nvSpPr>
      <dsp:spPr>
        <a:xfrm>
          <a:off x="2872289" y="337780"/>
          <a:ext cx="1469033" cy="298942"/>
        </a:xfrm>
        <a:custGeom>
          <a:avLst/>
          <a:gdLst/>
          <a:ahLst/>
          <a:cxnLst/>
          <a:rect l="0" t="0" r="0" b="0"/>
          <a:pathLst>
            <a:path>
              <a:moveTo>
                <a:pt x="0" y="0"/>
              </a:moveTo>
              <a:lnTo>
                <a:pt x="0" y="203720"/>
              </a:lnTo>
              <a:lnTo>
                <a:pt x="1469033" y="203720"/>
              </a:lnTo>
              <a:lnTo>
                <a:pt x="1469033" y="298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A01B07-22A7-47DB-8FAE-D8A2C986E91F}">
      <dsp:nvSpPr>
        <dsp:cNvPr id="0" name=""/>
        <dsp:cNvSpPr/>
      </dsp:nvSpPr>
      <dsp:spPr>
        <a:xfrm>
          <a:off x="4217564" y="2056979"/>
          <a:ext cx="91440" cy="256778"/>
        </a:xfrm>
        <a:custGeom>
          <a:avLst/>
          <a:gdLst/>
          <a:ahLst/>
          <a:cxnLst/>
          <a:rect l="0" t="0" r="0" b="0"/>
          <a:pathLst>
            <a:path>
              <a:moveTo>
                <a:pt x="100763" y="0"/>
              </a:moveTo>
              <a:lnTo>
                <a:pt x="100763" y="161556"/>
              </a:lnTo>
              <a:lnTo>
                <a:pt x="45720" y="161556"/>
              </a:lnTo>
              <a:lnTo>
                <a:pt x="45720" y="2567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40D779-385E-404C-923C-B1A77BA8BBEE}">
      <dsp:nvSpPr>
        <dsp:cNvPr id="0" name=""/>
        <dsp:cNvSpPr/>
      </dsp:nvSpPr>
      <dsp:spPr>
        <a:xfrm>
          <a:off x="2854979" y="1521496"/>
          <a:ext cx="1463347" cy="231498"/>
        </a:xfrm>
        <a:custGeom>
          <a:avLst/>
          <a:gdLst/>
          <a:ahLst/>
          <a:cxnLst/>
          <a:rect l="0" t="0" r="0" b="0"/>
          <a:pathLst>
            <a:path>
              <a:moveTo>
                <a:pt x="0" y="0"/>
              </a:moveTo>
              <a:lnTo>
                <a:pt x="0" y="136276"/>
              </a:lnTo>
              <a:lnTo>
                <a:pt x="1463347" y="136276"/>
              </a:lnTo>
              <a:lnTo>
                <a:pt x="1463347" y="2314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38EC49-FC66-4B67-824E-CCC79A77ACBA}">
      <dsp:nvSpPr>
        <dsp:cNvPr id="0" name=""/>
        <dsp:cNvSpPr/>
      </dsp:nvSpPr>
      <dsp:spPr>
        <a:xfrm>
          <a:off x="1373587" y="2132295"/>
          <a:ext cx="91440" cy="181462"/>
        </a:xfrm>
        <a:custGeom>
          <a:avLst/>
          <a:gdLst/>
          <a:ahLst/>
          <a:cxnLst/>
          <a:rect l="0" t="0" r="0" b="0"/>
          <a:pathLst>
            <a:path>
              <a:moveTo>
                <a:pt x="109448" y="0"/>
              </a:moveTo>
              <a:lnTo>
                <a:pt x="109448" y="86240"/>
              </a:lnTo>
              <a:lnTo>
                <a:pt x="45720" y="86240"/>
              </a:lnTo>
              <a:lnTo>
                <a:pt x="45720" y="1814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E76B0-B5F2-4716-AB1B-E74E061F142B}">
      <dsp:nvSpPr>
        <dsp:cNvPr id="0" name=""/>
        <dsp:cNvSpPr/>
      </dsp:nvSpPr>
      <dsp:spPr>
        <a:xfrm>
          <a:off x="1483036" y="1521496"/>
          <a:ext cx="1371943" cy="277795"/>
        </a:xfrm>
        <a:custGeom>
          <a:avLst/>
          <a:gdLst/>
          <a:ahLst/>
          <a:cxnLst/>
          <a:rect l="0" t="0" r="0" b="0"/>
          <a:pathLst>
            <a:path>
              <a:moveTo>
                <a:pt x="1371943" y="0"/>
              </a:moveTo>
              <a:lnTo>
                <a:pt x="1371943" y="182573"/>
              </a:lnTo>
              <a:lnTo>
                <a:pt x="0" y="182573"/>
              </a:lnTo>
              <a:lnTo>
                <a:pt x="0" y="2777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B541E2-EA17-4438-8723-7AE54C75B1FC}">
      <dsp:nvSpPr>
        <dsp:cNvPr id="0" name=""/>
        <dsp:cNvSpPr/>
      </dsp:nvSpPr>
      <dsp:spPr>
        <a:xfrm>
          <a:off x="2809259" y="977188"/>
          <a:ext cx="91440" cy="199137"/>
        </a:xfrm>
        <a:custGeom>
          <a:avLst/>
          <a:gdLst/>
          <a:ahLst/>
          <a:cxnLst/>
          <a:rect l="0" t="0" r="0" b="0"/>
          <a:pathLst>
            <a:path>
              <a:moveTo>
                <a:pt x="55084" y="0"/>
              </a:moveTo>
              <a:lnTo>
                <a:pt x="55084" y="103915"/>
              </a:lnTo>
              <a:lnTo>
                <a:pt x="45720" y="103915"/>
              </a:lnTo>
              <a:lnTo>
                <a:pt x="45720" y="1991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E493BE-76E3-4DF6-9FD4-20959EC9B06F}">
      <dsp:nvSpPr>
        <dsp:cNvPr id="0" name=""/>
        <dsp:cNvSpPr/>
      </dsp:nvSpPr>
      <dsp:spPr>
        <a:xfrm>
          <a:off x="2818623" y="337780"/>
          <a:ext cx="91440" cy="293323"/>
        </a:xfrm>
        <a:custGeom>
          <a:avLst/>
          <a:gdLst/>
          <a:ahLst/>
          <a:cxnLst/>
          <a:rect l="0" t="0" r="0" b="0"/>
          <a:pathLst>
            <a:path>
              <a:moveTo>
                <a:pt x="53665" y="0"/>
              </a:moveTo>
              <a:lnTo>
                <a:pt x="53665" y="198101"/>
              </a:lnTo>
              <a:lnTo>
                <a:pt x="45720" y="198101"/>
              </a:lnTo>
              <a:lnTo>
                <a:pt x="45720" y="2933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ACE394-2595-49AA-BFB4-60717A8430E9}">
      <dsp:nvSpPr>
        <dsp:cNvPr id="0" name=""/>
        <dsp:cNvSpPr/>
      </dsp:nvSpPr>
      <dsp:spPr>
        <a:xfrm>
          <a:off x="1403256" y="337780"/>
          <a:ext cx="1469033" cy="298942"/>
        </a:xfrm>
        <a:custGeom>
          <a:avLst/>
          <a:gdLst/>
          <a:ahLst/>
          <a:cxnLst/>
          <a:rect l="0" t="0" r="0" b="0"/>
          <a:pathLst>
            <a:path>
              <a:moveTo>
                <a:pt x="1469033" y="0"/>
              </a:moveTo>
              <a:lnTo>
                <a:pt x="1469033" y="203720"/>
              </a:lnTo>
              <a:lnTo>
                <a:pt x="0" y="203720"/>
              </a:lnTo>
              <a:lnTo>
                <a:pt x="0" y="298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0C5411-8236-467B-A958-A9994F2BBF0C}">
      <dsp:nvSpPr>
        <dsp:cNvPr id="0" name=""/>
        <dsp:cNvSpPr/>
      </dsp:nvSpPr>
      <dsp:spPr>
        <a:xfrm>
          <a:off x="1422289" y="2694"/>
          <a:ext cx="2899999" cy="335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74F088-5FA2-4BF4-B34F-E14750006582}">
      <dsp:nvSpPr>
        <dsp:cNvPr id="0" name=""/>
        <dsp:cNvSpPr/>
      </dsp:nvSpPr>
      <dsp:spPr>
        <a:xfrm>
          <a:off x="1536499" y="111193"/>
          <a:ext cx="2899999" cy="335086"/>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Rönesans ve Reform</a:t>
          </a:r>
          <a:endParaRPr lang="tr-TR" sz="800" b="1" kern="1200" dirty="0"/>
        </a:p>
      </dsp:txBody>
      <dsp:txXfrm>
        <a:off x="1546313" y="121007"/>
        <a:ext cx="2880371" cy="315458"/>
      </dsp:txXfrm>
    </dsp:sp>
    <dsp:sp modelId="{E908D05C-852E-4F3C-8F5F-BF2D84CD3801}">
      <dsp:nvSpPr>
        <dsp:cNvPr id="0" name=""/>
        <dsp:cNvSpPr/>
      </dsp:nvSpPr>
      <dsp:spPr>
        <a:xfrm>
          <a:off x="889314" y="636723"/>
          <a:ext cx="1027883" cy="3116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90224F-D4E2-4541-A96D-E753A4B34838}">
      <dsp:nvSpPr>
        <dsp:cNvPr id="0" name=""/>
        <dsp:cNvSpPr/>
      </dsp:nvSpPr>
      <dsp:spPr>
        <a:xfrm>
          <a:off x="1003523" y="745222"/>
          <a:ext cx="1027883" cy="311601"/>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İslam Felsefesi</a:t>
          </a:r>
          <a:endParaRPr lang="tr-TR" sz="1000" b="1" kern="1200" dirty="0"/>
        </a:p>
      </dsp:txBody>
      <dsp:txXfrm>
        <a:off x="1012649" y="754348"/>
        <a:ext cx="1009631" cy="293349"/>
      </dsp:txXfrm>
    </dsp:sp>
    <dsp:sp modelId="{A6CF5704-DD15-42B5-BBC4-C91449F89995}">
      <dsp:nvSpPr>
        <dsp:cNvPr id="0" name=""/>
        <dsp:cNvSpPr/>
      </dsp:nvSpPr>
      <dsp:spPr>
        <a:xfrm>
          <a:off x="2137671" y="631103"/>
          <a:ext cx="1453345" cy="3460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4CA404-9364-4AC9-9FC1-7A14169C5F7B}">
      <dsp:nvSpPr>
        <dsp:cNvPr id="0" name=""/>
        <dsp:cNvSpPr/>
      </dsp:nvSpPr>
      <dsp:spPr>
        <a:xfrm>
          <a:off x="2251880" y="739602"/>
          <a:ext cx="1453345" cy="346084"/>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Skolastik Düşüncenin Yıkılması</a:t>
          </a:r>
          <a:endParaRPr lang="tr-TR" sz="1000" b="1" kern="1200" dirty="0"/>
        </a:p>
      </dsp:txBody>
      <dsp:txXfrm>
        <a:off x="2262016" y="749738"/>
        <a:ext cx="1433073" cy="325812"/>
      </dsp:txXfrm>
    </dsp:sp>
    <dsp:sp modelId="{37DCA5DF-CACB-43DA-9EE1-828E9B093F64}">
      <dsp:nvSpPr>
        <dsp:cNvPr id="0" name=""/>
        <dsp:cNvSpPr/>
      </dsp:nvSpPr>
      <dsp:spPr>
        <a:xfrm>
          <a:off x="2341038" y="1176325"/>
          <a:ext cx="1027883" cy="3451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D16FFE-192A-4F3A-B09B-C358A94435D8}">
      <dsp:nvSpPr>
        <dsp:cNvPr id="0" name=""/>
        <dsp:cNvSpPr/>
      </dsp:nvSpPr>
      <dsp:spPr>
        <a:xfrm>
          <a:off x="2455247" y="1284824"/>
          <a:ext cx="1027883" cy="345170"/>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Akıl ve Aydınlanma Çağı</a:t>
          </a:r>
          <a:endParaRPr lang="tr-TR" sz="1000" b="1" kern="1200" dirty="0"/>
        </a:p>
      </dsp:txBody>
      <dsp:txXfrm>
        <a:off x="2465357" y="1294934"/>
        <a:ext cx="1007663" cy="324950"/>
      </dsp:txXfrm>
    </dsp:sp>
    <dsp:sp modelId="{AF3CBF8F-F567-4117-8151-BED9E93CCEFA}">
      <dsp:nvSpPr>
        <dsp:cNvPr id="0" name=""/>
        <dsp:cNvSpPr/>
      </dsp:nvSpPr>
      <dsp:spPr>
        <a:xfrm>
          <a:off x="603969" y="1799291"/>
          <a:ext cx="1758133" cy="3330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F32266-A677-4661-8E55-19F836A464DB}">
      <dsp:nvSpPr>
        <dsp:cNvPr id="0" name=""/>
        <dsp:cNvSpPr/>
      </dsp:nvSpPr>
      <dsp:spPr>
        <a:xfrm>
          <a:off x="718179" y="1907790"/>
          <a:ext cx="1758133" cy="333004"/>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Sosyal Ekonomik,Bilimsel</a:t>
          </a:r>
          <a:endParaRPr lang="tr-TR" sz="1000" b="1" kern="1200" dirty="0"/>
        </a:p>
      </dsp:txBody>
      <dsp:txXfrm>
        <a:off x="727932" y="1917543"/>
        <a:ext cx="1738627" cy="313498"/>
      </dsp:txXfrm>
    </dsp:sp>
    <dsp:sp modelId="{CF018566-D6DF-453D-8E2F-CF34F5772332}">
      <dsp:nvSpPr>
        <dsp:cNvPr id="0" name=""/>
        <dsp:cNvSpPr/>
      </dsp:nvSpPr>
      <dsp:spPr>
        <a:xfrm>
          <a:off x="246446" y="2313757"/>
          <a:ext cx="2345723" cy="16122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53878F-991E-494D-8AB7-43F493141572}">
      <dsp:nvSpPr>
        <dsp:cNvPr id="0" name=""/>
        <dsp:cNvSpPr/>
      </dsp:nvSpPr>
      <dsp:spPr>
        <a:xfrm>
          <a:off x="360655" y="2422256"/>
          <a:ext cx="2345723" cy="161223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a:t>Bilimde akıl, deney ve gözlem yöntemi ön plana çıktı.</a:t>
          </a:r>
        </a:p>
        <a:p>
          <a:pPr lvl="0" algn="ctr" defTabSz="355600">
            <a:lnSpc>
              <a:spcPct val="90000"/>
            </a:lnSpc>
            <a:spcBef>
              <a:spcPct val="0"/>
            </a:spcBef>
            <a:spcAft>
              <a:spcPct val="35000"/>
            </a:spcAft>
          </a:pPr>
          <a:r>
            <a:rPr lang="tr-TR" sz="800" kern="1200" dirty="0"/>
            <a:t>Bilim ve teknoloji gelişti.</a:t>
          </a:r>
        </a:p>
        <a:p>
          <a:pPr lvl="0" algn="ctr" defTabSz="355600">
            <a:lnSpc>
              <a:spcPct val="90000"/>
            </a:lnSpc>
            <a:spcBef>
              <a:spcPct val="0"/>
            </a:spcBef>
            <a:spcAft>
              <a:spcPct val="35000"/>
            </a:spcAft>
          </a:pPr>
          <a:r>
            <a:rPr lang="tr-TR" sz="800" kern="1200" dirty="0"/>
            <a:t>Snayi İnkılabı ortaya çıktı.</a:t>
          </a:r>
        </a:p>
        <a:p>
          <a:pPr lvl="0" algn="ctr" defTabSz="355600">
            <a:lnSpc>
              <a:spcPct val="90000"/>
            </a:lnSpc>
            <a:spcBef>
              <a:spcPct val="0"/>
            </a:spcBef>
            <a:spcAft>
              <a:spcPct val="35000"/>
            </a:spcAft>
          </a:pPr>
          <a:r>
            <a:rPr lang="tr-TR" sz="800" kern="1200" dirty="0"/>
            <a:t>Hammadde ve pazar arayışı ortaya çıktı.</a:t>
          </a:r>
        </a:p>
        <a:p>
          <a:pPr lvl="0" algn="ctr" defTabSz="355600">
            <a:lnSpc>
              <a:spcPct val="90000"/>
            </a:lnSpc>
            <a:spcBef>
              <a:spcPct val="0"/>
            </a:spcBef>
            <a:spcAft>
              <a:spcPct val="35000"/>
            </a:spcAft>
          </a:pPr>
          <a:r>
            <a:rPr lang="tr-TR" sz="800" kern="1200" dirty="0"/>
            <a:t>Üretim Arttı.</a:t>
          </a:r>
        </a:p>
        <a:p>
          <a:pPr lvl="0" algn="ctr" defTabSz="355600">
            <a:lnSpc>
              <a:spcPct val="90000"/>
            </a:lnSpc>
            <a:spcBef>
              <a:spcPct val="0"/>
            </a:spcBef>
            <a:spcAft>
              <a:spcPct val="35000"/>
            </a:spcAft>
          </a:pPr>
          <a:r>
            <a:rPr lang="tr-TR" sz="800" kern="1200" dirty="0"/>
            <a:t>Sağlık alanında gelişmeler oldu.</a:t>
          </a:r>
        </a:p>
        <a:p>
          <a:pPr lvl="0" algn="ctr" defTabSz="355600">
            <a:lnSpc>
              <a:spcPct val="90000"/>
            </a:lnSpc>
            <a:spcBef>
              <a:spcPct val="0"/>
            </a:spcBef>
            <a:spcAft>
              <a:spcPct val="35000"/>
            </a:spcAft>
          </a:pPr>
          <a:r>
            <a:rPr lang="tr-TR" sz="800" kern="1200" dirty="0"/>
            <a:t>Nüfur atışı oldu.</a:t>
          </a:r>
        </a:p>
        <a:p>
          <a:pPr lvl="0" algn="ctr" defTabSz="355600">
            <a:lnSpc>
              <a:spcPct val="90000"/>
            </a:lnSpc>
            <a:spcBef>
              <a:spcPct val="0"/>
            </a:spcBef>
            <a:spcAft>
              <a:spcPct val="35000"/>
            </a:spcAft>
          </a:pPr>
          <a:r>
            <a:rPr lang="tr-TR" sz="800" kern="1200" dirty="0"/>
            <a:t>Toplumsal hayatta ayrıcalıklar kaldırıldı.</a:t>
          </a:r>
        </a:p>
      </dsp:txBody>
      <dsp:txXfrm>
        <a:off x="407876" y="2469477"/>
        <a:ext cx="2251281" cy="1517794"/>
      </dsp:txXfrm>
    </dsp:sp>
    <dsp:sp modelId="{5603E7C8-EBB1-48AD-9F6A-9DB4CF671CF1}">
      <dsp:nvSpPr>
        <dsp:cNvPr id="0" name=""/>
        <dsp:cNvSpPr/>
      </dsp:nvSpPr>
      <dsp:spPr>
        <a:xfrm>
          <a:off x="3411276" y="1752994"/>
          <a:ext cx="1814101" cy="3039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42C6D9-E29A-4D1F-9910-0EEF0357DE40}">
      <dsp:nvSpPr>
        <dsp:cNvPr id="0" name=""/>
        <dsp:cNvSpPr/>
      </dsp:nvSpPr>
      <dsp:spPr>
        <a:xfrm>
          <a:off x="3525486" y="1861493"/>
          <a:ext cx="1814101" cy="303984"/>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Yönetim ve Siyasi</a:t>
          </a:r>
          <a:endParaRPr lang="tr-TR" sz="1000" b="1" kern="1200" dirty="0"/>
        </a:p>
      </dsp:txBody>
      <dsp:txXfrm>
        <a:off x="3534389" y="1870396"/>
        <a:ext cx="1796295" cy="286178"/>
      </dsp:txXfrm>
    </dsp:sp>
    <dsp:sp modelId="{FF6663F3-4080-4A19-8D53-F01E8BBB8502}">
      <dsp:nvSpPr>
        <dsp:cNvPr id="0" name=""/>
        <dsp:cNvSpPr/>
      </dsp:nvSpPr>
      <dsp:spPr>
        <a:xfrm>
          <a:off x="2806177" y="2313757"/>
          <a:ext cx="2914214" cy="1693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99B4A2-C7EF-4277-9600-568DF5E7E6D7}">
      <dsp:nvSpPr>
        <dsp:cNvPr id="0" name=""/>
        <dsp:cNvSpPr/>
      </dsp:nvSpPr>
      <dsp:spPr>
        <a:xfrm>
          <a:off x="2920386" y="2422256"/>
          <a:ext cx="2914214" cy="1693890"/>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Özgürlük,eşitlik, insan hakları , milliyetçilik kavramları ön plana çıktı.</a:t>
          </a:r>
        </a:p>
        <a:p>
          <a:pPr lvl="0" algn="ctr" defTabSz="400050">
            <a:lnSpc>
              <a:spcPct val="90000"/>
            </a:lnSpc>
            <a:spcBef>
              <a:spcPct val="0"/>
            </a:spcBef>
            <a:spcAft>
              <a:spcPct val="35000"/>
            </a:spcAft>
          </a:pPr>
          <a:r>
            <a:rPr lang="tr-TR" sz="900" kern="1200" dirty="0"/>
            <a:t>Fransız İhtilali çıktı.</a:t>
          </a:r>
        </a:p>
        <a:p>
          <a:pPr lvl="0" algn="ctr" defTabSz="400050">
            <a:lnSpc>
              <a:spcPct val="90000"/>
            </a:lnSpc>
            <a:spcBef>
              <a:spcPct val="0"/>
            </a:spcBef>
            <a:spcAft>
              <a:spcPct val="35000"/>
            </a:spcAft>
          </a:pPr>
          <a:r>
            <a:rPr lang="tr-TR" sz="900" kern="1200" dirty="0"/>
            <a:t>Mutlakiyet yönetimleri çıktı.</a:t>
          </a:r>
        </a:p>
        <a:p>
          <a:pPr lvl="0" algn="ctr" defTabSz="400050">
            <a:lnSpc>
              <a:spcPct val="90000"/>
            </a:lnSpc>
            <a:spcBef>
              <a:spcPct val="0"/>
            </a:spcBef>
            <a:spcAft>
              <a:spcPct val="35000"/>
            </a:spcAft>
          </a:pPr>
          <a:r>
            <a:rPr lang="tr-TR" sz="900" kern="1200" dirty="0"/>
            <a:t>Yönetimde demokrasi ve laiklik kavramları ön plana çıktı.</a:t>
          </a:r>
        </a:p>
        <a:p>
          <a:pPr lvl="0" algn="ctr" defTabSz="400050">
            <a:lnSpc>
              <a:spcPct val="90000"/>
            </a:lnSpc>
            <a:spcBef>
              <a:spcPct val="0"/>
            </a:spcBef>
            <a:spcAft>
              <a:spcPct val="35000"/>
            </a:spcAft>
          </a:pPr>
          <a:r>
            <a:rPr lang="tr-TR" sz="900" kern="1200" dirty="0"/>
            <a:t>Sömürgecilik, kapitalizm, liberalizm, komünizm, sosyalizm kavramları ortaya çıktı.</a:t>
          </a:r>
        </a:p>
        <a:p>
          <a:pPr lvl="0" algn="ctr" defTabSz="400050">
            <a:lnSpc>
              <a:spcPct val="90000"/>
            </a:lnSpc>
            <a:spcBef>
              <a:spcPct val="0"/>
            </a:spcBef>
            <a:spcAft>
              <a:spcPct val="35000"/>
            </a:spcAft>
          </a:pPr>
          <a:r>
            <a:rPr lang="tr-TR" sz="900" kern="1200" dirty="0"/>
            <a:t>Milliyetçilik ve işçi haklarıyla ilgili ihtilaller ortaya çıktı. (1830-1848)</a:t>
          </a:r>
        </a:p>
        <a:p>
          <a:pPr lvl="0" algn="ctr" defTabSz="400050">
            <a:lnSpc>
              <a:spcPct val="90000"/>
            </a:lnSpc>
            <a:spcBef>
              <a:spcPct val="0"/>
            </a:spcBef>
            <a:spcAft>
              <a:spcPct val="35000"/>
            </a:spcAft>
          </a:pPr>
          <a:r>
            <a:rPr lang="tr-TR" sz="900" kern="1200" dirty="0"/>
            <a:t>Devletler arası bloklaşma ve rekabet oluştu.</a:t>
          </a:r>
        </a:p>
        <a:p>
          <a:pPr lvl="0" algn="ctr" defTabSz="400050">
            <a:lnSpc>
              <a:spcPct val="90000"/>
            </a:lnSpc>
            <a:spcBef>
              <a:spcPct val="0"/>
            </a:spcBef>
            <a:spcAft>
              <a:spcPct val="35000"/>
            </a:spcAft>
          </a:pPr>
          <a:r>
            <a:rPr lang="tr-TR" sz="900" kern="1200" dirty="0"/>
            <a:t>I.Dünya ve II.Dünya Savaşı çıktı.</a:t>
          </a:r>
        </a:p>
      </dsp:txBody>
      <dsp:txXfrm>
        <a:off x="2969998" y="2471868"/>
        <a:ext cx="2814990" cy="1594666"/>
      </dsp:txXfrm>
    </dsp:sp>
    <dsp:sp modelId="{D58C07DE-6839-4B96-94D2-D2D096022E91}">
      <dsp:nvSpPr>
        <dsp:cNvPr id="0" name=""/>
        <dsp:cNvSpPr/>
      </dsp:nvSpPr>
      <dsp:spPr>
        <a:xfrm>
          <a:off x="3827380" y="636723"/>
          <a:ext cx="1027883" cy="303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882510-3D71-42CD-A755-7BDE41E9B450}">
      <dsp:nvSpPr>
        <dsp:cNvPr id="0" name=""/>
        <dsp:cNvSpPr/>
      </dsp:nvSpPr>
      <dsp:spPr>
        <a:xfrm>
          <a:off x="3941590" y="745222"/>
          <a:ext cx="1027883" cy="303482"/>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Eski Yunan Felsefesi</a:t>
          </a:r>
          <a:endParaRPr lang="tr-TR" sz="1000" b="1" kern="1200" dirty="0"/>
        </a:p>
      </dsp:txBody>
      <dsp:txXfrm>
        <a:off x="3950479" y="754111"/>
        <a:ext cx="1010105" cy="28570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14489-0C6E-42C3-893F-8E67EFD5F8E0}">
      <dsp:nvSpPr>
        <dsp:cNvPr id="0" name=""/>
        <dsp:cNvSpPr/>
      </dsp:nvSpPr>
      <dsp:spPr>
        <a:xfrm>
          <a:off x="4688695" y="1186008"/>
          <a:ext cx="91440" cy="376538"/>
        </a:xfrm>
        <a:custGeom>
          <a:avLst/>
          <a:gdLst/>
          <a:ahLst/>
          <a:cxnLst/>
          <a:rect l="0" t="0" r="0" b="0"/>
          <a:pathLst>
            <a:path>
              <a:moveTo>
                <a:pt x="45720" y="0"/>
              </a:moveTo>
              <a:lnTo>
                <a:pt x="45720" y="3765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823300-C9E6-4875-ABDA-4CCD8E6DA6A0}">
      <dsp:nvSpPr>
        <dsp:cNvPr id="0" name=""/>
        <dsp:cNvSpPr/>
      </dsp:nvSpPr>
      <dsp:spPr>
        <a:xfrm>
          <a:off x="2779908" y="429063"/>
          <a:ext cx="1954506" cy="376538"/>
        </a:xfrm>
        <a:custGeom>
          <a:avLst/>
          <a:gdLst/>
          <a:ahLst/>
          <a:cxnLst/>
          <a:rect l="0" t="0" r="0" b="0"/>
          <a:pathLst>
            <a:path>
              <a:moveTo>
                <a:pt x="0" y="0"/>
              </a:moveTo>
              <a:lnTo>
                <a:pt x="0" y="256600"/>
              </a:lnTo>
              <a:lnTo>
                <a:pt x="1954506" y="256600"/>
              </a:lnTo>
              <a:lnTo>
                <a:pt x="1954506" y="3765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3E8CC0-66C2-4DFD-84C7-A1E397AA1654}">
      <dsp:nvSpPr>
        <dsp:cNvPr id="0" name=""/>
        <dsp:cNvSpPr/>
      </dsp:nvSpPr>
      <dsp:spPr>
        <a:xfrm>
          <a:off x="2694373" y="1165628"/>
          <a:ext cx="91440" cy="374606"/>
        </a:xfrm>
        <a:custGeom>
          <a:avLst/>
          <a:gdLst/>
          <a:ahLst/>
          <a:cxnLst/>
          <a:rect l="0" t="0" r="0" b="0"/>
          <a:pathLst>
            <a:path>
              <a:moveTo>
                <a:pt x="59586" y="0"/>
              </a:moveTo>
              <a:lnTo>
                <a:pt x="59586" y="254668"/>
              </a:lnTo>
              <a:lnTo>
                <a:pt x="45720" y="254668"/>
              </a:lnTo>
              <a:lnTo>
                <a:pt x="45720" y="374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BCA7FD-09E9-4B04-B8D7-0E2145213D78}">
      <dsp:nvSpPr>
        <dsp:cNvPr id="0" name=""/>
        <dsp:cNvSpPr/>
      </dsp:nvSpPr>
      <dsp:spPr>
        <a:xfrm>
          <a:off x="2708239" y="429063"/>
          <a:ext cx="91440" cy="378470"/>
        </a:xfrm>
        <a:custGeom>
          <a:avLst/>
          <a:gdLst/>
          <a:ahLst/>
          <a:cxnLst/>
          <a:rect l="0" t="0" r="0" b="0"/>
          <a:pathLst>
            <a:path>
              <a:moveTo>
                <a:pt x="71668" y="0"/>
              </a:moveTo>
              <a:lnTo>
                <a:pt x="71668" y="258532"/>
              </a:lnTo>
              <a:lnTo>
                <a:pt x="45720" y="258532"/>
              </a:lnTo>
              <a:lnTo>
                <a:pt x="45720" y="3784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3CE1F1-C63E-49D8-A3DD-E29D5ACCB030}">
      <dsp:nvSpPr>
        <dsp:cNvPr id="0" name=""/>
        <dsp:cNvSpPr/>
      </dsp:nvSpPr>
      <dsp:spPr>
        <a:xfrm>
          <a:off x="857926" y="1186008"/>
          <a:ext cx="91440" cy="376538"/>
        </a:xfrm>
        <a:custGeom>
          <a:avLst/>
          <a:gdLst/>
          <a:ahLst/>
          <a:cxnLst/>
          <a:rect l="0" t="0" r="0" b="0"/>
          <a:pathLst>
            <a:path>
              <a:moveTo>
                <a:pt x="45720" y="0"/>
              </a:moveTo>
              <a:lnTo>
                <a:pt x="45720" y="3765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88890F-0022-48E0-9B69-8F65B302E076}">
      <dsp:nvSpPr>
        <dsp:cNvPr id="0" name=""/>
        <dsp:cNvSpPr/>
      </dsp:nvSpPr>
      <dsp:spPr>
        <a:xfrm>
          <a:off x="903646" y="429063"/>
          <a:ext cx="1876262" cy="376538"/>
        </a:xfrm>
        <a:custGeom>
          <a:avLst/>
          <a:gdLst/>
          <a:ahLst/>
          <a:cxnLst/>
          <a:rect l="0" t="0" r="0" b="0"/>
          <a:pathLst>
            <a:path>
              <a:moveTo>
                <a:pt x="1876262" y="0"/>
              </a:moveTo>
              <a:lnTo>
                <a:pt x="1876262" y="256600"/>
              </a:lnTo>
              <a:lnTo>
                <a:pt x="0" y="256600"/>
              </a:lnTo>
              <a:lnTo>
                <a:pt x="0" y="3765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B5063-07FC-42E0-A85B-EE81685CAA84}">
      <dsp:nvSpPr>
        <dsp:cNvPr id="0" name=""/>
        <dsp:cNvSpPr/>
      </dsp:nvSpPr>
      <dsp:spPr>
        <a:xfrm>
          <a:off x="1891551" y="79404"/>
          <a:ext cx="1776714" cy="349658"/>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5D8458-CBA9-49B7-890C-C4E6228DF2AE}">
      <dsp:nvSpPr>
        <dsp:cNvPr id="0" name=""/>
        <dsp:cNvSpPr/>
      </dsp:nvSpPr>
      <dsp:spPr>
        <a:xfrm>
          <a:off x="2035405" y="216066"/>
          <a:ext cx="1776714" cy="349658"/>
        </a:xfrm>
        <a:prstGeom prst="roundRect">
          <a:avLst>
            <a:gd name="adj" fmla="val 10000"/>
          </a:avLst>
        </a:prstGeom>
        <a:solidFill>
          <a:schemeClr val="tx2">
            <a:lumMod val="75000"/>
            <a:alpha val="9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solidFill>
                <a:srgbClr val="FFFF00"/>
              </a:solidFill>
            </a:rPr>
            <a:t>XVIII.YÜZYIL ISLAHATLARI</a:t>
          </a:r>
          <a:endParaRPr lang="tr-TR" sz="1200" b="1" kern="1200" dirty="0">
            <a:solidFill>
              <a:srgbClr val="FFFF00"/>
            </a:solidFill>
          </a:endParaRPr>
        </a:p>
      </dsp:txBody>
      <dsp:txXfrm>
        <a:off x="2045646" y="226307"/>
        <a:ext cx="1756232" cy="329176"/>
      </dsp:txXfrm>
    </dsp:sp>
    <dsp:sp modelId="{D02A2861-73EF-4E82-B11D-89C62FF3BBD1}">
      <dsp:nvSpPr>
        <dsp:cNvPr id="0" name=""/>
        <dsp:cNvSpPr/>
      </dsp:nvSpPr>
      <dsp:spPr>
        <a:xfrm>
          <a:off x="178057" y="805602"/>
          <a:ext cx="1451177" cy="3804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EA59F1-5463-4586-A2D2-1977C1EB982C}">
      <dsp:nvSpPr>
        <dsp:cNvPr id="0" name=""/>
        <dsp:cNvSpPr/>
      </dsp:nvSpPr>
      <dsp:spPr>
        <a:xfrm>
          <a:off x="321911" y="942263"/>
          <a:ext cx="1451177" cy="38040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Kültürel-Eğitimsel İktisadi</a:t>
          </a:r>
          <a:endParaRPr lang="tr-TR" sz="1100" b="1" kern="1200" dirty="0"/>
        </a:p>
      </dsp:txBody>
      <dsp:txXfrm>
        <a:off x="333053" y="953405"/>
        <a:ext cx="1428893" cy="358122"/>
      </dsp:txXfrm>
    </dsp:sp>
    <dsp:sp modelId="{FE96181C-5954-42E5-A864-E4D2878F8666}">
      <dsp:nvSpPr>
        <dsp:cNvPr id="0" name=""/>
        <dsp:cNvSpPr/>
      </dsp:nvSpPr>
      <dsp:spPr>
        <a:xfrm>
          <a:off x="2251" y="1562547"/>
          <a:ext cx="1802789" cy="23266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CE1C57-DE79-45E8-9C73-8A3D97B55813}">
      <dsp:nvSpPr>
        <dsp:cNvPr id="0" name=""/>
        <dsp:cNvSpPr/>
      </dsp:nvSpPr>
      <dsp:spPr>
        <a:xfrm>
          <a:off x="146105" y="1699208"/>
          <a:ext cx="1802789" cy="2326661"/>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1727 yılında ilk Türk matbaası kuruldu.</a:t>
          </a:r>
        </a:p>
        <a:p>
          <a:pPr lvl="0" algn="ctr" defTabSz="444500">
            <a:lnSpc>
              <a:spcPct val="90000"/>
            </a:lnSpc>
            <a:spcBef>
              <a:spcPct val="0"/>
            </a:spcBef>
            <a:spcAft>
              <a:spcPct val="35000"/>
            </a:spcAft>
          </a:pPr>
          <a:r>
            <a:rPr lang="tr-TR" sz="1000" kern="1200" dirty="0" smtClean="0"/>
            <a:t>Avrupa’dan kitaplar tercüme edildi ve kütüphaneler kuruldu.</a:t>
          </a:r>
        </a:p>
        <a:p>
          <a:pPr lvl="0" algn="ctr" defTabSz="444500">
            <a:lnSpc>
              <a:spcPct val="90000"/>
            </a:lnSpc>
            <a:spcBef>
              <a:spcPct val="0"/>
            </a:spcBef>
            <a:spcAft>
              <a:spcPct val="35000"/>
            </a:spcAft>
          </a:pPr>
          <a:r>
            <a:rPr lang="tr-TR" sz="1000" kern="1200" dirty="0" err="1" smtClean="0"/>
            <a:t>Avrupaya</a:t>
          </a:r>
          <a:r>
            <a:rPr lang="tr-TR" sz="1000" kern="1200" dirty="0" smtClean="0"/>
            <a:t> öğrenci gönderildi.</a:t>
          </a:r>
        </a:p>
        <a:p>
          <a:pPr lvl="0" algn="ctr" defTabSz="444500">
            <a:lnSpc>
              <a:spcPct val="90000"/>
            </a:lnSpc>
            <a:spcBef>
              <a:spcPct val="0"/>
            </a:spcBef>
            <a:spcAft>
              <a:spcPct val="35000"/>
            </a:spcAft>
          </a:pPr>
          <a:r>
            <a:rPr lang="tr-TR" sz="1000" kern="1200" dirty="0" smtClean="0"/>
            <a:t>Kumaş ve kağıt fabrikaları kuruldu.</a:t>
          </a:r>
        </a:p>
        <a:p>
          <a:pPr lvl="0" algn="ctr" defTabSz="444500">
            <a:lnSpc>
              <a:spcPct val="90000"/>
            </a:lnSpc>
            <a:spcBef>
              <a:spcPct val="0"/>
            </a:spcBef>
            <a:spcAft>
              <a:spcPct val="35000"/>
            </a:spcAft>
          </a:pPr>
          <a:r>
            <a:rPr lang="tr-TR" sz="1000" kern="1200" dirty="0" smtClean="0"/>
            <a:t>Osmanlı’da çiçek aşısı yapıldı.</a:t>
          </a:r>
        </a:p>
        <a:p>
          <a:pPr lvl="0" algn="ctr" defTabSz="444500">
            <a:lnSpc>
              <a:spcPct val="90000"/>
            </a:lnSpc>
            <a:spcBef>
              <a:spcPct val="0"/>
            </a:spcBef>
            <a:spcAft>
              <a:spcPct val="35000"/>
            </a:spcAft>
          </a:pPr>
          <a:r>
            <a:rPr lang="tr-TR" sz="1000" kern="1200" dirty="0" smtClean="0"/>
            <a:t>Mimaride  barok ve rokoko tarzı yaygınlaştı.</a:t>
          </a:r>
        </a:p>
        <a:p>
          <a:pPr lvl="0" algn="ctr" defTabSz="444500">
            <a:lnSpc>
              <a:spcPct val="90000"/>
            </a:lnSpc>
            <a:spcBef>
              <a:spcPct val="0"/>
            </a:spcBef>
            <a:spcAft>
              <a:spcPct val="35000"/>
            </a:spcAft>
          </a:pPr>
          <a:r>
            <a:rPr lang="tr-TR" sz="1000" kern="1200" dirty="0" smtClean="0"/>
            <a:t>Esham adıyla devlet iç borçlanmaya gitti.</a:t>
          </a:r>
        </a:p>
        <a:p>
          <a:pPr lvl="0" algn="ctr" defTabSz="444500">
            <a:lnSpc>
              <a:spcPct val="90000"/>
            </a:lnSpc>
            <a:spcBef>
              <a:spcPct val="0"/>
            </a:spcBef>
            <a:spcAft>
              <a:spcPct val="35000"/>
            </a:spcAft>
          </a:pPr>
          <a:endParaRPr lang="tr-TR" sz="1000" kern="1200" dirty="0"/>
        </a:p>
      </dsp:txBody>
      <dsp:txXfrm>
        <a:off x="198907" y="1752010"/>
        <a:ext cx="1697185" cy="2221057"/>
      </dsp:txXfrm>
    </dsp:sp>
    <dsp:sp modelId="{3ACC6AE8-429F-4E1E-96FE-0AD6D80998FE}">
      <dsp:nvSpPr>
        <dsp:cNvPr id="0" name=""/>
        <dsp:cNvSpPr/>
      </dsp:nvSpPr>
      <dsp:spPr>
        <a:xfrm>
          <a:off x="2106615" y="807534"/>
          <a:ext cx="1294688" cy="358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B9B2BE-DA94-4669-9FBF-4192220ECFAB}">
      <dsp:nvSpPr>
        <dsp:cNvPr id="0" name=""/>
        <dsp:cNvSpPr/>
      </dsp:nvSpPr>
      <dsp:spPr>
        <a:xfrm>
          <a:off x="2250469" y="944195"/>
          <a:ext cx="1294688" cy="358093"/>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Askeri</a:t>
          </a:r>
          <a:endParaRPr lang="tr-TR" sz="1100" b="1" kern="1200" dirty="0"/>
        </a:p>
      </dsp:txBody>
      <dsp:txXfrm>
        <a:off x="2260957" y="954683"/>
        <a:ext cx="1273712" cy="337117"/>
      </dsp:txXfrm>
    </dsp:sp>
    <dsp:sp modelId="{540C5212-030E-4FEA-BD67-4EF099827963}">
      <dsp:nvSpPr>
        <dsp:cNvPr id="0" name=""/>
        <dsp:cNvSpPr/>
      </dsp:nvSpPr>
      <dsp:spPr>
        <a:xfrm>
          <a:off x="2092749" y="1540234"/>
          <a:ext cx="1294688" cy="23245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7E2C14-656E-4D8F-ABE8-6EAA24DDFA27}">
      <dsp:nvSpPr>
        <dsp:cNvPr id="0" name=""/>
        <dsp:cNvSpPr/>
      </dsp:nvSpPr>
      <dsp:spPr>
        <a:xfrm>
          <a:off x="2236603" y="1676896"/>
          <a:ext cx="1294688" cy="2324523"/>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Avrupa’dan askeri danışman getirildi.</a:t>
          </a:r>
        </a:p>
        <a:p>
          <a:pPr lvl="0" algn="ctr" defTabSz="444500">
            <a:lnSpc>
              <a:spcPct val="90000"/>
            </a:lnSpc>
            <a:spcBef>
              <a:spcPct val="0"/>
            </a:spcBef>
            <a:spcAft>
              <a:spcPct val="35000"/>
            </a:spcAft>
          </a:pPr>
          <a:r>
            <a:rPr lang="tr-TR" sz="1000" kern="1200" dirty="0" smtClean="0"/>
            <a:t>Topçu ve istihkam ocağı düzenlendi.</a:t>
          </a:r>
        </a:p>
        <a:p>
          <a:pPr lvl="0" algn="ctr" defTabSz="444500">
            <a:lnSpc>
              <a:spcPct val="90000"/>
            </a:lnSpc>
            <a:spcBef>
              <a:spcPct val="0"/>
            </a:spcBef>
            <a:spcAft>
              <a:spcPct val="35000"/>
            </a:spcAft>
          </a:pPr>
          <a:r>
            <a:rPr lang="tr-TR" sz="1000" kern="1200" dirty="0" smtClean="0"/>
            <a:t>Subay yetiştirmek amacıyla Kara ve Deniz Mühendishanesi kuruldu. (1773-Deniz, 1793-Kara)</a:t>
          </a:r>
          <a:endParaRPr lang="tr-TR" sz="1000" kern="1200" dirty="0"/>
        </a:p>
      </dsp:txBody>
      <dsp:txXfrm>
        <a:off x="2274523" y="1714816"/>
        <a:ext cx="1218848" cy="2248683"/>
      </dsp:txXfrm>
    </dsp:sp>
    <dsp:sp modelId="{50666A72-09F5-4275-AC9E-2DC9B49E802C}">
      <dsp:nvSpPr>
        <dsp:cNvPr id="0" name=""/>
        <dsp:cNvSpPr/>
      </dsp:nvSpPr>
      <dsp:spPr>
        <a:xfrm>
          <a:off x="4087071" y="805602"/>
          <a:ext cx="1294688" cy="3804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640D2E-BAD0-4561-9523-F6DC4F80B42C}">
      <dsp:nvSpPr>
        <dsp:cNvPr id="0" name=""/>
        <dsp:cNvSpPr/>
      </dsp:nvSpPr>
      <dsp:spPr>
        <a:xfrm>
          <a:off x="4230925" y="942263"/>
          <a:ext cx="1294688" cy="38040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İdari (Siyasi)</a:t>
          </a:r>
          <a:endParaRPr lang="tr-TR" sz="1100" b="1" kern="1200" dirty="0"/>
        </a:p>
      </dsp:txBody>
      <dsp:txXfrm>
        <a:off x="4242067" y="953405"/>
        <a:ext cx="1272404" cy="358122"/>
      </dsp:txXfrm>
    </dsp:sp>
    <dsp:sp modelId="{F676E121-E5AA-4070-BEA1-7FE47833E8E9}">
      <dsp:nvSpPr>
        <dsp:cNvPr id="0" name=""/>
        <dsp:cNvSpPr/>
      </dsp:nvSpPr>
      <dsp:spPr>
        <a:xfrm>
          <a:off x="3675146" y="1562547"/>
          <a:ext cx="2118537" cy="22296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47810C-3162-460B-A0D2-FC073EAE4448}">
      <dsp:nvSpPr>
        <dsp:cNvPr id="0" name=""/>
        <dsp:cNvSpPr/>
      </dsp:nvSpPr>
      <dsp:spPr>
        <a:xfrm>
          <a:off x="3819000" y="1699208"/>
          <a:ext cx="2118537" cy="2229699"/>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Divan-ı Hümayun ve Kubbealtı vezirliği kaldırıldı.</a:t>
          </a:r>
        </a:p>
        <a:p>
          <a:pPr lvl="0" algn="ctr" defTabSz="400050">
            <a:lnSpc>
              <a:spcPct val="90000"/>
            </a:lnSpc>
            <a:spcBef>
              <a:spcPct val="0"/>
            </a:spcBef>
            <a:spcAft>
              <a:spcPct val="35000"/>
            </a:spcAft>
          </a:pPr>
          <a:r>
            <a:rPr lang="tr-TR" sz="900" kern="1200" dirty="0" err="1" smtClean="0"/>
            <a:t>Vezirazamın</a:t>
          </a:r>
          <a:r>
            <a:rPr lang="tr-TR" sz="900" kern="1200" dirty="0" smtClean="0"/>
            <a:t> konağı </a:t>
          </a:r>
          <a:r>
            <a:rPr lang="tr-TR" sz="900" kern="1200" dirty="0" err="1" smtClean="0"/>
            <a:t>Bab</a:t>
          </a:r>
          <a:r>
            <a:rPr lang="tr-TR" sz="900" kern="1200" dirty="0" smtClean="0"/>
            <a:t>-ı Ali adını alarak devlet yönetiminin merkezi haline geldi.</a:t>
          </a:r>
        </a:p>
        <a:p>
          <a:pPr lvl="0" algn="ctr" defTabSz="400050">
            <a:lnSpc>
              <a:spcPct val="90000"/>
            </a:lnSpc>
            <a:spcBef>
              <a:spcPct val="0"/>
            </a:spcBef>
            <a:spcAft>
              <a:spcPct val="35000"/>
            </a:spcAft>
          </a:pPr>
          <a:r>
            <a:rPr lang="tr-TR" sz="900" kern="1200" dirty="0" smtClean="0"/>
            <a:t>Avrupa’da geçici ve daimi elçilikler kuruldu.</a:t>
          </a:r>
        </a:p>
        <a:p>
          <a:pPr lvl="0" algn="ctr" defTabSz="400050">
            <a:lnSpc>
              <a:spcPct val="90000"/>
            </a:lnSpc>
            <a:spcBef>
              <a:spcPct val="0"/>
            </a:spcBef>
            <a:spcAft>
              <a:spcPct val="35000"/>
            </a:spcAft>
          </a:pPr>
          <a:r>
            <a:rPr lang="tr-TR" sz="900" kern="1200" dirty="0" err="1" smtClean="0"/>
            <a:t>Reisülküttab</a:t>
          </a:r>
          <a:r>
            <a:rPr lang="tr-TR" sz="900" kern="1200" dirty="0" smtClean="0"/>
            <a:t> ve </a:t>
          </a:r>
          <a:r>
            <a:rPr lang="tr-TR" sz="900" kern="1200" dirty="0" err="1" smtClean="0"/>
            <a:t>kalemiye</a:t>
          </a:r>
          <a:r>
            <a:rPr lang="tr-TR" sz="900" kern="1200" dirty="0" smtClean="0"/>
            <a:t>  yönetimde etkin hale geldi. (Devletlerarası ilişkilerde diplomasinin önem kazanması ile)</a:t>
          </a:r>
        </a:p>
        <a:p>
          <a:pPr lvl="0" algn="ctr" defTabSz="400050">
            <a:lnSpc>
              <a:spcPct val="90000"/>
            </a:lnSpc>
            <a:spcBef>
              <a:spcPct val="0"/>
            </a:spcBef>
            <a:spcAft>
              <a:spcPct val="35000"/>
            </a:spcAft>
          </a:pPr>
          <a:r>
            <a:rPr lang="tr-TR" sz="900" kern="1200" dirty="0" smtClean="0"/>
            <a:t>Taşra yönetiminde tımar sistemi bozuldu.</a:t>
          </a:r>
        </a:p>
        <a:p>
          <a:pPr lvl="0" algn="ctr" defTabSz="400050">
            <a:lnSpc>
              <a:spcPct val="90000"/>
            </a:lnSpc>
            <a:spcBef>
              <a:spcPct val="0"/>
            </a:spcBef>
            <a:spcAft>
              <a:spcPct val="35000"/>
            </a:spcAft>
          </a:pPr>
          <a:r>
            <a:rPr lang="tr-TR" sz="900" kern="1200" dirty="0" smtClean="0"/>
            <a:t>Ayanlık ve malikane sistemi önem kazandı.</a:t>
          </a:r>
        </a:p>
        <a:p>
          <a:pPr lvl="0" algn="ctr" defTabSz="400050">
            <a:lnSpc>
              <a:spcPct val="90000"/>
            </a:lnSpc>
            <a:spcBef>
              <a:spcPct val="0"/>
            </a:spcBef>
            <a:spcAft>
              <a:spcPct val="35000"/>
            </a:spcAft>
          </a:pPr>
          <a:endParaRPr lang="tr-TR" sz="1100" kern="1200" dirty="0"/>
        </a:p>
      </dsp:txBody>
      <dsp:txXfrm>
        <a:off x="3881050" y="1761258"/>
        <a:ext cx="1994437" cy="210559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61A6F6-E8CC-4042-A6EF-EEE17C298633}">
      <dsp:nvSpPr>
        <dsp:cNvPr id="0" name=""/>
        <dsp:cNvSpPr/>
      </dsp:nvSpPr>
      <dsp:spPr>
        <a:xfrm>
          <a:off x="2925569" y="1588634"/>
          <a:ext cx="1602722" cy="245121"/>
        </a:xfrm>
        <a:custGeom>
          <a:avLst/>
          <a:gdLst/>
          <a:ahLst/>
          <a:cxnLst/>
          <a:rect l="0" t="0" r="0" b="0"/>
          <a:pathLst>
            <a:path>
              <a:moveTo>
                <a:pt x="0" y="0"/>
              </a:moveTo>
              <a:lnTo>
                <a:pt x="0" y="162542"/>
              </a:lnTo>
              <a:lnTo>
                <a:pt x="1602722" y="162542"/>
              </a:lnTo>
              <a:lnTo>
                <a:pt x="1602722" y="2451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7320AB-8F8D-4F26-8785-70B0D24DB508}">
      <dsp:nvSpPr>
        <dsp:cNvPr id="0" name=""/>
        <dsp:cNvSpPr/>
      </dsp:nvSpPr>
      <dsp:spPr>
        <a:xfrm>
          <a:off x="1601896" y="1588634"/>
          <a:ext cx="1323672" cy="250317"/>
        </a:xfrm>
        <a:custGeom>
          <a:avLst/>
          <a:gdLst/>
          <a:ahLst/>
          <a:cxnLst/>
          <a:rect l="0" t="0" r="0" b="0"/>
          <a:pathLst>
            <a:path>
              <a:moveTo>
                <a:pt x="1323672" y="0"/>
              </a:moveTo>
              <a:lnTo>
                <a:pt x="1323672" y="167739"/>
              </a:lnTo>
              <a:lnTo>
                <a:pt x="0" y="167739"/>
              </a:lnTo>
              <a:lnTo>
                <a:pt x="0" y="2503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9AF354-548A-4884-B73E-DCE2EE79826E}">
      <dsp:nvSpPr>
        <dsp:cNvPr id="0" name=""/>
        <dsp:cNvSpPr/>
      </dsp:nvSpPr>
      <dsp:spPr>
        <a:xfrm>
          <a:off x="2874652" y="1128960"/>
          <a:ext cx="91440" cy="273378"/>
        </a:xfrm>
        <a:custGeom>
          <a:avLst/>
          <a:gdLst/>
          <a:ahLst/>
          <a:cxnLst/>
          <a:rect l="0" t="0" r="0" b="0"/>
          <a:pathLst>
            <a:path>
              <a:moveTo>
                <a:pt x="45720" y="0"/>
              </a:moveTo>
              <a:lnTo>
                <a:pt x="45720" y="190799"/>
              </a:lnTo>
              <a:lnTo>
                <a:pt x="50916" y="190799"/>
              </a:lnTo>
              <a:lnTo>
                <a:pt x="50916" y="2733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CF3A0E-E459-45B9-AD73-619E7252345D}">
      <dsp:nvSpPr>
        <dsp:cNvPr id="0" name=""/>
        <dsp:cNvSpPr/>
      </dsp:nvSpPr>
      <dsp:spPr>
        <a:xfrm>
          <a:off x="2160290" y="2725"/>
          <a:ext cx="1520163" cy="11262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47AEC1-3499-40C9-B724-F6F009B53547}">
      <dsp:nvSpPr>
        <dsp:cNvPr id="0" name=""/>
        <dsp:cNvSpPr/>
      </dsp:nvSpPr>
      <dsp:spPr>
        <a:xfrm>
          <a:off x="2259335" y="96818"/>
          <a:ext cx="1520163" cy="1126235"/>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endParaRPr lang="tr-TR" sz="2000" b="1" kern="1200" dirty="0" smtClean="0">
            <a:solidFill>
              <a:schemeClr val="bg1"/>
            </a:solidFill>
          </a:endParaRPr>
        </a:p>
        <a:p>
          <a:pPr lvl="0" algn="ctr" defTabSz="889000">
            <a:lnSpc>
              <a:spcPct val="90000"/>
            </a:lnSpc>
            <a:spcBef>
              <a:spcPct val="0"/>
            </a:spcBef>
            <a:spcAft>
              <a:spcPct val="35000"/>
            </a:spcAft>
          </a:pPr>
          <a:endParaRPr lang="tr-TR" sz="2000" b="1" kern="1200" dirty="0" smtClean="0">
            <a:solidFill>
              <a:schemeClr val="bg1"/>
            </a:solidFill>
          </a:endParaRPr>
        </a:p>
        <a:p>
          <a:pPr lvl="0" algn="ctr" defTabSz="889000">
            <a:lnSpc>
              <a:spcPct val="90000"/>
            </a:lnSpc>
            <a:spcBef>
              <a:spcPct val="0"/>
            </a:spcBef>
            <a:spcAft>
              <a:spcPct val="35000"/>
            </a:spcAft>
          </a:pPr>
          <a:endParaRPr lang="tr-TR" sz="2000" b="1" kern="1200" dirty="0" smtClean="0">
            <a:solidFill>
              <a:schemeClr val="bg1"/>
            </a:solidFill>
          </a:endParaRPr>
        </a:p>
        <a:p>
          <a:pPr lvl="0" algn="ctr" defTabSz="889000">
            <a:lnSpc>
              <a:spcPct val="90000"/>
            </a:lnSpc>
            <a:spcBef>
              <a:spcPct val="0"/>
            </a:spcBef>
            <a:spcAft>
              <a:spcPct val="35000"/>
            </a:spcAft>
          </a:pPr>
          <a:r>
            <a:rPr lang="tr-TR" sz="1200" b="1" kern="1200" dirty="0" smtClean="0">
              <a:solidFill>
                <a:srgbClr val="FFFF00"/>
              </a:solidFill>
            </a:rPr>
            <a:t>II.MAHMUT  DÖNEMİ</a:t>
          </a:r>
        </a:p>
        <a:p>
          <a:pPr lvl="0" algn="ctr" defTabSz="889000">
            <a:lnSpc>
              <a:spcPct val="90000"/>
            </a:lnSpc>
            <a:spcBef>
              <a:spcPct val="0"/>
            </a:spcBef>
            <a:spcAft>
              <a:spcPct val="35000"/>
            </a:spcAft>
          </a:pPr>
          <a:r>
            <a:rPr lang="tr-TR" sz="1400" b="1" kern="1200" dirty="0" smtClean="0">
              <a:solidFill>
                <a:srgbClr val="FFFF00"/>
              </a:solidFill>
            </a:rPr>
            <a:t> (1808-1839)</a:t>
          </a:r>
          <a:endParaRPr lang="tr-TR" sz="1400" b="1" kern="1200" dirty="0">
            <a:solidFill>
              <a:srgbClr val="FFFF00"/>
            </a:solidFill>
          </a:endParaRPr>
        </a:p>
      </dsp:txBody>
      <dsp:txXfrm>
        <a:off x="2292321" y="129804"/>
        <a:ext cx="1454191" cy="1060263"/>
      </dsp:txXfrm>
    </dsp:sp>
    <dsp:sp modelId="{4228414B-F3D2-4F78-B5D0-05836DAAEB9F}">
      <dsp:nvSpPr>
        <dsp:cNvPr id="0" name=""/>
        <dsp:cNvSpPr/>
      </dsp:nvSpPr>
      <dsp:spPr>
        <a:xfrm>
          <a:off x="2278539" y="1402339"/>
          <a:ext cx="1294059" cy="1862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1A854B-60F9-455B-9D7A-3F470B6B4683}">
      <dsp:nvSpPr>
        <dsp:cNvPr id="0" name=""/>
        <dsp:cNvSpPr/>
      </dsp:nvSpPr>
      <dsp:spPr>
        <a:xfrm>
          <a:off x="2377584" y="1496431"/>
          <a:ext cx="1294059" cy="186295"/>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SİYASİ OLAYLAR</a:t>
          </a:r>
          <a:endParaRPr lang="tr-TR" sz="1200" b="1" kern="1200" dirty="0"/>
        </a:p>
      </dsp:txBody>
      <dsp:txXfrm>
        <a:off x="2383040" y="1501887"/>
        <a:ext cx="1283147" cy="175383"/>
      </dsp:txXfrm>
    </dsp:sp>
    <dsp:sp modelId="{FC3E7820-8286-4114-B7A3-DAC66AB7BDFC}">
      <dsp:nvSpPr>
        <dsp:cNvPr id="0" name=""/>
        <dsp:cNvSpPr/>
      </dsp:nvSpPr>
      <dsp:spPr>
        <a:xfrm>
          <a:off x="93022" y="1838952"/>
          <a:ext cx="3017748" cy="24460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F49890-3009-49F3-A895-4A088A7C302C}">
      <dsp:nvSpPr>
        <dsp:cNvPr id="0" name=""/>
        <dsp:cNvSpPr/>
      </dsp:nvSpPr>
      <dsp:spPr>
        <a:xfrm>
          <a:off x="192067" y="1933045"/>
          <a:ext cx="3017748" cy="244605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tr-TR" sz="1400" b="1" kern="1200" dirty="0" smtClean="0"/>
        </a:p>
        <a:p>
          <a:pPr lvl="0" algn="ctr" defTabSz="622300">
            <a:lnSpc>
              <a:spcPct val="90000"/>
            </a:lnSpc>
            <a:spcBef>
              <a:spcPct val="0"/>
            </a:spcBef>
            <a:spcAft>
              <a:spcPct val="35000"/>
            </a:spcAft>
          </a:pPr>
          <a:r>
            <a:rPr lang="tr-TR" sz="900" b="1" kern="1200" dirty="0" err="1" smtClean="0"/>
            <a:t>Kal’a</a:t>
          </a:r>
          <a:r>
            <a:rPr lang="tr-TR" sz="900" b="1" kern="1200" dirty="0" smtClean="0"/>
            <a:t>-i Sultaniye (Çanakkale ) Antlaşması-</a:t>
          </a:r>
          <a:r>
            <a:rPr lang="tr-TR" sz="900" i="1" kern="1200" dirty="0" smtClean="0"/>
            <a:t>Bu antlaşmayla Boğazlardan barış zamanında hiçbir savaş gemisi geçemeyecekti.(1809)</a:t>
          </a:r>
          <a:endParaRPr lang="tr-TR" sz="900" kern="1200" dirty="0" smtClean="0"/>
        </a:p>
        <a:p>
          <a:pPr lvl="0" algn="ctr" defTabSz="622300">
            <a:lnSpc>
              <a:spcPct val="90000"/>
            </a:lnSpc>
            <a:spcBef>
              <a:spcPct val="0"/>
            </a:spcBef>
            <a:spcAft>
              <a:spcPct val="35000"/>
            </a:spcAft>
          </a:pPr>
          <a:r>
            <a:rPr lang="tr-TR" sz="900" b="1" kern="1200" dirty="0" smtClean="0"/>
            <a:t>Bükreş Antlaşması-</a:t>
          </a:r>
          <a:r>
            <a:rPr lang="tr-TR" sz="900" i="1" kern="1200" dirty="0" smtClean="0"/>
            <a:t>Bu antlaşma ile </a:t>
          </a:r>
          <a:r>
            <a:rPr lang="tr-TR" sz="900" i="1" kern="1200" dirty="0" err="1" smtClean="0"/>
            <a:t>Prut</a:t>
          </a:r>
          <a:r>
            <a:rPr lang="tr-TR" sz="900" i="1" kern="1200" dirty="0" smtClean="0"/>
            <a:t> nehri sınır oldu. Sırbistan’a bazı ayrıcalıklar tanındı. </a:t>
          </a:r>
          <a:r>
            <a:rPr lang="tr-TR" sz="900" i="1" kern="1200" dirty="0" err="1" smtClean="0"/>
            <a:t>Besarab</a:t>
          </a:r>
          <a:r>
            <a:rPr lang="tr-TR" sz="900" i="1" kern="1200" dirty="0" smtClean="0"/>
            <a:t>-ya Ruslara bırakıldı.(1812)</a:t>
          </a:r>
          <a:endParaRPr lang="tr-TR" sz="900" kern="1200" dirty="0" smtClean="0"/>
        </a:p>
        <a:p>
          <a:pPr lvl="0" algn="ctr" defTabSz="622300">
            <a:lnSpc>
              <a:spcPct val="90000"/>
            </a:lnSpc>
            <a:spcBef>
              <a:spcPct val="0"/>
            </a:spcBef>
            <a:spcAft>
              <a:spcPct val="35000"/>
            </a:spcAft>
          </a:pPr>
          <a:r>
            <a:rPr lang="tr-TR" sz="900" b="1" kern="1200" dirty="0" smtClean="0"/>
            <a:t>Sırp İsyanı (1804)</a:t>
          </a:r>
        </a:p>
        <a:p>
          <a:pPr lvl="0" algn="ctr" defTabSz="622300">
            <a:lnSpc>
              <a:spcPct val="90000"/>
            </a:lnSpc>
            <a:spcBef>
              <a:spcPct val="0"/>
            </a:spcBef>
            <a:spcAft>
              <a:spcPct val="35000"/>
            </a:spcAft>
          </a:pPr>
          <a:r>
            <a:rPr lang="tr-TR" sz="900" b="1" kern="1200" dirty="0" smtClean="0"/>
            <a:t>Yunan İsyanı (1821)</a:t>
          </a:r>
        </a:p>
        <a:p>
          <a:pPr lvl="0" algn="ctr" defTabSz="622300">
            <a:lnSpc>
              <a:spcPct val="90000"/>
            </a:lnSpc>
            <a:spcBef>
              <a:spcPct val="0"/>
            </a:spcBef>
            <a:spcAft>
              <a:spcPct val="35000"/>
            </a:spcAft>
          </a:pPr>
          <a:r>
            <a:rPr lang="tr-TR" sz="900" b="1" kern="1200" dirty="0" smtClean="0"/>
            <a:t>Yeniçeri Ocağı’nın kaldırılması (1826)</a:t>
          </a:r>
          <a:endParaRPr lang="tr-TR" sz="900" kern="1200" dirty="0" smtClean="0"/>
        </a:p>
        <a:p>
          <a:pPr lvl="0" algn="ctr" defTabSz="622300">
            <a:lnSpc>
              <a:spcPct val="90000"/>
            </a:lnSpc>
            <a:spcBef>
              <a:spcPct val="0"/>
            </a:spcBef>
            <a:spcAft>
              <a:spcPct val="35000"/>
            </a:spcAft>
          </a:pPr>
          <a:r>
            <a:rPr lang="tr-TR" sz="900" b="1" kern="1200" dirty="0" err="1" smtClean="0"/>
            <a:t>Navarin</a:t>
          </a:r>
          <a:r>
            <a:rPr lang="tr-TR" sz="900" b="1" kern="1200" dirty="0" smtClean="0"/>
            <a:t> Olayı (1827)    </a:t>
          </a:r>
        </a:p>
        <a:p>
          <a:pPr lvl="0" algn="ctr" defTabSz="622300">
            <a:lnSpc>
              <a:spcPct val="90000"/>
            </a:lnSpc>
            <a:spcBef>
              <a:spcPct val="0"/>
            </a:spcBef>
            <a:spcAft>
              <a:spcPct val="35000"/>
            </a:spcAft>
          </a:pPr>
          <a:r>
            <a:rPr lang="tr-TR" sz="900" b="1" kern="1200" dirty="0" smtClean="0"/>
            <a:t>   1828-1829 Osmanlı-Rus Savaşı-</a:t>
          </a:r>
          <a:endParaRPr lang="tr-TR" sz="900" kern="1200" dirty="0" smtClean="0"/>
        </a:p>
        <a:p>
          <a:pPr lvl="0" algn="ctr" defTabSz="622300">
            <a:lnSpc>
              <a:spcPct val="90000"/>
            </a:lnSpc>
            <a:spcBef>
              <a:spcPct val="0"/>
            </a:spcBef>
            <a:spcAft>
              <a:spcPct val="35000"/>
            </a:spcAft>
          </a:pPr>
          <a:r>
            <a:rPr lang="tr-TR" sz="900" b="1" kern="1200" dirty="0" smtClean="0"/>
            <a:t>Edirne Antlaşması-</a:t>
          </a:r>
          <a:r>
            <a:rPr lang="tr-TR" sz="900" i="1" kern="1200" dirty="0" smtClean="0"/>
            <a:t>Bu antlaşma </a:t>
          </a:r>
          <a:r>
            <a:rPr lang="tr-TR" sz="900" i="1" kern="1200" dirty="0" err="1" smtClean="0"/>
            <a:t>Prut</a:t>
          </a:r>
          <a:r>
            <a:rPr lang="tr-TR" sz="900" i="1" kern="1200" dirty="0" smtClean="0"/>
            <a:t> nehri iki ülke arasında sınır kabul edilmiş,Rus ticaret gemilerine Boğazlardan geçiş hakkı verilmiş,Sırbistan özerk hale getirilmiş, Yunanistan’ın bağımsızlığı kabul edildi (1829)</a:t>
          </a:r>
          <a:endParaRPr lang="tr-TR" sz="900" kern="1200" dirty="0" smtClean="0"/>
        </a:p>
        <a:p>
          <a:pPr lvl="0" algn="ctr" defTabSz="622300">
            <a:lnSpc>
              <a:spcPct val="90000"/>
            </a:lnSpc>
            <a:spcBef>
              <a:spcPct val="0"/>
            </a:spcBef>
            <a:spcAft>
              <a:spcPct val="35000"/>
            </a:spcAft>
          </a:pPr>
          <a:endParaRPr lang="tr-TR" sz="900" kern="1200" dirty="0"/>
        </a:p>
      </dsp:txBody>
      <dsp:txXfrm>
        <a:off x="263710" y="2004688"/>
        <a:ext cx="2874462" cy="2302770"/>
      </dsp:txXfrm>
    </dsp:sp>
    <dsp:sp modelId="{ED7EB406-26E9-43C6-8C32-7611A5D137FA}">
      <dsp:nvSpPr>
        <dsp:cNvPr id="0" name=""/>
        <dsp:cNvSpPr/>
      </dsp:nvSpPr>
      <dsp:spPr>
        <a:xfrm>
          <a:off x="3299777" y="1833756"/>
          <a:ext cx="2457029" cy="25245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87487F-F4CE-433F-9CAB-3F015E73AC5A}">
      <dsp:nvSpPr>
        <dsp:cNvPr id="0" name=""/>
        <dsp:cNvSpPr/>
      </dsp:nvSpPr>
      <dsp:spPr>
        <a:xfrm>
          <a:off x="3398822" y="1927848"/>
          <a:ext cx="2457029" cy="2524583"/>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Mısır Meselesi ve </a:t>
          </a:r>
          <a:r>
            <a:rPr lang="tr-TR" sz="1000" b="1" kern="1200" dirty="0" err="1" smtClean="0"/>
            <a:t>Kavalalı</a:t>
          </a:r>
          <a:r>
            <a:rPr lang="tr-TR" sz="1000" b="1" kern="1200" dirty="0" smtClean="0"/>
            <a:t> Mehmet Ali Paşa İsyanı</a:t>
          </a:r>
          <a:endParaRPr lang="tr-TR" sz="1000" kern="1200" dirty="0" smtClean="0"/>
        </a:p>
        <a:p>
          <a:pPr lvl="0" algn="ctr" defTabSz="444500">
            <a:lnSpc>
              <a:spcPct val="90000"/>
            </a:lnSpc>
            <a:spcBef>
              <a:spcPct val="0"/>
            </a:spcBef>
            <a:spcAft>
              <a:spcPct val="35000"/>
            </a:spcAft>
          </a:pPr>
          <a:r>
            <a:rPr lang="tr-TR" sz="1000" b="1" kern="1200" dirty="0" smtClean="0"/>
            <a:t>Kütahya Antlaşması-</a:t>
          </a:r>
          <a:r>
            <a:rPr lang="tr-TR" sz="1000" i="1" kern="1200" dirty="0" smtClean="0"/>
            <a:t>Bir Rus filosu Marmara’ya geldi. Telaşlanan İngiltere ve Fransa araya girerek Osmanlı Devleti ile Mehmet Ali Paşa arasında bu antlaşma imzalandı.(1833)</a:t>
          </a:r>
          <a:endParaRPr lang="tr-TR" sz="1000" kern="1200" dirty="0" smtClean="0"/>
        </a:p>
        <a:p>
          <a:pPr lvl="0" algn="ctr" defTabSz="444500">
            <a:lnSpc>
              <a:spcPct val="90000"/>
            </a:lnSpc>
            <a:spcBef>
              <a:spcPct val="0"/>
            </a:spcBef>
            <a:spcAft>
              <a:spcPct val="35000"/>
            </a:spcAft>
          </a:pPr>
          <a:r>
            <a:rPr lang="tr-TR" sz="1000" b="1" kern="1200" dirty="0" smtClean="0"/>
            <a:t>Hünkar İskelesi Antlaşması-</a:t>
          </a:r>
          <a:r>
            <a:rPr lang="tr-TR" sz="1000" i="1" kern="1200" dirty="0" smtClean="0"/>
            <a:t>Kütahya Antlaşmasına rağmen kendisini güvende hissetmeyen II.Mahmut Rusya ile bu antlaşmayı imzaladı.(1833)</a:t>
          </a:r>
          <a:endParaRPr lang="tr-TR" sz="1000" kern="1200" dirty="0" smtClean="0"/>
        </a:p>
        <a:p>
          <a:pPr lvl="0" algn="ctr" defTabSz="444500">
            <a:lnSpc>
              <a:spcPct val="90000"/>
            </a:lnSpc>
            <a:spcBef>
              <a:spcPct val="0"/>
            </a:spcBef>
            <a:spcAft>
              <a:spcPct val="35000"/>
            </a:spcAft>
          </a:pPr>
          <a:r>
            <a:rPr lang="tr-TR" sz="1000" b="1" kern="1200" dirty="0" smtClean="0"/>
            <a:t>Balta Limanı Sözleşmesi-</a:t>
          </a:r>
          <a:r>
            <a:rPr lang="tr-TR" sz="1000" i="1" kern="1200" dirty="0" smtClean="0"/>
            <a:t>Bu antlaşma ile kapitülasyonlar özellikle İngiltere lehine genişletilmiştir. (1838)</a:t>
          </a:r>
          <a:endParaRPr lang="tr-TR" sz="1000" kern="1200" dirty="0" smtClean="0"/>
        </a:p>
        <a:p>
          <a:pPr lvl="0" algn="ctr" defTabSz="444500">
            <a:lnSpc>
              <a:spcPct val="90000"/>
            </a:lnSpc>
            <a:spcBef>
              <a:spcPct val="0"/>
            </a:spcBef>
            <a:spcAft>
              <a:spcPct val="35000"/>
            </a:spcAft>
          </a:pPr>
          <a:r>
            <a:rPr lang="tr-TR" sz="1000" b="1" kern="1200" dirty="0" smtClean="0"/>
            <a:t>Nizip Savaşı (1839)-</a:t>
          </a:r>
          <a:r>
            <a:rPr lang="tr-TR" sz="1000" b="0" kern="1200" dirty="0" err="1" smtClean="0"/>
            <a:t>Kavalalı</a:t>
          </a:r>
          <a:r>
            <a:rPr lang="tr-TR" sz="1000" b="0" kern="1200" dirty="0" smtClean="0"/>
            <a:t> Mehmet Ali Paşa ve Osmanlı </a:t>
          </a:r>
          <a:r>
            <a:rPr lang="tr-TR" sz="1000" b="0" kern="1200" dirty="0" err="1" smtClean="0"/>
            <a:t>Devletii</a:t>
          </a:r>
          <a:r>
            <a:rPr lang="tr-TR" sz="1000" b="0" kern="1200" dirty="0" smtClean="0"/>
            <a:t> arasında.</a:t>
          </a:r>
          <a:endParaRPr lang="tr-TR" sz="1000" b="0" kern="1200" dirty="0"/>
        </a:p>
      </dsp:txBody>
      <dsp:txXfrm>
        <a:off x="3470786" y="1999812"/>
        <a:ext cx="2313101" cy="2380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11B54-F141-4EE9-8B2C-1FFA3810B291}">
      <dsp:nvSpPr>
        <dsp:cNvPr id="0" name=""/>
        <dsp:cNvSpPr/>
      </dsp:nvSpPr>
      <dsp:spPr>
        <a:xfrm>
          <a:off x="2743200" y="1612755"/>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B99F69-3670-40E1-967D-06923752AA3A}">
      <dsp:nvSpPr>
        <dsp:cNvPr id="0" name=""/>
        <dsp:cNvSpPr/>
      </dsp:nvSpPr>
      <dsp:spPr>
        <a:xfrm>
          <a:off x="2697480" y="1612755"/>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609384-CE19-4F1F-98F4-B24471980A7E}">
      <dsp:nvSpPr>
        <dsp:cNvPr id="0" name=""/>
        <dsp:cNvSpPr/>
      </dsp:nvSpPr>
      <dsp:spPr>
        <a:xfrm>
          <a:off x="802365" y="1612755"/>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4721AE-A348-4525-9BE4-33C8E41BB02A}">
      <dsp:nvSpPr>
        <dsp:cNvPr id="0" name=""/>
        <dsp:cNvSpPr/>
      </dsp:nvSpPr>
      <dsp:spPr>
        <a:xfrm>
          <a:off x="1941202" y="810757"/>
          <a:ext cx="1603995" cy="801997"/>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endParaRPr lang="tr-TR" sz="1000" b="1" kern="1200" smtClean="0">
            <a:solidFill>
              <a:sysClr val="windowText" lastClr="000000"/>
            </a:solidFill>
          </a:endParaRPr>
        </a:p>
        <a:p>
          <a:pPr lvl="0" algn="ctr" defTabSz="444500" rtl="0">
            <a:lnSpc>
              <a:spcPct val="90000"/>
            </a:lnSpc>
            <a:spcBef>
              <a:spcPct val="0"/>
            </a:spcBef>
            <a:spcAft>
              <a:spcPct val="35000"/>
            </a:spcAft>
          </a:pPr>
          <a:r>
            <a:rPr lang="tr-TR" sz="1000" b="1" kern="1200" smtClean="0">
              <a:solidFill>
                <a:sysClr val="windowText" lastClr="000000"/>
              </a:solidFill>
            </a:rPr>
            <a:t>Askeri Sınıf: Yönetenler</a:t>
          </a:r>
        </a:p>
      </dsp:txBody>
      <dsp:txXfrm>
        <a:off x="1941202" y="810757"/>
        <a:ext cx="1603995" cy="801997"/>
      </dsp:txXfrm>
    </dsp:sp>
    <dsp:sp modelId="{190FB799-4BCE-46CE-A3E7-5E2DEA6699F6}">
      <dsp:nvSpPr>
        <dsp:cNvPr id="0" name=""/>
        <dsp:cNvSpPr/>
      </dsp:nvSpPr>
      <dsp:spPr>
        <a:xfrm>
          <a:off x="368" y="1949594"/>
          <a:ext cx="1603995" cy="801997"/>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1" kern="1200" baseline="0" smtClean="0">
              <a:solidFill>
                <a:srgbClr val="FF0000"/>
              </a:solidFill>
              <a:latin typeface="Calibri"/>
            </a:rPr>
            <a:t>Seyfiye</a:t>
          </a:r>
        </a:p>
        <a:p>
          <a:pPr marR="0" lvl="0" algn="ctr" defTabSz="266700" rtl="0">
            <a:lnSpc>
              <a:spcPct val="90000"/>
            </a:lnSpc>
            <a:spcBef>
              <a:spcPct val="0"/>
            </a:spcBef>
            <a:spcAft>
              <a:spcPct val="35000"/>
            </a:spcAft>
          </a:pPr>
          <a:endParaRPr lang="tr-TR" sz="600" b="1" kern="1200" baseline="0" smtClean="0">
            <a:solidFill>
              <a:sysClr val="windowText" lastClr="000000"/>
            </a:solidFill>
            <a:latin typeface="Times New Roman"/>
          </a:endParaRP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-Vezir-i azam</a:t>
          </a: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-Vezirler</a:t>
          </a: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-Yeniçeri Ağası</a:t>
          </a: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-Beylerbeyi</a:t>
          </a: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-Sancakbeyi</a:t>
          </a:r>
        </a:p>
      </dsp:txBody>
      <dsp:txXfrm>
        <a:off x="368" y="1949594"/>
        <a:ext cx="1603995" cy="801997"/>
      </dsp:txXfrm>
    </dsp:sp>
    <dsp:sp modelId="{4C199984-59B4-48E1-B8A2-063701FB70AE}">
      <dsp:nvSpPr>
        <dsp:cNvPr id="0" name=""/>
        <dsp:cNvSpPr/>
      </dsp:nvSpPr>
      <dsp:spPr>
        <a:xfrm>
          <a:off x="1941202" y="1949594"/>
          <a:ext cx="1603995" cy="801997"/>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solidFill>
                <a:srgbClr val="FF0000"/>
              </a:solidFill>
              <a:latin typeface="Calibri"/>
            </a:rPr>
            <a:t>Kalemiye</a:t>
          </a:r>
        </a:p>
        <a:p>
          <a:pPr marR="0" lvl="0" algn="ctr"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Defterdar</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Nişancı</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Mal Defterdarı</a:t>
          </a:r>
        </a:p>
      </dsp:txBody>
      <dsp:txXfrm>
        <a:off x="1941202" y="1949594"/>
        <a:ext cx="1603995" cy="801997"/>
      </dsp:txXfrm>
    </dsp:sp>
    <dsp:sp modelId="{40B939F7-993E-4D9B-9D8C-2BD198F7F746}">
      <dsp:nvSpPr>
        <dsp:cNvPr id="0" name=""/>
        <dsp:cNvSpPr/>
      </dsp:nvSpPr>
      <dsp:spPr>
        <a:xfrm>
          <a:off x="3882036" y="1949594"/>
          <a:ext cx="1603995" cy="801997"/>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solidFill>
                <a:srgbClr val="FF0000"/>
              </a:solidFill>
              <a:latin typeface="Calibri"/>
            </a:rPr>
            <a:t>İlmiye</a:t>
          </a:r>
        </a:p>
        <a:p>
          <a:pPr marR="0" lvl="0" algn="ctr"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Kazasker</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Şeyhülislam</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Kadı</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Naib</a:t>
          </a:r>
        </a:p>
      </dsp:txBody>
      <dsp:txXfrm>
        <a:off x="3882036" y="1949594"/>
        <a:ext cx="1603995" cy="801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24D44-017F-41D0-B118-6D73005098CE}">
      <dsp:nvSpPr>
        <dsp:cNvPr id="0" name=""/>
        <dsp:cNvSpPr/>
      </dsp:nvSpPr>
      <dsp:spPr>
        <a:xfrm>
          <a:off x="4601975" y="1560647"/>
          <a:ext cx="1042333" cy="180900"/>
        </a:xfrm>
        <a:custGeom>
          <a:avLst/>
          <a:gdLst/>
          <a:ahLst/>
          <a:cxnLst/>
          <a:rect l="0" t="0" r="0" b="0"/>
          <a:pathLst>
            <a:path>
              <a:moveTo>
                <a:pt x="0" y="0"/>
              </a:moveTo>
              <a:lnTo>
                <a:pt x="0" y="90450"/>
              </a:lnTo>
              <a:lnTo>
                <a:pt x="1042333" y="90450"/>
              </a:lnTo>
              <a:lnTo>
                <a:pt x="1042333"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12A9F4-AD1A-4DBF-98A0-CD845A60180B}">
      <dsp:nvSpPr>
        <dsp:cNvPr id="0" name=""/>
        <dsp:cNvSpPr/>
      </dsp:nvSpPr>
      <dsp:spPr>
        <a:xfrm>
          <a:off x="4556255" y="1560647"/>
          <a:ext cx="91440" cy="180900"/>
        </a:xfrm>
        <a:custGeom>
          <a:avLst/>
          <a:gdLst/>
          <a:ahLst/>
          <a:cxnLst/>
          <a:rect l="0" t="0" r="0" b="0"/>
          <a:pathLst>
            <a:path>
              <a:moveTo>
                <a:pt x="45720" y="0"/>
              </a:moveTo>
              <a:lnTo>
                <a:pt x="4572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36FD02-46F0-408C-A0EF-DDF13B3C60E5}">
      <dsp:nvSpPr>
        <dsp:cNvPr id="0" name=""/>
        <dsp:cNvSpPr/>
      </dsp:nvSpPr>
      <dsp:spPr>
        <a:xfrm>
          <a:off x="3559641" y="1560647"/>
          <a:ext cx="1042333" cy="180900"/>
        </a:xfrm>
        <a:custGeom>
          <a:avLst/>
          <a:gdLst/>
          <a:ahLst/>
          <a:cxnLst/>
          <a:rect l="0" t="0" r="0" b="0"/>
          <a:pathLst>
            <a:path>
              <a:moveTo>
                <a:pt x="1042333" y="0"/>
              </a:moveTo>
              <a:lnTo>
                <a:pt x="1042333" y="90450"/>
              </a:lnTo>
              <a:lnTo>
                <a:pt x="0" y="90450"/>
              </a:lnTo>
              <a:lnTo>
                <a:pt x="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1FCB2C-190E-433F-9E64-002F3E73B2A1}">
      <dsp:nvSpPr>
        <dsp:cNvPr id="0" name=""/>
        <dsp:cNvSpPr/>
      </dsp:nvSpPr>
      <dsp:spPr>
        <a:xfrm>
          <a:off x="3038475" y="949030"/>
          <a:ext cx="1563500" cy="180900"/>
        </a:xfrm>
        <a:custGeom>
          <a:avLst/>
          <a:gdLst/>
          <a:ahLst/>
          <a:cxnLst/>
          <a:rect l="0" t="0" r="0" b="0"/>
          <a:pathLst>
            <a:path>
              <a:moveTo>
                <a:pt x="0" y="0"/>
              </a:moveTo>
              <a:lnTo>
                <a:pt x="0" y="90450"/>
              </a:lnTo>
              <a:lnTo>
                <a:pt x="1563500" y="90450"/>
              </a:lnTo>
              <a:lnTo>
                <a:pt x="1563500" y="180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EF878-1B95-48D1-A40A-D45EF3E5313B}">
      <dsp:nvSpPr>
        <dsp:cNvPr id="0" name=""/>
        <dsp:cNvSpPr/>
      </dsp:nvSpPr>
      <dsp:spPr>
        <a:xfrm>
          <a:off x="2172734" y="2172265"/>
          <a:ext cx="129214" cy="469877"/>
        </a:xfrm>
        <a:custGeom>
          <a:avLst/>
          <a:gdLst/>
          <a:ahLst/>
          <a:cxnLst/>
          <a:rect l="0" t="0" r="0" b="0"/>
          <a:pathLst>
            <a:path>
              <a:moveTo>
                <a:pt x="0" y="0"/>
              </a:moveTo>
              <a:lnTo>
                <a:pt x="0" y="469877"/>
              </a:lnTo>
              <a:lnTo>
                <a:pt x="129214" y="4698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A89D02-CA4F-4D60-9DEC-E53E79FBED9B}">
      <dsp:nvSpPr>
        <dsp:cNvPr id="0" name=""/>
        <dsp:cNvSpPr/>
      </dsp:nvSpPr>
      <dsp:spPr>
        <a:xfrm>
          <a:off x="1474974" y="1560647"/>
          <a:ext cx="1042333" cy="180900"/>
        </a:xfrm>
        <a:custGeom>
          <a:avLst/>
          <a:gdLst/>
          <a:ahLst/>
          <a:cxnLst/>
          <a:rect l="0" t="0" r="0" b="0"/>
          <a:pathLst>
            <a:path>
              <a:moveTo>
                <a:pt x="0" y="0"/>
              </a:moveTo>
              <a:lnTo>
                <a:pt x="0" y="90450"/>
              </a:lnTo>
              <a:lnTo>
                <a:pt x="1042333" y="90450"/>
              </a:lnTo>
              <a:lnTo>
                <a:pt x="1042333"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A44CBD-80F2-4781-8F49-624FE94FB26F}">
      <dsp:nvSpPr>
        <dsp:cNvPr id="0" name=""/>
        <dsp:cNvSpPr/>
      </dsp:nvSpPr>
      <dsp:spPr>
        <a:xfrm>
          <a:off x="1130401" y="2172265"/>
          <a:ext cx="129214" cy="450828"/>
        </a:xfrm>
        <a:custGeom>
          <a:avLst/>
          <a:gdLst/>
          <a:ahLst/>
          <a:cxnLst/>
          <a:rect l="0" t="0" r="0" b="0"/>
          <a:pathLst>
            <a:path>
              <a:moveTo>
                <a:pt x="0" y="0"/>
              </a:moveTo>
              <a:lnTo>
                <a:pt x="0" y="450828"/>
              </a:lnTo>
              <a:lnTo>
                <a:pt x="129214" y="4508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167694-0375-4291-B093-8E3114AFE6C1}">
      <dsp:nvSpPr>
        <dsp:cNvPr id="0" name=""/>
        <dsp:cNvSpPr/>
      </dsp:nvSpPr>
      <dsp:spPr>
        <a:xfrm>
          <a:off x="1429254" y="1560647"/>
          <a:ext cx="91440" cy="180900"/>
        </a:xfrm>
        <a:custGeom>
          <a:avLst/>
          <a:gdLst/>
          <a:ahLst/>
          <a:cxnLst/>
          <a:rect l="0" t="0" r="0" b="0"/>
          <a:pathLst>
            <a:path>
              <a:moveTo>
                <a:pt x="45720" y="0"/>
              </a:moveTo>
              <a:lnTo>
                <a:pt x="4572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490F6C-2FE4-4C30-8478-169B6F1ACB87}">
      <dsp:nvSpPr>
        <dsp:cNvPr id="0" name=""/>
        <dsp:cNvSpPr/>
      </dsp:nvSpPr>
      <dsp:spPr>
        <a:xfrm>
          <a:off x="88067" y="2172265"/>
          <a:ext cx="129214" cy="533080"/>
        </a:xfrm>
        <a:custGeom>
          <a:avLst/>
          <a:gdLst/>
          <a:ahLst/>
          <a:cxnLst/>
          <a:rect l="0" t="0" r="0" b="0"/>
          <a:pathLst>
            <a:path>
              <a:moveTo>
                <a:pt x="0" y="0"/>
              </a:moveTo>
              <a:lnTo>
                <a:pt x="0" y="533080"/>
              </a:lnTo>
              <a:lnTo>
                <a:pt x="129214" y="533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53E5CC-9813-4109-BF96-A237097C3DDD}">
      <dsp:nvSpPr>
        <dsp:cNvPr id="0" name=""/>
        <dsp:cNvSpPr/>
      </dsp:nvSpPr>
      <dsp:spPr>
        <a:xfrm>
          <a:off x="432640" y="1560647"/>
          <a:ext cx="1042333" cy="180900"/>
        </a:xfrm>
        <a:custGeom>
          <a:avLst/>
          <a:gdLst/>
          <a:ahLst/>
          <a:cxnLst/>
          <a:rect l="0" t="0" r="0" b="0"/>
          <a:pathLst>
            <a:path>
              <a:moveTo>
                <a:pt x="1042333" y="0"/>
              </a:moveTo>
              <a:lnTo>
                <a:pt x="1042333" y="90450"/>
              </a:lnTo>
              <a:lnTo>
                <a:pt x="0" y="90450"/>
              </a:lnTo>
              <a:lnTo>
                <a:pt x="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74B60D-057B-4A0A-BB07-F26C83C075F9}">
      <dsp:nvSpPr>
        <dsp:cNvPr id="0" name=""/>
        <dsp:cNvSpPr/>
      </dsp:nvSpPr>
      <dsp:spPr>
        <a:xfrm>
          <a:off x="1474974" y="949030"/>
          <a:ext cx="1563500" cy="180900"/>
        </a:xfrm>
        <a:custGeom>
          <a:avLst/>
          <a:gdLst/>
          <a:ahLst/>
          <a:cxnLst/>
          <a:rect l="0" t="0" r="0" b="0"/>
          <a:pathLst>
            <a:path>
              <a:moveTo>
                <a:pt x="1563500" y="0"/>
              </a:moveTo>
              <a:lnTo>
                <a:pt x="1563500" y="90450"/>
              </a:lnTo>
              <a:lnTo>
                <a:pt x="0" y="90450"/>
              </a:lnTo>
              <a:lnTo>
                <a:pt x="0" y="180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76203B-6B46-4228-AF5D-27EFB0E6F540}">
      <dsp:nvSpPr>
        <dsp:cNvPr id="0" name=""/>
        <dsp:cNvSpPr/>
      </dsp:nvSpPr>
      <dsp:spPr>
        <a:xfrm>
          <a:off x="2607758" y="323849"/>
          <a:ext cx="861432" cy="62518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kern="1200" baseline="0" smtClean="0">
              <a:solidFill>
                <a:sysClr val="windowText" lastClr="000000"/>
              </a:solidFill>
              <a:latin typeface="Calibri"/>
            </a:rPr>
            <a:t>Osmanlı Devlet Yönetimi</a:t>
          </a:r>
          <a:endParaRPr lang="tr-TR" sz="1200" kern="1200" smtClean="0">
            <a:solidFill>
              <a:sysClr val="windowText" lastClr="000000"/>
            </a:solidFill>
          </a:endParaRPr>
        </a:p>
      </dsp:txBody>
      <dsp:txXfrm>
        <a:off x="2607758" y="323849"/>
        <a:ext cx="861432" cy="625180"/>
      </dsp:txXfrm>
    </dsp:sp>
    <dsp:sp modelId="{964AC24C-2C85-43CF-B338-F9589825444D}">
      <dsp:nvSpPr>
        <dsp:cNvPr id="0" name=""/>
        <dsp:cNvSpPr/>
      </dsp:nvSpPr>
      <dsp:spPr>
        <a:xfrm>
          <a:off x="1044257" y="1129931"/>
          <a:ext cx="861432" cy="430716"/>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tr-TR" sz="500" kern="1200" baseline="0" smtClean="0">
            <a:latin typeface="Times New Roman"/>
          </a:endParaRPr>
        </a:p>
        <a:p>
          <a:pPr marR="0" lvl="0" algn="ctr" defTabSz="222250" rtl="0">
            <a:lnSpc>
              <a:spcPct val="90000"/>
            </a:lnSpc>
            <a:spcBef>
              <a:spcPct val="0"/>
            </a:spcBef>
            <a:spcAft>
              <a:spcPct val="35000"/>
            </a:spcAft>
          </a:pPr>
          <a:r>
            <a:rPr lang="tr-TR" sz="1200" b="1" kern="1200" baseline="0" smtClean="0">
              <a:solidFill>
                <a:sysClr val="windowText" lastClr="000000"/>
              </a:solidFill>
              <a:latin typeface="Calibri"/>
            </a:rPr>
            <a:t>Merkezi</a:t>
          </a:r>
          <a:endParaRPr lang="tr-TR" sz="1200" b="1" kern="1200" smtClean="0">
            <a:solidFill>
              <a:sysClr val="windowText" lastClr="000000"/>
            </a:solidFill>
          </a:endParaRPr>
        </a:p>
      </dsp:txBody>
      <dsp:txXfrm>
        <a:off x="1044257" y="1129931"/>
        <a:ext cx="861432" cy="430716"/>
      </dsp:txXfrm>
    </dsp:sp>
    <dsp:sp modelId="{2CE5C5EF-6701-40DC-AA80-4F26B169D2A9}">
      <dsp:nvSpPr>
        <dsp:cNvPr id="0" name=""/>
        <dsp:cNvSpPr/>
      </dsp:nvSpPr>
      <dsp:spPr>
        <a:xfrm>
          <a:off x="1924" y="1741548"/>
          <a:ext cx="861432" cy="430716"/>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solidFill>
                <a:sysClr val="windowText" lastClr="000000"/>
              </a:solidFill>
              <a:latin typeface="Calibri"/>
            </a:rPr>
            <a:t>Seyfiye</a:t>
          </a:r>
          <a:endParaRPr lang="tr-TR" sz="1100" b="1" kern="1200" smtClean="0">
            <a:solidFill>
              <a:sysClr val="windowText" lastClr="000000"/>
            </a:solidFill>
          </a:endParaRPr>
        </a:p>
      </dsp:txBody>
      <dsp:txXfrm>
        <a:off x="1924" y="1741548"/>
        <a:ext cx="861432" cy="430716"/>
      </dsp:txXfrm>
    </dsp:sp>
    <dsp:sp modelId="{B4E30D1C-778B-43BC-942D-C3D31513C530}">
      <dsp:nvSpPr>
        <dsp:cNvPr id="0" name=""/>
        <dsp:cNvSpPr/>
      </dsp:nvSpPr>
      <dsp:spPr>
        <a:xfrm>
          <a:off x="217282" y="2353165"/>
          <a:ext cx="861432" cy="704359"/>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Vezir-i azam</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Vezirler</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Yeniçeri Ağası</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Kaptan-ı Derya</a:t>
          </a:r>
          <a:endParaRPr lang="tr-TR" sz="800" b="1" kern="1200" smtClean="0">
            <a:solidFill>
              <a:sysClr val="windowText" lastClr="000000"/>
            </a:solidFill>
          </a:endParaRPr>
        </a:p>
      </dsp:txBody>
      <dsp:txXfrm>
        <a:off x="217282" y="2353165"/>
        <a:ext cx="861432" cy="704359"/>
      </dsp:txXfrm>
    </dsp:sp>
    <dsp:sp modelId="{DE837CE8-600B-4790-A0D8-BE8360B435AF}">
      <dsp:nvSpPr>
        <dsp:cNvPr id="0" name=""/>
        <dsp:cNvSpPr/>
      </dsp:nvSpPr>
      <dsp:spPr>
        <a:xfrm>
          <a:off x="1044257" y="1741548"/>
          <a:ext cx="861432" cy="430716"/>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solidFill>
                <a:sysClr val="windowText" lastClr="000000"/>
              </a:solidFill>
              <a:latin typeface="Calibri"/>
            </a:rPr>
            <a:t>İlmiye</a:t>
          </a:r>
        </a:p>
      </dsp:txBody>
      <dsp:txXfrm>
        <a:off x="1044257" y="1741548"/>
        <a:ext cx="861432" cy="430716"/>
      </dsp:txXfrm>
    </dsp:sp>
    <dsp:sp modelId="{0755227F-1D1F-46F0-A804-CAC7355BC8A3}">
      <dsp:nvSpPr>
        <dsp:cNvPr id="0" name=""/>
        <dsp:cNvSpPr/>
      </dsp:nvSpPr>
      <dsp:spPr>
        <a:xfrm>
          <a:off x="1259616" y="2353165"/>
          <a:ext cx="861432" cy="539855"/>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solidFill>
              <a:sysClr val="windowText" lastClr="000000"/>
            </a:solidFill>
            <a:latin typeface="Times New Roman"/>
          </a:endParaRPr>
        </a:p>
        <a:p>
          <a:pPr marR="0" lvl="0" algn="ctr" defTabSz="444500" rtl="0">
            <a:lnSpc>
              <a:spcPct val="90000"/>
            </a:lnSpc>
            <a:spcBef>
              <a:spcPct val="0"/>
            </a:spcBef>
            <a:spcAft>
              <a:spcPct val="35000"/>
            </a:spcAft>
          </a:pPr>
          <a:r>
            <a:rPr lang="tr-TR" sz="1000" b="1" kern="1200" baseline="0" smtClean="0">
              <a:solidFill>
                <a:sysClr val="windowText" lastClr="000000"/>
              </a:solidFill>
              <a:latin typeface="Times New Roman"/>
            </a:rPr>
            <a:t>-</a:t>
          </a:r>
          <a:r>
            <a:rPr lang="tr-TR" sz="1000" b="1" kern="1200" baseline="0" smtClean="0">
              <a:solidFill>
                <a:sysClr val="windowText" lastClr="000000"/>
              </a:solidFill>
              <a:latin typeface="Calibri"/>
            </a:rPr>
            <a:t>Kazasker</a:t>
          </a: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-Şeyhülislam</a:t>
          </a:r>
        </a:p>
      </dsp:txBody>
      <dsp:txXfrm>
        <a:off x="1259616" y="2353165"/>
        <a:ext cx="861432" cy="539855"/>
      </dsp:txXfrm>
    </dsp:sp>
    <dsp:sp modelId="{79CFF12C-C3DC-4E2C-86B5-850AA593A039}">
      <dsp:nvSpPr>
        <dsp:cNvPr id="0" name=""/>
        <dsp:cNvSpPr/>
      </dsp:nvSpPr>
      <dsp:spPr>
        <a:xfrm>
          <a:off x="2086591" y="1741548"/>
          <a:ext cx="861432" cy="430716"/>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solidFill>
                <a:sysClr val="windowText" lastClr="000000"/>
              </a:solidFill>
              <a:latin typeface="Calibri"/>
            </a:rPr>
            <a:t>Kalemiye</a:t>
          </a:r>
          <a:endParaRPr lang="tr-TR" sz="1100" b="1" kern="1200" smtClean="0">
            <a:solidFill>
              <a:sysClr val="windowText" lastClr="000000"/>
            </a:solidFill>
          </a:endParaRPr>
        </a:p>
      </dsp:txBody>
      <dsp:txXfrm>
        <a:off x="2086591" y="1741548"/>
        <a:ext cx="861432" cy="430716"/>
      </dsp:txXfrm>
    </dsp:sp>
    <dsp:sp modelId="{EFBF98F0-33EE-4965-9A48-9C44DA7E8177}">
      <dsp:nvSpPr>
        <dsp:cNvPr id="0" name=""/>
        <dsp:cNvSpPr/>
      </dsp:nvSpPr>
      <dsp:spPr>
        <a:xfrm>
          <a:off x="2301949" y="2353165"/>
          <a:ext cx="861432" cy="577952"/>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solidFill>
              <a:sysClr val="windowText" lastClr="000000"/>
            </a:solidFill>
            <a:latin typeface="Times New Roman"/>
          </a:endParaRP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Nişancı</a:t>
          </a: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Defterdar</a:t>
          </a:r>
          <a:endParaRPr lang="tr-TR" sz="1000" b="1" kern="1200" smtClean="0">
            <a:solidFill>
              <a:sysClr val="windowText" lastClr="000000"/>
            </a:solidFill>
          </a:endParaRPr>
        </a:p>
      </dsp:txBody>
      <dsp:txXfrm>
        <a:off x="2301949" y="2353165"/>
        <a:ext cx="861432" cy="577952"/>
      </dsp:txXfrm>
    </dsp:sp>
    <dsp:sp modelId="{1B29DD18-F9A7-4BF1-95A7-769F60660106}">
      <dsp:nvSpPr>
        <dsp:cNvPr id="0" name=""/>
        <dsp:cNvSpPr/>
      </dsp:nvSpPr>
      <dsp:spPr>
        <a:xfrm>
          <a:off x="4171259" y="1129931"/>
          <a:ext cx="861432" cy="430716"/>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tr-TR" sz="500" kern="1200" baseline="0" smtClean="0">
            <a:latin typeface="Times New Roman"/>
          </a:endParaRPr>
        </a:p>
        <a:p>
          <a:pPr marR="0" lvl="0" algn="ctr" defTabSz="222250" rtl="0">
            <a:lnSpc>
              <a:spcPct val="90000"/>
            </a:lnSpc>
            <a:spcBef>
              <a:spcPct val="0"/>
            </a:spcBef>
            <a:spcAft>
              <a:spcPct val="35000"/>
            </a:spcAft>
          </a:pPr>
          <a:r>
            <a:rPr lang="tr-TR" sz="1200" kern="1200" baseline="0" smtClean="0">
              <a:solidFill>
                <a:sysClr val="windowText" lastClr="000000"/>
              </a:solidFill>
              <a:latin typeface="Calibri"/>
            </a:rPr>
            <a:t>Taşra</a:t>
          </a:r>
          <a:endParaRPr lang="tr-TR" sz="1200" kern="1200" smtClean="0">
            <a:solidFill>
              <a:sysClr val="windowText" lastClr="000000"/>
            </a:solidFill>
          </a:endParaRPr>
        </a:p>
      </dsp:txBody>
      <dsp:txXfrm>
        <a:off x="4171259" y="1129931"/>
        <a:ext cx="861432" cy="430716"/>
      </dsp:txXfrm>
    </dsp:sp>
    <dsp:sp modelId="{FC757466-E853-4040-82F7-C5F1E70252D7}">
      <dsp:nvSpPr>
        <dsp:cNvPr id="0" name=""/>
        <dsp:cNvSpPr/>
      </dsp:nvSpPr>
      <dsp:spPr>
        <a:xfrm>
          <a:off x="3128925" y="1741548"/>
          <a:ext cx="861432" cy="43071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Seyfiye</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Times New Roman"/>
            </a:rPr>
            <a:t>-</a:t>
          </a:r>
          <a:r>
            <a:rPr lang="tr-TR" sz="800" b="1" kern="1200" baseline="0" smtClean="0">
              <a:solidFill>
                <a:sysClr val="windowText" lastClr="000000"/>
              </a:solidFill>
              <a:latin typeface="Calibri"/>
            </a:rPr>
            <a:t>Beylerbeyi</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Times New Roman"/>
            </a:rPr>
            <a:t>-</a:t>
          </a:r>
          <a:r>
            <a:rPr lang="tr-TR" sz="800" b="1" kern="1200" baseline="0" smtClean="0">
              <a:solidFill>
                <a:sysClr val="windowText" lastClr="000000"/>
              </a:solidFill>
              <a:latin typeface="Calibri"/>
            </a:rPr>
            <a:t>Sancak Beyi</a:t>
          </a:r>
          <a:endParaRPr lang="tr-TR" sz="800" b="1" kern="1200" smtClean="0">
            <a:solidFill>
              <a:sysClr val="windowText" lastClr="000000"/>
            </a:solidFill>
          </a:endParaRPr>
        </a:p>
      </dsp:txBody>
      <dsp:txXfrm>
        <a:off x="3128925" y="1741548"/>
        <a:ext cx="861432" cy="430716"/>
      </dsp:txXfrm>
    </dsp:sp>
    <dsp:sp modelId="{61716698-B06D-46C6-87D2-BCA651AD5F76}">
      <dsp:nvSpPr>
        <dsp:cNvPr id="0" name=""/>
        <dsp:cNvSpPr/>
      </dsp:nvSpPr>
      <dsp:spPr>
        <a:xfrm>
          <a:off x="4171259" y="1741548"/>
          <a:ext cx="861432" cy="43071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solidFill>
                <a:sysClr val="windowText" lastClr="000000"/>
              </a:solidFill>
              <a:latin typeface="Calibri"/>
            </a:rPr>
            <a:t>İlmiye</a:t>
          </a:r>
        </a:p>
        <a:p>
          <a:pPr marR="0" lvl="0" algn="ctr" defTabSz="400050" rtl="0">
            <a:lnSpc>
              <a:spcPct val="90000"/>
            </a:lnSpc>
            <a:spcBef>
              <a:spcPct val="0"/>
            </a:spcBef>
            <a:spcAft>
              <a:spcPct val="35000"/>
            </a:spcAft>
          </a:pPr>
          <a:r>
            <a:rPr lang="tr-TR" sz="900" b="1" kern="1200" baseline="0" smtClean="0">
              <a:solidFill>
                <a:sysClr val="windowText" lastClr="000000"/>
              </a:solidFill>
              <a:latin typeface="Times New Roman"/>
            </a:rPr>
            <a:t>-</a:t>
          </a:r>
          <a:r>
            <a:rPr lang="tr-TR" sz="900" b="1" kern="1200" baseline="0" smtClean="0">
              <a:solidFill>
                <a:sysClr val="windowText" lastClr="000000"/>
              </a:solidFill>
              <a:latin typeface="Calibri"/>
            </a:rPr>
            <a:t>Kadı</a:t>
          </a:r>
          <a:endParaRPr lang="tr-TR" sz="900" b="1" kern="1200" baseline="0" smtClean="0">
            <a:solidFill>
              <a:sysClr val="windowText" lastClr="000000"/>
            </a:solidFill>
          </a:endParaRPr>
        </a:p>
      </dsp:txBody>
      <dsp:txXfrm>
        <a:off x="4171259" y="1741548"/>
        <a:ext cx="861432" cy="430716"/>
      </dsp:txXfrm>
    </dsp:sp>
    <dsp:sp modelId="{A416585A-6030-45B8-8483-544957344581}">
      <dsp:nvSpPr>
        <dsp:cNvPr id="0" name=""/>
        <dsp:cNvSpPr/>
      </dsp:nvSpPr>
      <dsp:spPr>
        <a:xfrm>
          <a:off x="5213593" y="1741548"/>
          <a:ext cx="861432" cy="43071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30000" smtClean="0">
              <a:solidFill>
                <a:sysClr val="windowText" lastClr="000000"/>
              </a:solidFill>
              <a:latin typeface="Calibri"/>
            </a:rPr>
            <a:t>Kalemiye</a:t>
          </a:r>
        </a:p>
        <a:p>
          <a:pPr marR="0" lvl="0" algn="ctr" defTabSz="488950" rtl="0">
            <a:lnSpc>
              <a:spcPct val="90000"/>
            </a:lnSpc>
            <a:spcBef>
              <a:spcPct val="0"/>
            </a:spcBef>
            <a:spcAft>
              <a:spcPct val="35000"/>
            </a:spcAft>
          </a:pPr>
          <a:r>
            <a:rPr lang="tr-TR" sz="1100" b="1" kern="1200" baseline="30000" smtClean="0">
              <a:solidFill>
                <a:sysClr val="windowText" lastClr="000000"/>
              </a:solidFill>
              <a:latin typeface="Times New Roman"/>
            </a:rPr>
            <a:t>-</a:t>
          </a:r>
          <a:r>
            <a:rPr lang="tr-TR" sz="1100" b="1" kern="1200" baseline="30000" smtClean="0">
              <a:solidFill>
                <a:sysClr val="windowText" lastClr="000000"/>
              </a:solidFill>
              <a:latin typeface="Calibri"/>
            </a:rPr>
            <a:t>Mal Defterdarı</a:t>
          </a:r>
        </a:p>
      </dsp:txBody>
      <dsp:txXfrm>
        <a:off x="5213593" y="1741548"/>
        <a:ext cx="861432" cy="4307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FF70FC-2E50-4309-BEAF-36F958984145}">
      <dsp:nvSpPr>
        <dsp:cNvPr id="0" name=""/>
        <dsp:cNvSpPr/>
      </dsp:nvSpPr>
      <dsp:spPr>
        <a:xfrm>
          <a:off x="4670100" y="1093181"/>
          <a:ext cx="91440" cy="343135"/>
        </a:xfrm>
        <a:custGeom>
          <a:avLst/>
          <a:gdLst/>
          <a:ahLst/>
          <a:cxnLst/>
          <a:rect l="0" t="0" r="0" b="0"/>
          <a:pathLst>
            <a:path>
              <a:moveTo>
                <a:pt x="45720" y="0"/>
              </a:moveTo>
              <a:lnTo>
                <a:pt x="45720" y="343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7E39C-8077-4293-9AE4-BBE2CF7ABA66}">
      <dsp:nvSpPr>
        <dsp:cNvPr id="0" name=""/>
        <dsp:cNvSpPr/>
      </dsp:nvSpPr>
      <dsp:spPr>
        <a:xfrm>
          <a:off x="2795452" y="481301"/>
          <a:ext cx="1920367" cy="343135"/>
        </a:xfrm>
        <a:custGeom>
          <a:avLst/>
          <a:gdLst/>
          <a:ahLst/>
          <a:cxnLst/>
          <a:rect l="0" t="0" r="0" b="0"/>
          <a:pathLst>
            <a:path>
              <a:moveTo>
                <a:pt x="0" y="0"/>
              </a:moveTo>
              <a:lnTo>
                <a:pt x="0" y="233837"/>
              </a:lnTo>
              <a:lnTo>
                <a:pt x="1920367" y="233837"/>
              </a:lnTo>
              <a:lnTo>
                <a:pt x="1920367" y="343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0F8238-2C31-42B8-8BE1-2F1A1106D09E}">
      <dsp:nvSpPr>
        <dsp:cNvPr id="0" name=""/>
        <dsp:cNvSpPr/>
      </dsp:nvSpPr>
      <dsp:spPr>
        <a:xfrm>
          <a:off x="2640836" y="1093181"/>
          <a:ext cx="91440" cy="343135"/>
        </a:xfrm>
        <a:custGeom>
          <a:avLst/>
          <a:gdLst/>
          <a:ahLst/>
          <a:cxnLst/>
          <a:rect l="0" t="0" r="0" b="0"/>
          <a:pathLst>
            <a:path>
              <a:moveTo>
                <a:pt x="45720" y="0"/>
              </a:moveTo>
              <a:lnTo>
                <a:pt x="45720" y="343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2DC4D3-B476-4511-B0DF-A6DBED28976A}">
      <dsp:nvSpPr>
        <dsp:cNvPr id="0" name=""/>
        <dsp:cNvSpPr/>
      </dsp:nvSpPr>
      <dsp:spPr>
        <a:xfrm>
          <a:off x="2686556" y="481301"/>
          <a:ext cx="108896" cy="343135"/>
        </a:xfrm>
        <a:custGeom>
          <a:avLst/>
          <a:gdLst/>
          <a:ahLst/>
          <a:cxnLst/>
          <a:rect l="0" t="0" r="0" b="0"/>
          <a:pathLst>
            <a:path>
              <a:moveTo>
                <a:pt x="108896" y="0"/>
              </a:moveTo>
              <a:lnTo>
                <a:pt x="108896" y="233837"/>
              </a:lnTo>
              <a:lnTo>
                <a:pt x="0" y="233837"/>
              </a:lnTo>
              <a:lnTo>
                <a:pt x="0" y="343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4C3D7C-D357-47C3-950D-A51FF6CC3373}">
      <dsp:nvSpPr>
        <dsp:cNvPr id="0" name=""/>
        <dsp:cNvSpPr/>
      </dsp:nvSpPr>
      <dsp:spPr>
        <a:xfrm>
          <a:off x="829364" y="1093181"/>
          <a:ext cx="91440" cy="343135"/>
        </a:xfrm>
        <a:custGeom>
          <a:avLst/>
          <a:gdLst/>
          <a:ahLst/>
          <a:cxnLst/>
          <a:rect l="0" t="0" r="0" b="0"/>
          <a:pathLst>
            <a:path>
              <a:moveTo>
                <a:pt x="45720" y="0"/>
              </a:moveTo>
              <a:lnTo>
                <a:pt x="45720" y="343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8FE513-268D-40B1-A20B-29089A1DAA64}">
      <dsp:nvSpPr>
        <dsp:cNvPr id="0" name=""/>
        <dsp:cNvSpPr/>
      </dsp:nvSpPr>
      <dsp:spPr>
        <a:xfrm>
          <a:off x="875084" y="481301"/>
          <a:ext cx="1920367" cy="343135"/>
        </a:xfrm>
        <a:custGeom>
          <a:avLst/>
          <a:gdLst/>
          <a:ahLst/>
          <a:cxnLst/>
          <a:rect l="0" t="0" r="0" b="0"/>
          <a:pathLst>
            <a:path>
              <a:moveTo>
                <a:pt x="1920367" y="0"/>
              </a:moveTo>
              <a:lnTo>
                <a:pt x="1920367" y="233837"/>
              </a:lnTo>
              <a:lnTo>
                <a:pt x="0" y="233837"/>
              </a:lnTo>
              <a:lnTo>
                <a:pt x="0" y="343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6B496F-4ACE-447A-A001-41B611C75EFA}">
      <dsp:nvSpPr>
        <dsp:cNvPr id="0" name=""/>
        <dsp:cNvSpPr/>
      </dsp:nvSpPr>
      <dsp:spPr>
        <a:xfrm>
          <a:off x="2099891" y="1253"/>
          <a:ext cx="1391122" cy="4800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7D004B-D04E-40F2-9426-D809052839C7}">
      <dsp:nvSpPr>
        <dsp:cNvPr id="0" name=""/>
        <dsp:cNvSpPr/>
      </dsp:nvSpPr>
      <dsp:spPr>
        <a:xfrm>
          <a:off x="2230984" y="125791"/>
          <a:ext cx="1391122" cy="4800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COĞRAFİ KEŞİFLER</a:t>
          </a:r>
          <a:endParaRPr lang="tr-TR" sz="1100" b="1" kern="1200" dirty="0">
            <a:solidFill>
              <a:srgbClr val="000000"/>
            </a:solidFill>
          </a:endParaRPr>
        </a:p>
      </dsp:txBody>
      <dsp:txXfrm>
        <a:off x="2245044" y="139851"/>
        <a:ext cx="1363002" cy="451927"/>
      </dsp:txXfrm>
    </dsp:sp>
    <dsp:sp modelId="{C0D2D80F-F4D8-48BB-B95F-6949C39147CA}">
      <dsp:nvSpPr>
        <dsp:cNvPr id="0" name=""/>
        <dsp:cNvSpPr/>
      </dsp:nvSpPr>
      <dsp:spPr>
        <a:xfrm>
          <a:off x="285166" y="824437"/>
          <a:ext cx="1179837" cy="2687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544E21-147E-4E9E-A659-9E36961000BC}">
      <dsp:nvSpPr>
        <dsp:cNvPr id="0" name=""/>
        <dsp:cNvSpPr/>
      </dsp:nvSpPr>
      <dsp:spPr>
        <a:xfrm>
          <a:off x="416259" y="948975"/>
          <a:ext cx="1179837" cy="268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SEBEPLERİ</a:t>
          </a:r>
          <a:endParaRPr lang="tr-TR" sz="1100" b="1" kern="1200" dirty="0">
            <a:solidFill>
              <a:srgbClr val="000000"/>
            </a:solidFill>
          </a:endParaRPr>
        </a:p>
      </dsp:txBody>
      <dsp:txXfrm>
        <a:off x="424130" y="956846"/>
        <a:ext cx="1164095" cy="253002"/>
      </dsp:txXfrm>
    </dsp:sp>
    <dsp:sp modelId="{2FBAEA5B-B46E-4825-B94F-2A1CF33FF5AB}">
      <dsp:nvSpPr>
        <dsp:cNvPr id="0" name=""/>
        <dsp:cNvSpPr/>
      </dsp:nvSpPr>
      <dsp:spPr>
        <a:xfrm>
          <a:off x="2259" y="1436317"/>
          <a:ext cx="1745651" cy="25931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AEC85B-31D6-4D41-99F7-BD159827A0C0}">
      <dsp:nvSpPr>
        <dsp:cNvPr id="0" name=""/>
        <dsp:cNvSpPr/>
      </dsp:nvSpPr>
      <dsp:spPr>
        <a:xfrm>
          <a:off x="133352" y="1560855"/>
          <a:ext cx="1745651" cy="25931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tr-TR" sz="1000" b="1" kern="1200" dirty="0" smtClean="0">
            <a:solidFill>
              <a:srgbClr val="000000"/>
            </a:solidFill>
            <a:cs typeface="Times New Roman" pitchFamily="18" charset="0"/>
          </a:endParaRPr>
        </a:p>
        <a:p>
          <a:pPr lvl="0" algn="ctr" defTabSz="444500">
            <a:lnSpc>
              <a:spcPct val="90000"/>
            </a:lnSpc>
            <a:spcBef>
              <a:spcPct val="0"/>
            </a:spcBef>
            <a:spcAft>
              <a:spcPct val="35000"/>
            </a:spcAft>
          </a:pPr>
          <a:endParaRPr lang="tr-TR" sz="1000" b="1" kern="1200" dirty="0" smtClean="0">
            <a:solidFill>
              <a:srgbClr val="000000"/>
            </a:solidFill>
            <a:cs typeface="Times New Roman" pitchFamily="18" charset="0"/>
          </a:endParaRP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Türklerin İpek Yoluna hakim olmaları Avrupalıları yeni yollar aramaya itmesi </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Hıristiyanlığı yayma düşüncesi</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Doğu ülkelerinin zenginliği ve Avrupalıların buralara ulaşmak istemeleri</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Avrupa’da değerli madenler sıkıntısı çekilmesi </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Doğudan Avrupa’ya gelen malların pahalıya mal olması</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Avrupa’da bazı kralların gemicileri desteklemesi </a:t>
          </a:r>
        </a:p>
        <a:p>
          <a:pPr lvl="0" algn="ctr" defTabSz="444500">
            <a:lnSpc>
              <a:spcPct val="90000"/>
            </a:lnSpc>
            <a:spcBef>
              <a:spcPct val="0"/>
            </a:spcBef>
            <a:spcAft>
              <a:spcPct val="35000"/>
            </a:spcAft>
          </a:pPr>
          <a:endParaRPr lang="tr-TR" sz="2000" b="1" kern="1200" dirty="0">
            <a:solidFill>
              <a:srgbClr val="000000"/>
            </a:solidFill>
            <a:cs typeface="Times New Roman" pitchFamily="18" charset="0"/>
          </a:endParaRPr>
        </a:p>
      </dsp:txBody>
      <dsp:txXfrm>
        <a:off x="184480" y="1611983"/>
        <a:ext cx="1643395" cy="2490908"/>
      </dsp:txXfrm>
    </dsp:sp>
    <dsp:sp modelId="{F2F1191A-8D18-42F5-B3E2-C54B8CC02394}">
      <dsp:nvSpPr>
        <dsp:cNvPr id="0" name=""/>
        <dsp:cNvSpPr/>
      </dsp:nvSpPr>
      <dsp:spPr>
        <a:xfrm>
          <a:off x="2096637" y="824437"/>
          <a:ext cx="1179837" cy="2687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EF3E6D-05BD-43BC-9F45-9900EE809370}">
      <dsp:nvSpPr>
        <dsp:cNvPr id="0" name=""/>
        <dsp:cNvSpPr/>
      </dsp:nvSpPr>
      <dsp:spPr>
        <a:xfrm>
          <a:off x="2227730" y="948975"/>
          <a:ext cx="1179837" cy="268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KEŞİFLER</a:t>
          </a:r>
          <a:endParaRPr lang="tr-TR" sz="1100" b="1" kern="1200" dirty="0">
            <a:solidFill>
              <a:srgbClr val="000000"/>
            </a:solidFill>
          </a:endParaRPr>
        </a:p>
      </dsp:txBody>
      <dsp:txXfrm>
        <a:off x="2235601" y="956846"/>
        <a:ext cx="1164095" cy="253002"/>
      </dsp:txXfrm>
    </dsp:sp>
    <dsp:sp modelId="{81F401BF-44E6-4564-8DD3-A3AFE0D394D4}">
      <dsp:nvSpPr>
        <dsp:cNvPr id="0" name=""/>
        <dsp:cNvSpPr/>
      </dsp:nvSpPr>
      <dsp:spPr>
        <a:xfrm>
          <a:off x="2010096" y="1436317"/>
          <a:ext cx="1352919" cy="2638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65C30E-39D1-4ADA-BE08-D20AEF6BBB9E}">
      <dsp:nvSpPr>
        <dsp:cNvPr id="0" name=""/>
        <dsp:cNvSpPr/>
      </dsp:nvSpPr>
      <dsp:spPr>
        <a:xfrm>
          <a:off x="2141189" y="1560855"/>
          <a:ext cx="1352919" cy="2638415"/>
        </a:xfrm>
        <a:prstGeom prst="roundRect">
          <a:avLst>
            <a:gd name="adj" fmla="val 10000"/>
          </a:avLst>
        </a:prstGeom>
        <a:solidFill>
          <a:schemeClr val="bg1">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err="1" smtClean="0">
              <a:solidFill>
                <a:srgbClr val="000000"/>
              </a:solidFill>
              <a:cs typeface="Times New Roman" pitchFamily="18" charset="0"/>
            </a:rPr>
            <a:t>Asor</a:t>
          </a:r>
          <a:r>
            <a:rPr lang="tr-TR" sz="1100" b="1" kern="1200" dirty="0" smtClean="0">
              <a:solidFill>
                <a:srgbClr val="000000"/>
              </a:solidFill>
              <a:cs typeface="Times New Roman" pitchFamily="18" charset="0"/>
            </a:rPr>
            <a:t> adaları,</a:t>
          </a:r>
        </a:p>
        <a:p>
          <a:pPr lvl="0" algn="ctr" defTabSz="488950">
            <a:lnSpc>
              <a:spcPct val="90000"/>
            </a:lnSpc>
            <a:spcBef>
              <a:spcPct val="0"/>
            </a:spcBef>
            <a:spcAft>
              <a:spcPct val="35000"/>
            </a:spcAft>
          </a:pPr>
          <a:r>
            <a:rPr lang="tr-TR" sz="1100" b="1" kern="1200" dirty="0" smtClean="0">
              <a:solidFill>
                <a:srgbClr val="000000"/>
              </a:solidFill>
              <a:cs typeface="Times New Roman" pitchFamily="18" charset="0"/>
            </a:rPr>
            <a:t>Beyaz ve Yeşil Burun,Ümit Burnu ve Brezilya. Kuzey,Orta ve Güney Amerika’nın büyük bir kısmı. Kuzey Amerika’nın büyük bir kısmı.</a:t>
          </a:r>
          <a:r>
            <a:rPr lang="tr-TR" sz="1100" b="1" kern="1200" dirty="0" smtClean="0">
              <a:solidFill>
                <a:srgbClr val="000000"/>
              </a:solidFill>
            </a:rPr>
            <a:t> </a:t>
          </a:r>
          <a:r>
            <a:rPr lang="tr-TR" sz="1100" b="1" kern="1200" dirty="0" smtClean="0">
              <a:solidFill>
                <a:srgbClr val="000000"/>
              </a:solidFill>
              <a:cs typeface="Times New Roman" pitchFamily="18" charset="0"/>
            </a:rPr>
            <a:t>Avustralya ve Yeni </a:t>
          </a:r>
          <a:r>
            <a:rPr lang="tr-TR" sz="1100" b="1" kern="1200" dirty="0" err="1" smtClean="0">
              <a:solidFill>
                <a:srgbClr val="000000"/>
              </a:solidFill>
              <a:cs typeface="Times New Roman" pitchFamily="18" charset="0"/>
            </a:rPr>
            <a:t>Zellanda</a:t>
          </a:r>
          <a:r>
            <a:rPr lang="tr-TR" sz="1100" b="1" kern="1200" dirty="0" smtClean="0">
              <a:solidFill>
                <a:srgbClr val="000000"/>
              </a:solidFill>
              <a:cs typeface="Times New Roman" pitchFamily="18" charset="0"/>
            </a:rPr>
            <a:t>. </a:t>
          </a:r>
          <a:r>
            <a:rPr lang="tr-TR" sz="1100" b="1" kern="1200" dirty="0" smtClean="0">
              <a:solidFill>
                <a:srgbClr val="000000"/>
              </a:solidFill>
            </a:rPr>
            <a:t>Kuzey Amerika</a:t>
          </a:r>
          <a:endParaRPr lang="tr-TR" sz="1100" b="1" kern="1200" dirty="0">
            <a:solidFill>
              <a:srgbClr val="000000"/>
            </a:solidFill>
          </a:endParaRPr>
        </a:p>
      </dsp:txBody>
      <dsp:txXfrm>
        <a:off x="2180815" y="1600481"/>
        <a:ext cx="1273667" cy="2559163"/>
      </dsp:txXfrm>
    </dsp:sp>
    <dsp:sp modelId="{B57E9725-4801-4FF5-A1A9-903332A6DD97}">
      <dsp:nvSpPr>
        <dsp:cNvPr id="0" name=""/>
        <dsp:cNvSpPr/>
      </dsp:nvSpPr>
      <dsp:spPr>
        <a:xfrm>
          <a:off x="4125901" y="824437"/>
          <a:ext cx="1179837" cy="2687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B7755F-A3D8-48BA-B18A-C0D1EC9A5BA1}">
      <dsp:nvSpPr>
        <dsp:cNvPr id="0" name=""/>
        <dsp:cNvSpPr/>
      </dsp:nvSpPr>
      <dsp:spPr>
        <a:xfrm>
          <a:off x="4256994" y="948975"/>
          <a:ext cx="1179837" cy="268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SONUÇLARI</a:t>
          </a:r>
          <a:endParaRPr lang="tr-TR" sz="1100" b="1" kern="1200" dirty="0">
            <a:solidFill>
              <a:srgbClr val="000000"/>
            </a:solidFill>
          </a:endParaRPr>
        </a:p>
      </dsp:txBody>
      <dsp:txXfrm>
        <a:off x="4264865" y="956846"/>
        <a:ext cx="1164095" cy="253002"/>
      </dsp:txXfrm>
    </dsp:sp>
    <dsp:sp modelId="{BE2D6E23-8D8E-40B2-A462-8757038704D9}">
      <dsp:nvSpPr>
        <dsp:cNvPr id="0" name=""/>
        <dsp:cNvSpPr/>
      </dsp:nvSpPr>
      <dsp:spPr>
        <a:xfrm>
          <a:off x="3625202" y="1436317"/>
          <a:ext cx="2181235" cy="26064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8DC16D-53B7-417C-BCCE-F4D028226A16}">
      <dsp:nvSpPr>
        <dsp:cNvPr id="0" name=""/>
        <dsp:cNvSpPr/>
      </dsp:nvSpPr>
      <dsp:spPr>
        <a:xfrm>
          <a:off x="3756295" y="1560855"/>
          <a:ext cx="2181235" cy="26064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Yeni bölgeler ve kıtalar bulundu ve tanındı. Hıristiyanlık yeni bölgelere yayıldı.Rönesans ve Reform hareketlerine ortam hazırladı.İnsanlarda merak ve araştırma duygusu uyandı. Yeni ırklar,</a:t>
          </a:r>
          <a:r>
            <a:rPr lang="tr-TR" sz="1000" b="1" kern="1200" dirty="0" smtClean="0">
              <a:solidFill>
                <a:srgbClr val="000000"/>
              </a:solidFill>
            </a:rPr>
            <a:t> </a:t>
          </a:r>
          <a:r>
            <a:rPr lang="tr-TR" sz="1000" b="1" kern="1200" dirty="0" smtClean="0">
              <a:solidFill>
                <a:srgbClr val="000000"/>
              </a:solidFill>
              <a:cs typeface="Times New Roman" pitchFamily="18" charset="0"/>
            </a:rPr>
            <a:t>hayvanlar,</a:t>
          </a:r>
          <a:r>
            <a:rPr lang="tr-TR" sz="1000" b="1" kern="1200" dirty="0" smtClean="0">
              <a:solidFill>
                <a:srgbClr val="000000"/>
              </a:solidFill>
            </a:rPr>
            <a:t> </a:t>
          </a:r>
          <a:r>
            <a:rPr lang="tr-TR" sz="1000" b="1" kern="1200" dirty="0" smtClean="0">
              <a:solidFill>
                <a:srgbClr val="000000"/>
              </a:solidFill>
              <a:cs typeface="Times New Roman" pitchFamily="18" charset="0"/>
            </a:rPr>
            <a:t>bitkiler,kültürler tanındı.Keşfedilen yerlerden değerli madenler Avrupa’ya taşındı. Yeni ticaret yolları bulundu.</a:t>
          </a:r>
          <a:r>
            <a:rPr lang="tr-TR" sz="1000" b="1" kern="1200" dirty="0" smtClean="0">
              <a:solidFill>
                <a:srgbClr val="000000"/>
              </a:solidFill>
            </a:rPr>
            <a:t> </a:t>
          </a:r>
          <a:r>
            <a:rPr lang="tr-TR" sz="1000" b="1" kern="1200" dirty="0" smtClean="0">
              <a:solidFill>
                <a:srgbClr val="000000"/>
              </a:solidFill>
              <a:cs typeface="Times New Roman" pitchFamily="18" charset="0"/>
            </a:rPr>
            <a:t>Akdeniz limanları önemini kaybederken Atlas okyanusundaki limanlar canlandı.İspanyol ve Portekizliler geniş ülkeler elde ederek sömürge imparatorlukları kurdular.Ticaretle uğraşan burjuvazi sınıfı güçlendi. </a:t>
          </a:r>
          <a:endParaRPr lang="tr-TR" sz="1000" b="1" kern="1200" dirty="0">
            <a:solidFill>
              <a:srgbClr val="000000"/>
            </a:solidFill>
          </a:endParaRPr>
        </a:p>
      </dsp:txBody>
      <dsp:txXfrm>
        <a:off x="3820181" y="1624741"/>
        <a:ext cx="2053463" cy="247863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01621-D269-4742-9D7C-84361A557E4B}">
      <dsp:nvSpPr>
        <dsp:cNvPr id="0" name=""/>
        <dsp:cNvSpPr/>
      </dsp:nvSpPr>
      <dsp:spPr>
        <a:xfrm>
          <a:off x="5592179" y="1581361"/>
          <a:ext cx="91440" cy="198105"/>
        </a:xfrm>
        <a:custGeom>
          <a:avLst/>
          <a:gdLst/>
          <a:ahLst/>
          <a:cxnLst/>
          <a:rect l="0" t="0" r="0" b="0"/>
          <a:pathLst>
            <a:path>
              <a:moveTo>
                <a:pt x="51066" y="0"/>
              </a:moveTo>
              <a:lnTo>
                <a:pt x="51066" y="131493"/>
              </a:lnTo>
              <a:lnTo>
                <a:pt x="45720" y="131493"/>
              </a:lnTo>
              <a:lnTo>
                <a:pt x="45720" y="1981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28A318-CCE1-49AD-91DB-9F78F37DD6E1}">
      <dsp:nvSpPr>
        <dsp:cNvPr id="0" name=""/>
        <dsp:cNvSpPr/>
      </dsp:nvSpPr>
      <dsp:spPr>
        <a:xfrm>
          <a:off x="3001385" y="597110"/>
          <a:ext cx="2641860" cy="220141"/>
        </a:xfrm>
        <a:custGeom>
          <a:avLst/>
          <a:gdLst/>
          <a:ahLst/>
          <a:cxnLst/>
          <a:rect l="0" t="0" r="0" b="0"/>
          <a:pathLst>
            <a:path>
              <a:moveTo>
                <a:pt x="0" y="0"/>
              </a:moveTo>
              <a:lnTo>
                <a:pt x="0" y="153529"/>
              </a:lnTo>
              <a:lnTo>
                <a:pt x="2641860" y="153529"/>
              </a:lnTo>
              <a:lnTo>
                <a:pt x="2641860" y="2201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49A7AE-76D8-462D-AD56-358B2096D193}">
      <dsp:nvSpPr>
        <dsp:cNvPr id="0" name=""/>
        <dsp:cNvSpPr/>
      </dsp:nvSpPr>
      <dsp:spPr>
        <a:xfrm>
          <a:off x="4700880" y="1610424"/>
          <a:ext cx="91440" cy="187745"/>
        </a:xfrm>
        <a:custGeom>
          <a:avLst/>
          <a:gdLst/>
          <a:ahLst/>
          <a:cxnLst/>
          <a:rect l="0" t="0" r="0" b="0"/>
          <a:pathLst>
            <a:path>
              <a:moveTo>
                <a:pt x="58181" y="0"/>
              </a:moveTo>
              <a:lnTo>
                <a:pt x="58181" y="121133"/>
              </a:lnTo>
              <a:lnTo>
                <a:pt x="45720" y="121133"/>
              </a:lnTo>
              <a:lnTo>
                <a:pt x="45720" y="1877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D0F564-D585-4E22-8F0A-66AE3FE0BA72}">
      <dsp:nvSpPr>
        <dsp:cNvPr id="0" name=""/>
        <dsp:cNvSpPr/>
      </dsp:nvSpPr>
      <dsp:spPr>
        <a:xfrm>
          <a:off x="3001385" y="597110"/>
          <a:ext cx="1757676" cy="209123"/>
        </a:xfrm>
        <a:custGeom>
          <a:avLst/>
          <a:gdLst/>
          <a:ahLst/>
          <a:cxnLst/>
          <a:rect l="0" t="0" r="0" b="0"/>
          <a:pathLst>
            <a:path>
              <a:moveTo>
                <a:pt x="0" y="0"/>
              </a:moveTo>
              <a:lnTo>
                <a:pt x="0" y="142511"/>
              </a:lnTo>
              <a:lnTo>
                <a:pt x="1757676" y="142511"/>
              </a:lnTo>
              <a:lnTo>
                <a:pt x="1757676"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2A502B-2695-405D-878A-85E4391755BB}">
      <dsp:nvSpPr>
        <dsp:cNvPr id="0" name=""/>
        <dsp:cNvSpPr/>
      </dsp:nvSpPr>
      <dsp:spPr>
        <a:xfrm>
          <a:off x="3834503" y="1543286"/>
          <a:ext cx="91440" cy="204626"/>
        </a:xfrm>
        <a:custGeom>
          <a:avLst/>
          <a:gdLst/>
          <a:ahLst/>
          <a:cxnLst/>
          <a:rect l="0" t="0" r="0" b="0"/>
          <a:pathLst>
            <a:path>
              <a:moveTo>
                <a:pt x="45720" y="0"/>
              </a:moveTo>
              <a:lnTo>
                <a:pt x="45720" y="138014"/>
              </a:lnTo>
              <a:lnTo>
                <a:pt x="56714" y="138014"/>
              </a:lnTo>
              <a:lnTo>
                <a:pt x="56714" y="2046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A0A74E-F085-4C95-8225-BF091D007C3B}">
      <dsp:nvSpPr>
        <dsp:cNvPr id="0" name=""/>
        <dsp:cNvSpPr/>
      </dsp:nvSpPr>
      <dsp:spPr>
        <a:xfrm>
          <a:off x="3001385" y="597110"/>
          <a:ext cx="878838" cy="209123"/>
        </a:xfrm>
        <a:custGeom>
          <a:avLst/>
          <a:gdLst/>
          <a:ahLst/>
          <a:cxnLst/>
          <a:rect l="0" t="0" r="0" b="0"/>
          <a:pathLst>
            <a:path>
              <a:moveTo>
                <a:pt x="0" y="0"/>
              </a:moveTo>
              <a:lnTo>
                <a:pt x="0" y="142511"/>
              </a:lnTo>
              <a:lnTo>
                <a:pt x="878838" y="142511"/>
              </a:lnTo>
              <a:lnTo>
                <a:pt x="878838"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23CA92-EC04-42AE-B8D0-29DCE38CA05D}">
      <dsp:nvSpPr>
        <dsp:cNvPr id="0" name=""/>
        <dsp:cNvSpPr/>
      </dsp:nvSpPr>
      <dsp:spPr>
        <a:xfrm>
          <a:off x="2955665" y="1504365"/>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973EBF-CFB6-4588-BAB2-BC3FF8E7649E}">
      <dsp:nvSpPr>
        <dsp:cNvPr id="0" name=""/>
        <dsp:cNvSpPr/>
      </dsp:nvSpPr>
      <dsp:spPr>
        <a:xfrm>
          <a:off x="2955665" y="597110"/>
          <a:ext cx="91440" cy="209123"/>
        </a:xfrm>
        <a:custGeom>
          <a:avLst/>
          <a:gdLst/>
          <a:ahLst/>
          <a:cxnLst/>
          <a:rect l="0" t="0" r="0" b="0"/>
          <a:pathLst>
            <a:path>
              <a:moveTo>
                <a:pt x="45720" y="0"/>
              </a:moveTo>
              <a:lnTo>
                <a:pt x="4572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DE2E62-DB5A-4BE4-919D-5C22AE8ED98C}">
      <dsp:nvSpPr>
        <dsp:cNvPr id="0" name=""/>
        <dsp:cNvSpPr/>
      </dsp:nvSpPr>
      <dsp:spPr>
        <a:xfrm>
          <a:off x="2076827" y="1484307"/>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A2CE56-BB67-407F-8998-3EF071E8035E}">
      <dsp:nvSpPr>
        <dsp:cNvPr id="0" name=""/>
        <dsp:cNvSpPr/>
      </dsp:nvSpPr>
      <dsp:spPr>
        <a:xfrm>
          <a:off x="2122547" y="597110"/>
          <a:ext cx="878838" cy="209123"/>
        </a:xfrm>
        <a:custGeom>
          <a:avLst/>
          <a:gdLst/>
          <a:ahLst/>
          <a:cxnLst/>
          <a:rect l="0" t="0" r="0" b="0"/>
          <a:pathLst>
            <a:path>
              <a:moveTo>
                <a:pt x="878838" y="0"/>
              </a:moveTo>
              <a:lnTo>
                <a:pt x="878838" y="142511"/>
              </a:lnTo>
              <a:lnTo>
                <a:pt x="0" y="142511"/>
              </a:lnTo>
              <a:lnTo>
                <a:pt x="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ED8B43-D78E-4E7D-BBE4-D02DED311F8A}">
      <dsp:nvSpPr>
        <dsp:cNvPr id="0" name=""/>
        <dsp:cNvSpPr/>
      </dsp:nvSpPr>
      <dsp:spPr>
        <a:xfrm>
          <a:off x="1197988" y="1490992"/>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2D6A2C-2785-4BC3-B0F4-F477A1DAA1C0}">
      <dsp:nvSpPr>
        <dsp:cNvPr id="0" name=""/>
        <dsp:cNvSpPr/>
      </dsp:nvSpPr>
      <dsp:spPr>
        <a:xfrm>
          <a:off x="1243708" y="597110"/>
          <a:ext cx="1757676" cy="209123"/>
        </a:xfrm>
        <a:custGeom>
          <a:avLst/>
          <a:gdLst/>
          <a:ahLst/>
          <a:cxnLst/>
          <a:rect l="0" t="0" r="0" b="0"/>
          <a:pathLst>
            <a:path>
              <a:moveTo>
                <a:pt x="1757676" y="0"/>
              </a:moveTo>
              <a:lnTo>
                <a:pt x="1757676" y="142511"/>
              </a:lnTo>
              <a:lnTo>
                <a:pt x="0" y="142511"/>
              </a:lnTo>
              <a:lnTo>
                <a:pt x="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2434E6-B8D1-4E2D-9E12-13F6B04D0DE2}">
      <dsp:nvSpPr>
        <dsp:cNvPr id="0" name=""/>
        <dsp:cNvSpPr/>
      </dsp:nvSpPr>
      <dsp:spPr>
        <a:xfrm>
          <a:off x="319150" y="1496512"/>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518760-98B1-436F-9DC2-80FC042A9EFE}">
      <dsp:nvSpPr>
        <dsp:cNvPr id="0" name=""/>
        <dsp:cNvSpPr/>
      </dsp:nvSpPr>
      <dsp:spPr>
        <a:xfrm>
          <a:off x="364870" y="597110"/>
          <a:ext cx="2636514" cy="209123"/>
        </a:xfrm>
        <a:custGeom>
          <a:avLst/>
          <a:gdLst/>
          <a:ahLst/>
          <a:cxnLst/>
          <a:rect l="0" t="0" r="0" b="0"/>
          <a:pathLst>
            <a:path>
              <a:moveTo>
                <a:pt x="2636514" y="0"/>
              </a:moveTo>
              <a:lnTo>
                <a:pt x="2636514" y="142511"/>
              </a:lnTo>
              <a:lnTo>
                <a:pt x="0" y="142511"/>
              </a:lnTo>
              <a:lnTo>
                <a:pt x="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2011F4-71AD-469B-B84E-91EB09ECB1D9}">
      <dsp:nvSpPr>
        <dsp:cNvPr id="0" name=""/>
        <dsp:cNvSpPr/>
      </dsp:nvSpPr>
      <dsp:spPr>
        <a:xfrm>
          <a:off x="1710738" y="140514"/>
          <a:ext cx="2581293" cy="456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46FDD6-26EA-468E-B44E-4EF02CE7FD6D}">
      <dsp:nvSpPr>
        <dsp:cNvPr id="0" name=""/>
        <dsp:cNvSpPr/>
      </dsp:nvSpPr>
      <dsp:spPr>
        <a:xfrm>
          <a:off x="1790632" y="216414"/>
          <a:ext cx="2581293" cy="456596"/>
        </a:xfrm>
        <a:prstGeom prst="roundRect">
          <a:avLst>
            <a:gd name="adj" fmla="val 10000"/>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tr-TR" sz="2400" b="1" kern="1200" dirty="0" smtClean="0">
              <a:solidFill>
                <a:srgbClr val="000000"/>
              </a:solidFill>
            </a:rPr>
            <a:t>BÜYÜK KAŞİFLER</a:t>
          </a:r>
          <a:endParaRPr lang="tr-TR" sz="2400" b="1" kern="1200" dirty="0">
            <a:solidFill>
              <a:srgbClr val="000000"/>
            </a:solidFill>
          </a:endParaRPr>
        </a:p>
      </dsp:txBody>
      <dsp:txXfrm>
        <a:off x="1804005" y="229787"/>
        <a:ext cx="2554547" cy="429850"/>
      </dsp:txXfrm>
    </dsp:sp>
    <dsp:sp modelId="{AD09B61C-70A4-4945-8975-19AA8EEE0380}">
      <dsp:nvSpPr>
        <dsp:cNvPr id="0" name=""/>
        <dsp:cNvSpPr/>
      </dsp:nvSpPr>
      <dsp:spPr>
        <a:xfrm>
          <a:off x="5346" y="806234"/>
          <a:ext cx="719049" cy="6902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D3DE52-5B86-4E10-9F6D-CFF91F3AFB04}">
      <dsp:nvSpPr>
        <dsp:cNvPr id="0" name=""/>
        <dsp:cNvSpPr/>
      </dsp:nvSpPr>
      <dsp:spPr>
        <a:xfrm>
          <a:off x="85240" y="882134"/>
          <a:ext cx="719049" cy="690277"/>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BARTELMİ DİAZ</a:t>
          </a:r>
          <a:endParaRPr lang="tr-TR" sz="1000" b="1" kern="1200" dirty="0"/>
        </a:p>
      </dsp:txBody>
      <dsp:txXfrm>
        <a:off x="105458" y="902352"/>
        <a:ext cx="678613" cy="649841"/>
      </dsp:txXfrm>
    </dsp:sp>
    <dsp:sp modelId="{58BF5E93-9A20-41C7-8896-A7950B95B23C}">
      <dsp:nvSpPr>
        <dsp:cNvPr id="0" name=""/>
        <dsp:cNvSpPr/>
      </dsp:nvSpPr>
      <dsp:spPr>
        <a:xfrm>
          <a:off x="5346" y="1705635"/>
          <a:ext cx="719049" cy="16107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AEECAB-C649-4906-98A9-774E3397825F}">
      <dsp:nvSpPr>
        <dsp:cNvPr id="0" name=""/>
        <dsp:cNvSpPr/>
      </dsp:nvSpPr>
      <dsp:spPr>
        <a:xfrm>
          <a:off x="85240" y="1781535"/>
          <a:ext cx="719049" cy="16107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Ümit Burnu Yolu</a:t>
          </a:r>
          <a:endParaRPr lang="tr-TR" sz="1000" b="1" kern="1200" dirty="0">
            <a:solidFill>
              <a:srgbClr val="000000"/>
            </a:solidFill>
          </a:endParaRPr>
        </a:p>
      </dsp:txBody>
      <dsp:txXfrm>
        <a:off x="106300" y="1802595"/>
        <a:ext cx="676929" cy="1568674"/>
      </dsp:txXfrm>
    </dsp:sp>
    <dsp:sp modelId="{1731DA76-2D06-4148-A20B-CFE69F435A1F}">
      <dsp:nvSpPr>
        <dsp:cNvPr id="0" name=""/>
        <dsp:cNvSpPr/>
      </dsp:nvSpPr>
      <dsp:spPr>
        <a:xfrm>
          <a:off x="884184" y="806234"/>
          <a:ext cx="719049" cy="6847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C3AC89-1373-4460-821F-747143DF6751}">
      <dsp:nvSpPr>
        <dsp:cNvPr id="0" name=""/>
        <dsp:cNvSpPr/>
      </dsp:nvSpPr>
      <dsp:spPr>
        <a:xfrm>
          <a:off x="964078" y="882134"/>
          <a:ext cx="719049" cy="684757"/>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AMERİGO VESPUÇİ</a:t>
          </a:r>
          <a:endParaRPr lang="tr-TR" sz="1000" b="1" kern="1200" dirty="0"/>
        </a:p>
      </dsp:txBody>
      <dsp:txXfrm>
        <a:off x="984134" y="902190"/>
        <a:ext cx="678937" cy="644645"/>
      </dsp:txXfrm>
    </dsp:sp>
    <dsp:sp modelId="{797C38EB-F8D8-4D5D-9B49-565E8A55A69C}">
      <dsp:nvSpPr>
        <dsp:cNvPr id="0" name=""/>
        <dsp:cNvSpPr/>
      </dsp:nvSpPr>
      <dsp:spPr>
        <a:xfrm>
          <a:off x="884184" y="1700115"/>
          <a:ext cx="719049" cy="15959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CC6EDF-70A8-4998-8C3B-E0117EDD294F}">
      <dsp:nvSpPr>
        <dsp:cNvPr id="0" name=""/>
        <dsp:cNvSpPr/>
      </dsp:nvSpPr>
      <dsp:spPr>
        <a:xfrm>
          <a:off x="964078" y="1776015"/>
          <a:ext cx="719049" cy="15959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Amerika’nın yeni bir kıta olduğunu anladı.</a:t>
          </a:r>
          <a:endParaRPr lang="tr-TR" sz="1000" b="1" kern="1200" dirty="0">
            <a:solidFill>
              <a:srgbClr val="000000"/>
            </a:solidFill>
          </a:endParaRPr>
        </a:p>
      </dsp:txBody>
      <dsp:txXfrm>
        <a:off x="985138" y="1797075"/>
        <a:ext cx="676929" cy="1553821"/>
      </dsp:txXfrm>
    </dsp:sp>
    <dsp:sp modelId="{1F088CD6-7C90-4AB1-8105-E8AE00D777AA}">
      <dsp:nvSpPr>
        <dsp:cNvPr id="0" name=""/>
        <dsp:cNvSpPr/>
      </dsp:nvSpPr>
      <dsp:spPr>
        <a:xfrm>
          <a:off x="1763022" y="806234"/>
          <a:ext cx="719049" cy="6780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6ECE7B-D95A-4BC3-8117-06444384CADF}">
      <dsp:nvSpPr>
        <dsp:cNvPr id="0" name=""/>
        <dsp:cNvSpPr/>
      </dsp:nvSpPr>
      <dsp:spPr>
        <a:xfrm>
          <a:off x="1842916" y="882134"/>
          <a:ext cx="719049" cy="678073"/>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MACELLAN VE DEL KANO</a:t>
          </a:r>
          <a:endParaRPr lang="tr-TR" sz="1000" b="1" kern="1200" dirty="0"/>
        </a:p>
      </dsp:txBody>
      <dsp:txXfrm>
        <a:off x="1862776" y="901994"/>
        <a:ext cx="679329" cy="638353"/>
      </dsp:txXfrm>
    </dsp:sp>
    <dsp:sp modelId="{10B0A410-CCFC-4E71-8516-2B7DCDF6B50E}">
      <dsp:nvSpPr>
        <dsp:cNvPr id="0" name=""/>
        <dsp:cNvSpPr/>
      </dsp:nvSpPr>
      <dsp:spPr>
        <a:xfrm>
          <a:off x="1763022" y="1693431"/>
          <a:ext cx="719049" cy="16261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8557C3-190A-41FD-A763-84CB3C754662}">
      <dsp:nvSpPr>
        <dsp:cNvPr id="0" name=""/>
        <dsp:cNvSpPr/>
      </dsp:nvSpPr>
      <dsp:spPr>
        <a:xfrm>
          <a:off x="1842916" y="1769330"/>
          <a:ext cx="719049" cy="16261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Dünyanın dolaşıl-ması</a:t>
          </a:r>
          <a:endParaRPr lang="tr-TR" sz="1000" b="1" kern="1200" dirty="0">
            <a:solidFill>
              <a:srgbClr val="000000"/>
            </a:solidFill>
          </a:endParaRPr>
        </a:p>
      </dsp:txBody>
      <dsp:txXfrm>
        <a:off x="1863976" y="1790390"/>
        <a:ext cx="676929" cy="1584043"/>
      </dsp:txXfrm>
    </dsp:sp>
    <dsp:sp modelId="{DC9000E2-B00D-44C1-AFBE-01950D0BEEB5}">
      <dsp:nvSpPr>
        <dsp:cNvPr id="0" name=""/>
        <dsp:cNvSpPr/>
      </dsp:nvSpPr>
      <dsp:spPr>
        <a:xfrm>
          <a:off x="2641860" y="806234"/>
          <a:ext cx="719049" cy="6981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BD09DA-34DE-4C34-BF81-A9D27FB16E03}">
      <dsp:nvSpPr>
        <dsp:cNvPr id="0" name=""/>
        <dsp:cNvSpPr/>
      </dsp:nvSpPr>
      <dsp:spPr>
        <a:xfrm>
          <a:off x="2721754" y="882134"/>
          <a:ext cx="719049" cy="698131"/>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VASCO DA  GAMA</a:t>
          </a:r>
          <a:endParaRPr lang="tr-TR" sz="1000" b="1" kern="1200" dirty="0"/>
        </a:p>
      </dsp:txBody>
      <dsp:txXfrm>
        <a:off x="2742202" y="902582"/>
        <a:ext cx="678153" cy="657235"/>
      </dsp:txXfrm>
    </dsp:sp>
    <dsp:sp modelId="{CD825A91-9966-4835-8096-3105D8D2CDD2}">
      <dsp:nvSpPr>
        <dsp:cNvPr id="0" name=""/>
        <dsp:cNvSpPr/>
      </dsp:nvSpPr>
      <dsp:spPr>
        <a:xfrm>
          <a:off x="2641860" y="1713489"/>
          <a:ext cx="719049" cy="16374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C39619-69FA-4E4E-8FFB-2376FC45229B}">
      <dsp:nvSpPr>
        <dsp:cNvPr id="0" name=""/>
        <dsp:cNvSpPr/>
      </dsp:nvSpPr>
      <dsp:spPr>
        <a:xfrm>
          <a:off x="2721754" y="1789389"/>
          <a:ext cx="719049" cy="16374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Ümit Burnu’nun geçilerek Hindistan’a ulaşılması</a:t>
          </a:r>
          <a:endParaRPr lang="tr-TR" sz="1000" b="1" kern="1200" dirty="0">
            <a:solidFill>
              <a:srgbClr val="000000"/>
            </a:solidFill>
          </a:endParaRPr>
        </a:p>
      </dsp:txBody>
      <dsp:txXfrm>
        <a:off x="2742814" y="1810449"/>
        <a:ext cx="676929" cy="1595376"/>
      </dsp:txXfrm>
    </dsp:sp>
    <dsp:sp modelId="{ACF03022-B267-437E-90D4-7E135422DB32}">
      <dsp:nvSpPr>
        <dsp:cNvPr id="0" name=""/>
        <dsp:cNvSpPr/>
      </dsp:nvSpPr>
      <dsp:spPr>
        <a:xfrm>
          <a:off x="3520698" y="806234"/>
          <a:ext cx="719049" cy="7370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B7E445-2AEB-44BB-B0E5-E949267D023E}">
      <dsp:nvSpPr>
        <dsp:cNvPr id="0" name=""/>
        <dsp:cNvSpPr/>
      </dsp:nvSpPr>
      <dsp:spPr>
        <a:xfrm>
          <a:off x="3600593" y="882134"/>
          <a:ext cx="719049" cy="737051"/>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JOHN CABOT</a:t>
          </a:r>
          <a:endParaRPr lang="tr-TR" sz="1000" b="1" kern="1200" dirty="0"/>
        </a:p>
      </dsp:txBody>
      <dsp:txXfrm>
        <a:off x="3621653" y="903194"/>
        <a:ext cx="676929" cy="694931"/>
      </dsp:txXfrm>
    </dsp:sp>
    <dsp:sp modelId="{C89C8369-4762-4313-82D7-735D29C0D820}">
      <dsp:nvSpPr>
        <dsp:cNvPr id="0" name=""/>
        <dsp:cNvSpPr/>
      </dsp:nvSpPr>
      <dsp:spPr>
        <a:xfrm>
          <a:off x="3531693" y="1747912"/>
          <a:ext cx="719049" cy="16032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7300C6-3E66-4276-9774-7A6C0F9AD01B}">
      <dsp:nvSpPr>
        <dsp:cNvPr id="0" name=""/>
        <dsp:cNvSpPr/>
      </dsp:nvSpPr>
      <dsp:spPr>
        <a:xfrm>
          <a:off x="3611587" y="1823811"/>
          <a:ext cx="719049" cy="16032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Kuzey Amerika</a:t>
          </a:r>
          <a:endParaRPr lang="tr-TR" sz="1000" b="1" kern="1200" dirty="0">
            <a:solidFill>
              <a:srgbClr val="000000"/>
            </a:solidFill>
          </a:endParaRPr>
        </a:p>
      </dsp:txBody>
      <dsp:txXfrm>
        <a:off x="3632647" y="1844871"/>
        <a:ext cx="676929" cy="1561135"/>
      </dsp:txXfrm>
    </dsp:sp>
    <dsp:sp modelId="{5ED04C43-9344-459F-9DD0-ADEFBAFD43C8}">
      <dsp:nvSpPr>
        <dsp:cNvPr id="0" name=""/>
        <dsp:cNvSpPr/>
      </dsp:nvSpPr>
      <dsp:spPr>
        <a:xfrm>
          <a:off x="4399536" y="806234"/>
          <a:ext cx="719049" cy="8041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A259CB-605C-430B-A1FB-D39727F037A3}">
      <dsp:nvSpPr>
        <dsp:cNvPr id="0" name=""/>
        <dsp:cNvSpPr/>
      </dsp:nvSpPr>
      <dsp:spPr>
        <a:xfrm>
          <a:off x="4479431" y="882134"/>
          <a:ext cx="719049" cy="804189"/>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JACK CARTİER</a:t>
          </a:r>
          <a:endParaRPr lang="tr-TR" sz="1000" b="1" kern="1200" dirty="0"/>
        </a:p>
      </dsp:txBody>
      <dsp:txXfrm>
        <a:off x="4500491" y="903194"/>
        <a:ext cx="676929" cy="762069"/>
      </dsp:txXfrm>
    </dsp:sp>
    <dsp:sp modelId="{2A818481-A5ED-4D5D-AA81-C621D3833BF5}">
      <dsp:nvSpPr>
        <dsp:cNvPr id="0" name=""/>
        <dsp:cNvSpPr/>
      </dsp:nvSpPr>
      <dsp:spPr>
        <a:xfrm>
          <a:off x="4387075" y="1798169"/>
          <a:ext cx="719049" cy="16143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45F664-0BE9-4BC6-9382-07EBF28DD103}">
      <dsp:nvSpPr>
        <dsp:cNvPr id="0" name=""/>
        <dsp:cNvSpPr/>
      </dsp:nvSpPr>
      <dsp:spPr>
        <a:xfrm>
          <a:off x="4466970" y="1874069"/>
          <a:ext cx="719049" cy="16143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Kuzey Amerika</a:t>
          </a:r>
          <a:endParaRPr lang="tr-TR" sz="1000" b="1" kern="1200" dirty="0">
            <a:solidFill>
              <a:srgbClr val="000000"/>
            </a:solidFill>
          </a:endParaRPr>
        </a:p>
      </dsp:txBody>
      <dsp:txXfrm>
        <a:off x="4488030" y="1895129"/>
        <a:ext cx="676929" cy="1572185"/>
      </dsp:txXfrm>
    </dsp:sp>
    <dsp:sp modelId="{36F89754-ACBD-4562-9916-E63625DF2DD6}">
      <dsp:nvSpPr>
        <dsp:cNvPr id="0" name=""/>
        <dsp:cNvSpPr/>
      </dsp:nvSpPr>
      <dsp:spPr>
        <a:xfrm>
          <a:off x="5283721" y="817252"/>
          <a:ext cx="719049" cy="7641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90047A-E2D0-4488-8A18-08177836844F}">
      <dsp:nvSpPr>
        <dsp:cNvPr id="0" name=""/>
        <dsp:cNvSpPr/>
      </dsp:nvSpPr>
      <dsp:spPr>
        <a:xfrm>
          <a:off x="5363615" y="893151"/>
          <a:ext cx="719049" cy="764109"/>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KRİSTOF KOLOMB</a:t>
          </a:r>
          <a:endParaRPr lang="tr-TR" sz="1000" b="1" kern="1200" dirty="0"/>
        </a:p>
      </dsp:txBody>
      <dsp:txXfrm>
        <a:off x="5384675" y="914211"/>
        <a:ext cx="676929" cy="721989"/>
      </dsp:txXfrm>
    </dsp:sp>
    <dsp:sp modelId="{F2533FC3-DFB8-4BBB-B21D-7003B7659E54}">
      <dsp:nvSpPr>
        <dsp:cNvPr id="0" name=""/>
        <dsp:cNvSpPr/>
      </dsp:nvSpPr>
      <dsp:spPr>
        <a:xfrm>
          <a:off x="5278375" y="1779467"/>
          <a:ext cx="719049" cy="16712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2932C8-2519-4A27-8722-FDD086436222}">
      <dsp:nvSpPr>
        <dsp:cNvPr id="0" name=""/>
        <dsp:cNvSpPr/>
      </dsp:nvSpPr>
      <dsp:spPr>
        <a:xfrm>
          <a:off x="5358269" y="1855367"/>
          <a:ext cx="719049" cy="16712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Amerika’</a:t>
          </a:r>
        </a:p>
        <a:p>
          <a:pPr lvl="0" algn="ctr" defTabSz="444500">
            <a:lnSpc>
              <a:spcPct val="90000"/>
            </a:lnSpc>
            <a:spcBef>
              <a:spcPct val="0"/>
            </a:spcBef>
            <a:spcAft>
              <a:spcPct val="35000"/>
            </a:spcAft>
          </a:pPr>
          <a:r>
            <a:rPr lang="tr-TR" sz="1000" b="1" kern="1200" dirty="0" smtClean="0">
              <a:solidFill>
                <a:srgbClr val="000000"/>
              </a:solidFill>
            </a:rPr>
            <a:t>nın keşfi</a:t>
          </a:r>
          <a:endParaRPr lang="tr-TR" sz="1000" b="1" kern="1200" dirty="0">
            <a:solidFill>
              <a:srgbClr val="000000"/>
            </a:solidFill>
          </a:endParaRPr>
        </a:p>
      </dsp:txBody>
      <dsp:txXfrm>
        <a:off x="5379329" y="1876427"/>
        <a:ext cx="676929" cy="16291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A2E429-3041-48B3-85FE-B4AF46D67B7E}">
      <dsp:nvSpPr>
        <dsp:cNvPr id="0" name=""/>
        <dsp:cNvSpPr/>
      </dsp:nvSpPr>
      <dsp:spPr>
        <a:xfrm>
          <a:off x="4935165" y="451487"/>
          <a:ext cx="91440" cy="1131714"/>
        </a:xfrm>
        <a:custGeom>
          <a:avLst/>
          <a:gdLst/>
          <a:ahLst/>
          <a:cxnLst/>
          <a:rect l="0" t="0" r="0" b="0"/>
          <a:pathLst>
            <a:path>
              <a:moveTo>
                <a:pt x="45720" y="0"/>
              </a:moveTo>
              <a:lnTo>
                <a:pt x="45720" y="1016732"/>
              </a:lnTo>
              <a:lnTo>
                <a:pt x="67068" y="1016732"/>
              </a:lnTo>
              <a:lnTo>
                <a:pt x="67068" y="11317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14832D-6EE6-409B-9249-3115EF0EEBED}">
      <dsp:nvSpPr>
        <dsp:cNvPr id="0" name=""/>
        <dsp:cNvSpPr/>
      </dsp:nvSpPr>
      <dsp:spPr>
        <a:xfrm>
          <a:off x="3121631" y="139215"/>
          <a:ext cx="1859253" cy="264963"/>
        </a:xfrm>
        <a:custGeom>
          <a:avLst/>
          <a:gdLst/>
          <a:ahLst/>
          <a:cxnLst/>
          <a:rect l="0" t="0" r="0" b="0"/>
          <a:pathLst>
            <a:path>
              <a:moveTo>
                <a:pt x="0" y="264963"/>
              </a:moveTo>
              <a:lnTo>
                <a:pt x="185925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FDD1B9-E764-4A4D-96A2-D92563502466}">
      <dsp:nvSpPr>
        <dsp:cNvPr id="0" name=""/>
        <dsp:cNvSpPr/>
      </dsp:nvSpPr>
      <dsp:spPr>
        <a:xfrm>
          <a:off x="3159179" y="953033"/>
          <a:ext cx="91440" cy="463640"/>
        </a:xfrm>
        <a:custGeom>
          <a:avLst/>
          <a:gdLst/>
          <a:ahLst/>
          <a:cxnLst/>
          <a:rect l="0" t="0" r="0" b="0"/>
          <a:pathLst>
            <a:path>
              <a:moveTo>
                <a:pt x="45720" y="0"/>
              </a:moveTo>
              <a:lnTo>
                <a:pt x="45720" y="4636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6E3CAA-CAC1-4C97-B784-D4312CBC1CF5}">
      <dsp:nvSpPr>
        <dsp:cNvPr id="0" name=""/>
        <dsp:cNvSpPr/>
      </dsp:nvSpPr>
      <dsp:spPr>
        <a:xfrm>
          <a:off x="3075911" y="404178"/>
          <a:ext cx="91440" cy="253244"/>
        </a:xfrm>
        <a:custGeom>
          <a:avLst/>
          <a:gdLst/>
          <a:ahLst/>
          <a:cxnLst/>
          <a:rect l="0" t="0" r="0" b="0"/>
          <a:pathLst>
            <a:path>
              <a:moveTo>
                <a:pt x="45720" y="0"/>
              </a:moveTo>
              <a:lnTo>
                <a:pt x="45720" y="138262"/>
              </a:lnTo>
              <a:lnTo>
                <a:pt x="128987" y="138262"/>
              </a:lnTo>
              <a:lnTo>
                <a:pt x="128987" y="2532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221CDF-5AF3-4174-AED5-B997F775D1AA}">
      <dsp:nvSpPr>
        <dsp:cNvPr id="0" name=""/>
        <dsp:cNvSpPr/>
      </dsp:nvSpPr>
      <dsp:spPr>
        <a:xfrm>
          <a:off x="1188341" y="438995"/>
          <a:ext cx="141208" cy="986702"/>
        </a:xfrm>
        <a:custGeom>
          <a:avLst/>
          <a:gdLst/>
          <a:ahLst/>
          <a:cxnLst/>
          <a:rect l="0" t="0" r="0" b="0"/>
          <a:pathLst>
            <a:path>
              <a:moveTo>
                <a:pt x="141208" y="0"/>
              </a:moveTo>
              <a:lnTo>
                <a:pt x="141208" y="871721"/>
              </a:lnTo>
              <a:lnTo>
                <a:pt x="0" y="871721"/>
              </a:lnTo>
              <a:lnTo>
                <a:pt x="0" y="9867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7340EF-D8DE-4214-B08D-E1D079646104}">
      <dsp:nvSpPr>
        <dsp:cNvPr id="0" name=""/>
        <dsp:cNvSpPr/>
      </dsp:nvSpPr>
      <dsp:spPr>
        <a:xfrm>
          <a:off x="1329550" y="182342"/>
          <a:ext cx="1792081" cy="221835"/>
        </a:xfrm>
        <a:custGeom>
          <a:avLst/>
          <a:gdLst/>
          <a:ahLst/>
          <a:cxnLst/>
          <a:rect l="0" t="0" r="0" b="0"/>
          <a:pathLst>
            <a:path>
              <a:moveTo>
                <a:pt x="1792081" y="221835"/>
              </a:moveTo>
              <a:lnTo>
                <a:pt x="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5908C-85CE-49C1-97C6-B708C1ABA6AD}">
      <dsp:nvSpPr>
        <dsp:cNvPr id="0" name=""/>
        <dsp:cNvSpPr/>
      </dsp:nvSpPr>
      <dsp:spPr>
        <a:xfrm>
          <a:off x="2501042" y="59316"/>
          <a:ext cx="1241178" cy="3448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BA0E2F-6DA6-4463-BD6B-178DB332C4D2}">
      <dsp:nvSpPr>
        <dsp:cNvPr id="0" name=""/>
        <dsp:cNvSpPr/>
      </dsp:nvSpPr>
      <dsp:spPr>
        <a:xfrm>
          <a:off x="2638951" y="190329"/>
          <a:ext cx="1241178" cy="344862"/>
        </a:xfrm>
        <a:prstGeom prst="roundRect">
          <a:avLst>
            <a:gd name="adj" fmla="val 10000"/>
          </a:avLst>
        </a:prstGeom>
        <a:solidFill>
          <a:schemeClr val="bg2">
            <a:lumMod val="9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dirty="0" smtClean="0"/>
            <a:t>RÖNESANS</a:t>
          </a:r>
          <a:endParaRPr lang="tr-TR" sz="1400" b="1" kern="1200" dirty="0"/>
        </a:p>
      </dsp:txBody>
      <dsp:txXfrm>
        <a:off x="2649052" y="200430"/>
        <a:ext cx="1220976" cy="324660"/>
      </dsp:txXfrm>
    </dsp:sp>
    <dsp:sp modelId="{709F7AFD-90A6-4C61-B781-CE0A52E8C414}">
      <dsp:nvSpPr>
        <dsp:cNvPr id="0" name=""/>
        <dsp:cNvSpPr/>
      </dsp:nvSpPr>
      <dsp:spPr>
        <a:xfrm>
          <a:off x="708961" y="182342"/>
          <a:ext cx="1241178" cy="2566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0759AD-721E-44A8-BFF1-AB40153219E1}">
      <dsp:nvSpPr>
        <dsp:cNvPr id="0" name=""/>
        <dsp:cNvSpPr/>
      </dsp:nvSpPr>
      <dsp:spPr>
        <a:xfrm>
          <a:off x="846869" y="313355"/>
          <a:ext cx="1241178" cy="256652"/>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SEBEPLERİ</a:t>
          </a:r>
          <a:endParaRPr lang="tr-TR" sz="1200" b="1" kern="1200" dirty="0"/>
        </a:p>
      </dsp:txBody>
      <dsp:txXfrm>
        <a:off x="854386" y="320872"/>
        <a:ext cx="1226144" cy="241618"/>
      </dsp:txXfrm>
    </dsp:sp>
    <dsp:sp modelId="{488C8758-FE8B-4BF9-A928-C5739DD04490}">
      <dsp:nvSpPr>
        <dsp:cNvPr id="0" name=""/>
        <dsp:cNvSpPr/>
      </dsp:nvSpPr>
      <dsp:spPr>
        <a:xfrm>
          <a:off x="2097" y="1425697"/>
          <a:ext cx="2372487" cy="27962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AEF28A-25E5-4E4C-9778-322C33D0BC4F}">
      <dsp:nvSpPr>
        <dsp:cNvPr id="0" name=""/>
        <dsp:cNvSpPr/>
      </dsp:nvSpPr>
      <dsp:spPr>
        <a:xfrm>
          <a:off x="140006" y="1556711"/>
          <a:ext cx="2372487" cy="2796215"/>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tr-TR" sz="1800" b="1" kern="1200" dirty="0" smtClean="0">
            <a:solidFill>
              <a:srgbClr val="08080C"/>
            </a:solidFill>
            <a:cs typeface="Times New Roman" pitchFamily="18" charset="0"/>
          </a:endParaRP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Ortaçağ sonlarına doğru kültür ve sanatta bir birikimin mevcudiyeti</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Avrupa’nın İspanya’da Endülüs </a:t>
          </a:r>
          <a:r>
            <a:rPr lang="tr-TR" sz="800" b="1" kern="1200" dirty="0" err="1" smtClean="0">
              <a:solidFill>
                <a:srgbClr val="08080C"/>
              </a:solidFill>
              <a:cs typeface="Times New Roman" pitchFamily="18" charset="0"/>
            </a:rPr>
            <a:t>Emevi</a:t>
          </a:r>
          <a:r>
            <a:rPr lang="tr-TR" sz="800" b="1" kern="1200" dirty="0" smtClean="0">
              <a:solidFill>
                <a:srgbClr val="08080C"/>
              </a:solidFill>
              <a:cs typeface="Times New Roman" pitchFamily="18" charset="0"/>
            </a:rPr>
            <a:t> Devleti ve Sicilya aracılığıyla İslam Medeniyetini tanıması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Matbaanın geniş kullanım alanına girmesiyle yeni buluş ve düşüncelerin yayılması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Avrupa’da kültür ve sanat faaliyetlerini destekleyen,</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bilim adamları ve sanatkarları himaye eden varlıklı kişilerin ortaya çıkması.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İstanbul’un fethinden sonra </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Bizans’ta bulunan bazı bilginlerin İtalya’ya göç ederek,</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eski Yunancayı öğretmeleri ve eski </a:t>
          </a:r>
          <a:r>
            <a:rPr lang="tr-TR" sz="800" b="1" kern="1200" dirty="0" smtClean="0">
              <a:solidFill>
                <a:srgbClr val="08080C"/>
              </a:solidFill>
            </a:rPr>
            <a:t>e</a:t>
          </a:r>
          <a:r>
            <a:rPr lang="tr-TR" sz="800" b="1" kern="1200" dirty="0" smtClean="0">
              <a:solidFill>
                <a:srgbClr val="08080C"/>
              </a:solidFill>
              <a:cs typeface="Times New Roman" pitchFamily="18" charset="0"/>
            </a:rPr>
            <a:t>serleri tanıtmaları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Büyük sanatkarların yetişmesi</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Edebiyat ve sanattan zevk</a:t>
          </a:r>
          <a:r>
            <a:rPr lang="tr-TR" sz="800" b="1" kern="1200" dirty="0" smtClean="0">
              <a:solidFill>
                <a:srgbClr val="08080C"/>
              </a:solidFill>
            </a:rPr>
            <a:t> </a:t>
          </a:r>
          <a:r>
            <a:rPr lang="tr-TR" sz="800" b="1" kern="1200" dirty="0" smtClean="0">
              <a:solidFill>
                <a:srgbClr val="08080C"/>
              </a:solidFill>
              <a:cs typeface="Times New Roman" pitchFamily="18" charset="0"/>
            </a:rPr>
            <a:t>alan,</a:t>
          </a:r>
          <a:r>
            <a:rPr lang="tr-TR" sz="800" b="1" kern="1200" dirty="0" smtClean="0">
              <a:solidFill>
                <a:srgbClr val="08080C"/>
              </a:solidFill>
            </a:rPr>
            <a:t>  </a:t>
          </a:r>
          <a:r>
            <a:rPr lang="tr-TR" sz="800" b="1" kern="1200" dirty="0" smtClean="0">
              <a:solidFill>
                <a:srgbClr val="08080C"/>
              </a:solidFill>
              <a:cs typeface="Times New Roman" pitchFamily="18" charset="0"/>
            </a:rPr>
            <a:t>bunlarla uğraşan bir sınıfın meydana gelmesi</a:t>
          </a:r>
        </a:p>
        <a:p>
          <a:pPr lvl="0" algn="ctr" defTabSz="800100">
            <a:lnSpc>
              <a:spcPct val="90000"/>
            </a:lnSpc>
            <a:spcBef>
              <a:spcPct val="0"/>
            </a:spcBef>
            <a:spcAft>
              <a:spcPct val="35000"/>
            </a:spcAft>
          </a:pPr>
          <a:endParaRPr lang="tr-TR" sz="800" kern="1200" dirty="0">
            <a:solidFill>
              <a:srgbClr val="08080C"/>
            </a:solidFill>
            <a:cs typeface="Times New Roman" pitchFamily="18" charset="0"/>
          </a:endParaRPr>
        </a:p>
      </dsp:txBody>
      <dsp:txXfrm>
        <a:off x="209494" y="1626199"/>
        <a:ext cx="2233511" cy="2657239"/>
      </dsp:txXfrm>
    </dsp:sp>
    <dsp:sp modelId="{1A0262E3-6142-4F28-9C4B-C43B05B80E22}">
      <dsp:nvSpPr>
        <dsp:cNvPr id="0" name=""/>
        <dsp:cNvSpPr/>
      </dsp:nvSpPr>
      <dsp:spPr>
        <a:xfrm>
          <a:off x="2584309" y="657422"/>
          <a:ext cx="1241178" cy="295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217445-04C4-4C69-814B-C6859E55209E}">
      <dsp:nvSpPr>
        <dsp:cNvPr id="0" name=""/>
        <dsp:cNvSpPr/>
      </dsp:nvSpPr>
      <dsp:spPr>
        <a:xfrm>
          <a:off x="2722218" y="788435"/>
          <a:ext cx="1241178" cy="295610"/>
        </a:xfrm>
        <a:prstGeom prst="roundRect">
          <a:avLst>
            <a:gd name="adj" fmla="val 10000"/>
          </a:avLst>
        </a:prstGeom>
        <a:solidFill>
          <a:schemeClr val="accent2">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YAYILIŞI</a:t>
          </a:r>
          <a:endParaRPr lang="tr-TR" sz="1200" b="1" kern="1200" dirty="0"/>
        </a:p>
      </dsp:txBody>
      <dsp:txXfrm>
        <a:off x="2730876" y="797093"/>
        <a:ext cx="1223862" cy="278294"/>
      </dsp:txXfrm>
    </dsp:sp>
    <dsp:sp modelId="{EDC6D29E-AF58-4ED2-AE74-32A1C0969E91}">
      <dsp:nvSpPr>
        <dsp:cNvPr id="0" name=""/>
        <dsp:cNvSpPr/>
      </dsp:nvSpPr>
      <dsp:spPr>
        <a:xfrm>
          <a:off x="2567764" y="1416673"/>
          <a:ext cx="1274268" cy="13229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18A602-050A-4D66-AB12-3B8F6272BDAF}">
      <dsp:nvSpPr>
        <dsp:cNvPr id="0" name=""/>
        <dsp:cNvSpPr/>
      </dsp:nvSpPr>
      <dsp:spPr>
        <a:xfrm>
          <a:off x="2705673" y="1547686"/>
          <a:ext cx="1274268" cy="1322985"/>
        </a:xfrm>
        <a:prstGeom prst="roundRect">
          <a:avLst>
            <a:gd name="adj" fmla="val 10000"/>
          </a:avLst>
        </a:prstGeom>
        <a:solidFill>
          <a:schemeClr val="accent2">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8080C"/>
              </a:solidFill>
            </a:rPr>
            <a:t>-İtalya’nın dini merkez  olması  ve yapılan ziyaretler</a:t>
          </a:r>
        </a:p>
        <a:p>
          <a:pPr lvl="0" algn="ctr" defTabSz="488950">
            <a:lnSpc>
              <a:spcPct val="90000"/>
            </a:lnSpc>
            <a:spcBef>
              <a:spcPct val="0"/>
            </a:spcBef>
            <a:spcAft>
              <a:spcPct val="35000"/>
            </a:spcAft>
          </a:pPr>
          <a:r>
            <a:rPr lang="tr-TR" sz="1100" b="1" kern="1200" dirty="0" smtClean="0">
              <a:solidFill>
                <a:srgbClr val="08080C"/>
              </a:solidFill>
            </a:rPr>
            <a:t>-İtalyan Savaşları</a:t>
          </a:r>
        </a:p>
        <a:p>
          <a:pPr lvl="0" algn="ctr" defTabSz="488950">
            <a:lnSpc>
              <a:spcPct val="90000"/>
            </a:lnSpc>
            <a:spcBef>
              <a:spcPct val="0"/>
            </a:spcBef>
            <a:spcAft>
              <a:spcPct val="35000"/>
            </a:spcAft>
          </a:pPr>
          <a:r>
            <a:rPr lang="tr-TR" sz="1100" b="1" kern="1200" dirty="0" smtClean="0">
              <a:solidFill>
                <a:srgbClr val="08080C"/>
              </a:solidFill>
            </a:rPr>
            <a:t>-Ticaret</a:t>
          </a:r>
        </a:p>
        <a:p>
          <a:pPr lvl="0" algn="ctr" defTabSz="488950">
            <a:lnSpc>
              <a:spcPct val="90000"/>
            </a:lnSpc>
            <a:spcBef>
              <a:spcPct val="0"/>
            </a:spcBef>
            <a:spcAft>
              <a:spcPct val="35000"/>
            </a:spcAft>
          </a:pPr>
          <a:endParaRPr lang="tr-TR" sz="1100" b="1" kern="1200" dirty="0">
            <a:solidFill>
              <a:srgbClr val="08080C"/>
            </a:solidFill>
          </a:endParaRPr>
        </a:p>
      </dsp:txBody>
      <dsp:txXfrm>
        <a:off x="2742995" y="1585008"/>
        <a:ext cx="1199624" cy="1248341"/>
      </dsp:txXfrm>
    </dsp:sp>
    <dsp:sp modelId="{C582693E-9939-4781-A764-22D4BBB7D507}">
      <dsp:nvSpPr>
        <dsp:cNvPr id="0" name=""/>
        <dsp:cNvSpPr/>
      </dsp:nvSpPr>
      <dsp:spPr>
        <a:xfrm>
          <a:off x="4360296" y="139215"/>
          <a:ext cx="1241178" cy="3122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2A468E-FA75-4B4F-94E1-68C655CE12D0}">
      <dsp:nvSpPr>
        <dsp:cNvPr id="0" name=""/>
        <dsp:cNvSpPr/>
      </dsp:nvSpPr>
      <dsp:spPr>
        <a:xfrm>
          <a:off x="4498204" y="270228"/>
          <a:ext cx="1241178" cy="312272"/>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solidFill>
                <a:srgbClr val="08080C"/>
              </a:solidFill>
            </a:rPr>
            <a:t>SONUÇLARI</a:t>
          </a:r>
          <a:endParaRPr lang="tr-TR" sz="1200" b="1" kern="1200" dirty="0">
            <a:solidFill>
              <a:srgbClr val="08080C"/>
            </a:solidFill>
          </a:endParaRPr>
        </a:p>
      </dsp:txBody>
      <dsp:txXfrm>
        <a:off x="4507350" y="279374"/>
        <a:ext cx="1222886" cy="293980"/>
      </dsp:txXfrm>
    </dsp:sp>
    <dsp:sp modelId="{2FC8CA25-96A4-489B-A3C8-C19C37F71834}">
      <dsp:nvSpPr>
        <dsp:cNvPr id="0" name=""/>
        <dsp:cNvSpPr/>
      </dsp:nvSpPr>
      <dsp:spPr>
        <a:xfrm>
          <a:off x="4202585" y="1583201"/>
          <a:ext cx="1599295" cy="24044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18CD34-FA12-447B-9BE8-4B470C016E1C}">
      <dsp:nvSpPr>
        <dsp:cNvPr id="0" name=""/>
        <dsp:cNvSpPr/>
      </dsp:nvSpPr>
      <dsp:spPr>
        <a:xfrm>
          <a:off x="4340494" y="1714214"/>
          <a:ext cx="1599295" cy="2404451"/>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Kilise zayıfladı. Bu durum Reform hareketlerini başlattı.</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Deney ve gözleme dayanan pozitif düşünce ortaya çıktı.</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Skolastik düşünce yıkıldı. Düşüncede serbest bir ortam meydana geldi.</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Avrupa ülkelerinde bilim,</a:t>
          </a:r>
          <a:r>
            <a:rPr lang="tr-TR" sz="1000" b="1" kern="1200" dirty="0" smtClean="0">
              <a:solidFill>
                <a:srgbClr val="08080C"/>
              </a:solidFill>
            </a:rPr>
            <a:t> </a:t>
          </a:r>
          <a:r>
            <a:rPr lang="tr-TR" sz="1000" b="1" kern="1200" dirty="0" smtClean="0">
              <a:solidFill>
                <a:srgbClr val="08080C"/>
              </a:solidFill>
              <a:cs typeface="Times New Roman" pitchFamily="18" charset="0"/>
            </a:rPr>
            <a:t>sanat,</a:t>
          </a:r>
          <a:r>
            <a:rPr lang="tr-TR" sz="1000" b="1" kern="1200" dirty="0" smtClean="0">
              <a:solidFill>
                <a:srgbClr val="08080C"/>
              </a:solidFill>
            </a:rPr>
            <a:t> </a:t>
          </a:r>
          <a:r>
            <a:rPr lang="tr-TR" sz="1000" b="1" kern="1200" dirty="0" smtClean="0">
              <a:solidFill>
                <a:srgbClr val="08080C"/>
              </a:solidFill>
              <a:cs typeface="Times New Roman" pitchFamily="18" charset="0"/>
            </a:rPr>
            <a:t>edebiyat alanlarında yeni bir dünya görüşü ortaya çıktı.</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İlimdeki gelişmeler teknik gelişmeye ortam hazırladı. </a:t>
          </a:r>
          <a:endParaRPr lang="tr-TR" sz="1000" b="1" kern="1200" dirty="0">
            <a:solidFill>
              <a:srgbClr val="08080C"/>
            </a:solidFill>
            <a:cs typeface="Times New Roman" pitchFamily="18" charset="0"/>
          </a:endParaRPr>
        </a:p>
      </dsp:txBody>
      <dsp:txXfrm>
        <a:off x="4387336" y="1761056"/>
        <a:ext cx="1505611" cy="231076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91946-3F36-40BC-A05E-7A9F2CC30548}">
      <dsp:nvSpPr>
        <dsp:cNvPr id="0" name=""/>
        <dsp:cNvSpPr/>
      </dsp:nvSpPr>
      <dsp:spPr>
        <a:xfrm>
          <a:off x="2914934" y="904423"/>
          <a:ext cx="2418260" cy="287718"/>
        </a:xfrm>
        <a:custGeom>
          <a:avLst/>
          <a:gdLst/>
          <a:ahLst/>
          <a:cxnLst/>
          <a:rect l="0" t="0" r="0" b="0"/>
          <a:pathLst>
            <a:path>
              <a:moveTo>
                <a:pt x="0" y="0"/>
              </a:moveTo>
              <a:lnTo>
                <a:pt x="0" y="196071"/>
              </a:lnTo>
              <a:lnTo>
                <a:pt x="2418260" y="196071"/>
              </a:lnTo>
              <a:lnTo>
                <a:pt x="241826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0FB481-785B-4C78-8FDF-0D818A2176D2}">
      <dsp:nvSpPr>
        <dsp:cNvPr id="0" name=""/>
        <dsp:cNvSpPr/>
      </dsp:nvSpPr>
      <dsp:spPr>
        <a:xfrm>
          <a:off x="2914934" y="904423"/>
          <a:ext cx="1209130" cy="287718"/>
        </a:xfrm>
        <a:custGeom>
          <a:avLst/>
          <a:gdLst/>
          <a:ahLst/>
          <a:cxnLst/>
          <a:rect l="0" t="0" r="0" b="0"/>
          <a:pathLst>
            <a:path>
              <a:moveTo>
                <a:pt x="0" y="0"/>
              </a:moveTo>
              <a:lnTo>
                <a:pt x="0" y="196071"/>
              </a:lnTo>
              <a:lnTo>
                <a:pt x="1209130" y="196071"/>
              </a:lnTo>
              <a:lnTo>
                <a:pt x="120913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ED169-5A67-4E81-9426-DF536B8ED15D}">
      <dsp:nvSpPr>
        <dsp:cNvPr id="0" name=""/>
        <dsp:cNvSpPr/>
      </dsp:nvSpPr>
      <dsp:spPr>
        <a:xfrm>
          <a:off x="2869214" y="904423"/>
          <a:ext cx="91440" cy="287718"/>
        </a:xfrm>
        <a:custGeom>
          <a:avLst/>
          <a:gdLst/>
          <a:ahLst/>
          <a:cxnLst/>
          <a:rect l="0" t="0" r="0" b="0"/>
          <a:pathLst>
            <a:path>
              <a:moveTo>
                <a:pt x="45720" y="0"/>
              </a:moveTo>
              <a:lnTo>
                <a:pt x="4572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6DA5CB-D74C-480F-8E16-12883955BF5F}">
      <dsp:nvSpPr>
        <dsp:cNvPr id="0" name=""/>
        <dsp:cNvSpPr/>
      </dsp:nvSpPr>
      <dsp:spPr>
        <a:xfrm>
          <a:off x="1705804" y="904423"/>
          <a:ext cx="1209130" cy="287718"/>
        </a:xfrm>
        <a:custGeom>
          <a:avLst/>
          <a:gdLst/>
          <a:ahLst/>
          <a:cxnLst/>
          <a:rect l="0" t="0" r="0" b="0"/>
          <a:pathLst>
            <a:path>
              <a:moveTo>
                <a:pt x="1209130" y="0"/>
              </a:moveTo>
              <a:lnTo>
                <a:pt x="1209130" y="196071"/>
              </a:lnTo>
              <a:lnTo>
                <a:pt x="0" y="196071"/>
              </a:lnTo>
              <a:lnTo>
                <a:pt x="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8AF75C-6D15-40C8-A687-FABC0E45F45B}">
      <dsp:nvSpPr>
        <dsp:cNvPr id="0" name=""/>
        <dsp:cNvSpPr/>
      </dsp:nvSpPr>
      <dsp:spPr>
        <a:xfrm>
          <a:off x="496674" y="904423"/>
          <a:ext cx="2418260" cy="287718"/>
        </a:xfrm>
        <a:custGeom>
          <a:avLst/>
          <a:gdLst/>
          <a:ahLst/>
          <a:cxnLst/>
          <a:rect l="0" t="0" r="0" b="0"/>
          <a:pathLst>
            <a:path>
              <a:moveTo>
                <a:pt x="2418260" y="0"/>
              </a:moveTo>
              <a:lnTo>
                <a:pt x="2418260" y="196071"/>
              </a:lnTo>
              <a:lnTo>
                <a:pt x="0" y="196071"/>
              </a:lnTo>
              <a:lnTo>
                <a:pt x="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74B3D-D967-493A-AB69-419EB0C165C1}">
      <dsp:nvSpPr>
        <dsp:cNvPr id="0" name=""/>
        <dsp:cNvSpPr/>
      </dsp:nvSpPr>
      <dsp:spPr>
        <a:xfrm>
          <a:off x="2420290" y="276225"/>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CAEAA3-71E5-4854-A5DC-32FCD2D54A37}">
      <dsp:nvSpPr>
        <dsp:cNvPr id="0" name=""/>
        <dsp:cNvSpPr/>
      </dsp:nvSpPr>
      <dsp:spPr>
        <a:xfrm>
          <a:off x="2530211" y="380650"/>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II.</a:t>
          </a:r>
          <a:r>
            <a:rPr lang="tr-TR" sz="1000" kern="1200" dirty="0" err="1" smtClean="0"/>
            <a:t>Bayezit</a:t>
          </a:r>
          <a:r>
            <a:rPr lang="tr-TR" sz="1000" kern="1200" dirty="0" smtClean="0"/>
            <a:t> Devri (1481-1512)</a:t>
          </a:r>
          <a:endParaRPr lang="tr-TR" sz="1000" kern="1200" dirty="0"/>
        </a:p>
      </dsp:txBody>
      <dsp:txXfrm>
        <a:off x="2548610" y="399049"/>
        <a:ext cx="952490" cy="591400"/>
      </dsp:txXfrm>
    </dsp:sp>
    <dsp:sp modelId="{70531B59-93EA-441D-8829-61FE5CACD145}">
      <dsp:nvSpPr>
        <dsp:cNvPr id="0" name=""/>
        <dsp:cNvSpPr/>
      </dsp:nvSpPr>
      <dsp:spPr>
        <a:xfrm>
          <a:off x="203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B84536-2ABA-4054-A358-0B7CB6DD50F7}">
      <dsp:nvSpPr>
        <dsp:cNvPr id="0" name=""/>
        <dsp:cNvSpPr/>
      </dsp:nvSpPr>
      <dsp:spPr>
        <a:xfrm>
          <a:off x="11195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Cem Sultan Olayı</a:t>
          </a:r>
          <a:endParaRPr lang="tr-TR" sz="1000" kern="1200" dirty="0"/>
        </a:p>
      </dsp:txBody>
      <dsp:txXfrm>
        <a:off x="130350" y="1314965"/>
        <a:ext cx="952490" cy="591400"/>
      </dsp:txXfrm>
    </dsp:sp>
    <dsp:sp modelId="{93CEB5F4-4F18-46C3-A3D8-083B5DCFB252}">
      <dsp:nvSpPr>
        <dsp:cNvPr id="0" name=""/>
        <dsp:cNvSpPr/>
      </dsp:nvSpPr>
      <dsp:spPr>
        <a:xfrm>
          <a:off x="121116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73E0FA-C797-479A-9E1B-530096C4299F}">
      <dsp:nvSpPr>
        <dsp:cNvPr id="0" name=""/>
        <dsp:cNvSpPr/>
      </dsp:nvSpPr>
      <dsp:spPr>
        <a:xfrm>
          <a:off x="132108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err="1" smtClean="0"/>
            <a:t>Boğdan</a:t>
          </a:r>
          <a:r>
            <a:rPr lang="tr-TR" sz="800" kern="1200" dirty="0" smtClean="0"/>
            <a:t> Seferi(1484)</a:t>
          </a:r>
        </a:p>
        <a:p>
          <a:pPr lvl="0" algn="ctr" defTabSz="355600">
            <a:lnSpc>
              <a:spcPct val="90000"/>
            </a:lnSpc>
            <a:spcBef>
              <a:spcPct val="0"/>
            </a:spcBef>
            <a:spcAft>
              <a:spcPct val="35000"/>
            </a:spcAft>
          </a:pPr>
          <a:r>
            <a:rPr lang="tr-TR" sz="800" kern="1200" dirty="0" smtClean="0"/>
            <a:t>Kili ve </a:t>
          </a:r>
          <a:r>
            <a:rPr lang="tr-TR" sz="800" kern="1200" dirty="0" err="1" smtClean="0"/>
            <a:t>Akkerman</a:t>
          </a:r>
          <a:r>
            <a:rPr lang="tr-TR" sz="800" kern="1200" dirty="0" smtClean="0"/>
            <a:t> kalelerinin alınması</a:t>
          </a:r>
          <a:endParaRPr lang="tr-TR" sz="800" kern="1200" dirty="0"/>
        </a:p>
      </dsp:txBody>
      <dsp:txXfrm>
        <a:off x="1339480" y="1314965"/>
        <a:ext cx="952490" cy="591400"/>
      </dsp:txXfrm>
    </dsp:sp>
    <dsp:sp modelId="{FDA67F79-A53F-4386-BDF7-E47F4025881C}">
      <dsp:nvSpPr>
        <dsp:cNvPr id="0" name=""/>
        <dsp:cNvSpPr/>
      </dsp:nvSpPr>
      <dsp:spPr>
        <a:xfrm>
          <a:off x="242029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500BA9-CAC6-464E-86ED-C7936F6AD49D}">
      <dsp:nvSpPr>
        <dsp:cNvPr id="0" name=""/>
        <dsp:cNvSpPr/>
      </dsp:nvSpPr>
      <dsp:spPr>
        <a:xfrm>
          <a:off x="253021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Osmanlı-Memluk Savaşı </a:t>
          </a:r>
        </a:p>
        <a:p>
          <a:pPr lvl="0" algn="ctr" defTabSz="355600">
            <a:lnSpc>
              <a:spcPct val="90000"/>
            </a:lnSpc>
            <a:spcBef>
              <a:spcPct val="0"/>
            </a:spcBef>
            <a:spcAft>
              <a:spcPct val="35000"/>
            </a:spcAft>
          </a:pPr>
          <a:r>
            <a:rPr lang="tr-TR" sz="800" kern="1200" dirty="0" smtClean="0"/>
            <a:t>(1485-1491)</a:t>
          </a:r>
          <a:endParaRPr lang="tr-TR" sz="800" kern="1200" dirty="0"/>
        </a:p>
      </dsp:txBody>
      <dsp:txXfrm>
        <a:off x="2548610" y="1314965"/>
        <a:ext cx="952490" cy="591400"/>
      </dsp:txXfrm>
    </dsp:sp>
    <dsp:sp modelId="{B77A3E62-0D9B-469F-B3C4-3DD6BD51C98F}">
      <dsp:nvSpPr>
        <dsp:cNvPr id="0" name=""/>
        <dsp:cNvSpPr/>
      </dsp:nvSpPr>
      <dsp:spPr>
        <a:xfrm>
          <a:off x="362942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D4380D-6786-4808-8D38-9B2F62217546}">
      <dsp:nvSpPr>
        <dsp:cNvPr id="0" name=""/>
        <dsp:cNvSpPr/>
      </dsp:nvSpPr>
      <dsp:spPr>
        <a:xfrm>
          <a:off x="373934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Osmanlı- İran İlişkileri ve Şah Kulu İsyanı (1511)</a:t>
          </a:r>
          <a:endParaRPr lang="tr-TR" sz="800" kern="1200" dirty="0"/>
        </a:p>
      </dsp:txBody>
      <dsp:txXfrm>
        <a:off x="3757740" y="1314965"/>
        <a:ext cx="952490" cy="591400"/>
      </dsp:txXfrm>
    </dsp:sp>
    <dsp:sp modelId="{CEED3E80-5A30-4EBD-868D-10EFD5EF7A1C}">
      <dsp:nvSpPr>
        <dsp:cNvPr id="0" name=""/>
        <dsp:cNvSpPr/>
      </dsp:nvSpPr>
      <dsp:spPr>
        <a:xfrm>
          <a:off x="4838550" y="1192141"/>
          <a:ext cx="989288" cy="8941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DDC6C4-973D-4005-8DFB-FC5598543590}">
      <dsp:nvSpPr>
        <dsp:cNvPr id="0" name=""/>
        <dsp:cNvSpPr/>
      </dsp:nvSpPr>
      <dsp:spPr>
        <a:xfrm>
          <a:off x="4948471" y="1296566"/>
          <a:ext cx="989288" cy="8941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 </a:t>
          </a:r>
          <a:r>
            <a:rPr lang="tr-TR" sz="800" kern="1200" dirty="0" err="1" smtClean="0"/>
            <a:t>Sapienza</a:t>
          </a:r>
          <a:r>
            <a:rPr lang="tr-TR" sz="800" kern="1200" dirty="0" smtClean="0"/>
            <a:t> Deniz Savaşı (1499)</a:t>
          </a:r>
        </a:p>
        <a:p>
          <a:pPr lvl="0" algn="ctr" defTabSz="355600">
            <a:lnSpc>
              <a:spcPct val="90000"/>
            </a:lnSpc>
            <a:spcBef>
              <a:spcPct val="0"/>
            </a:spcBef>
            <a:spcAft>
              <a:spcPct val="35000"/>
            </a:spcAft>
          </a:pPr>
          <a:r>
            <a:rPr lang="tr-TR" sz="800" kern="1200" dirty="0" err="1" smtClean="0"/>
            <a:t>Mora’da</a:t>
          </a:r>
          <a:r>
            <a:rPr lang="tr-TR" sz="800" kern="1200" dirty="0" smtClean="0"/>
            <a:t> </a:t>
          </a:r>
          <a:r>
            <a:rPr lang="tr-TR" sz="800" kern="1200" dirty="0" err="1" smtClean="0"/>
            <a:t>Modon</a:t>
          </a:r>
          <a:r>
            <a:rPr lang="tr-TR" sz="800" kern="1200" dirty="0" smtClean="0"/>
            <a:t>,</a:t>
          </a:r>
          <a:r>
            <a:rPr lang="tr-TR" sz="800" kern="1200" dirty="0" err="1" smtClean="0"/>
            <a:t>Kpron</a:t>
          </a:r>
          <a:r>
            <a:rPr lang="tr-TR" sz="800" kern="1200" dirty="0" smtClean="0"/>
            <a:t> ve </a:t>
          </a:r>
          <a:r>
            <a:rPr lang="tr-TR" sz="800" kern="1200" dirty="0" err="1" smtClean="0"/>
            <a:t>İnebahtı</a:t>
          </a:r>
          <a:r>
            <a:rPr lang="tr-TR" sz="800" kern="1200" dirty="0" smtClean="0"/>
            <a:t>  kalelerinin Venedik’ten alınması</a:t>
          </a:r>
          <a:endParaRPr lang="tr-TR" sz="800" kern="1200" dirty="0"/>
        </a:p>
      </dsp:txBody>
      <dsp:txXfrm>
        <a:off x="4974661" y="1322756"/>
        <a:ext cx="936908" cy="8418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8BAC26-700D-4AF1-886E-46076DA3555C}">
      <dsp:nvSpPr>
        <dsp:cNvPr id="0" name=""/>
        <dsp:cNvSpPr/>
      </dsp:nvSpPr>
      <dsp:spPr>
        <a:xfrm>
          <a:off x="2909258" y="715096"/>
          <a:ext cx="1375908" cy="327403"/>
        </a:xfrm>
        <a:custGeom>
          <a:avLst/>
          <a:gdLst/>
          <a:ahLst/>
          <a:cxnLst/>
          <a:rect l="0" t="0" r="0" b="0"/>
          <a:pathLst>
            <a:path>
              <a:moveTo>
                <a:pt x="0" y="0"/>
              </a:moveTo>
              <a:lnTo>
                <a:pt x="0" y="223116"/>
              </a:lnTo>
              <a:lnTo>
                <a:pt x="1375908" y="223116"/>
              </a:lnTo>
              <a:lnTo>
                <a:pt x="1375908" y="327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58CB92-27F3-4E8C-85D3-10BC9A5B389D}">
      <dsp:nvSpPr>
        <dsp:cNvPr id="0" name=""/>
        <dsp:cNvSpPr/>
      </dsp:nvSpPr>
      <dsp:spPr>
        <a:xfrm>
          <a:off x="2863538" y="715096"/>
          <a:ext cx="91440" cy="327403"/>
        </a:xfrm>
        <a:custGeom>
          <a:avLst/>
          <a:gdLst/>
          <a:ahLst/>
          <a:cxnLst/>
          <a:rect l="0" t="0" r="0" b="0"/>
          <a:pathLst>
            <a:path>
              <a:moveTo>
                <a:pt x="45720" y="0"/>
              </a:moveTo>
              <a:lnTo>
                <a:pt x="45720" y="327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EBE49B-E773-48C2-AB5F-61B3926A5E3D}">
      <dsp:nvSpPr>
        <dsp:cNvPr id="0" name=""/>
        <dsp:cNvSpPr/>
      </dsp:nvSpPr>
      <dsp:spPr>
        <a:xfrm>
          <a:off x="1533350" y="715096"/>
          <a:ext cx="1375908" cy="327403"/>
        </a:xfrm>
        <a:custGeom>
          <a:avLst/>
          <a:gdLst/>
          <a:ahLst/>
          <a:cxnLst/>
          <a:rect l="0" t="0" r="0" b="0"/>
          <a:pathLst>
            <a:path>
              <a:moveTo>
                <a:pt x="1375908" y="0"/>
              </a:moveTo>
              <a:lnTo>
                <a:pt x="1375908" y="223116"/>
              </a:lnTo>
              <a:lnTo>
                <a:pt x="0" y="223116"/>
              </a:lnTo>
              <a:lnTo>
                <a:pt x="0" y="327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AEBC08-091C-42ED-863B-9C605F7F1D84}">
      <dsp:nvSpPr>
        <dsp:cNvPr id="0" name=""/>
        <dsp:cNvSpPr/>
      </dsp:nvSpPr>
      <dsp:spPr>
        <a:xfrm>
          <a:off x="2346387" y="249"/>
          <a:ext cx="1125743" cy="7148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C941FB-9532-4FA7-AB75-72492997854E}">
      <dsp:nvSpPr>
        <dsp:cNvPr id="0" name=""/>
        <dsp:cNvSpPr/>
      </dsp:nvSpPr>
      <dsp:spPr>
        <a:xfrm>
          <a:off x="2471469" y="119077"/>
          <a:ext cx="1125743" cy="7148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YAVUZ SULTAN SELİM DEVRİ (1512-1520)</a:t>
          </a:r>
          <a:endParaRPr lang="tr-TR" sz="800" b="1" kern="1200" dirty="0"/>
        </a:p>
      </dsp:txBody>
      <dsp:txXfrm>
        <a:off x="2492406" y="140014"/>
        <a:ext cx="1083869" cy="672973"/>
      </dsp:txXfrm>
    </dsp:sp>
    <dsp:sp modelId="{539FA6E3-2283-4882-9FFF-EEDD15D761FF}">
      <dsp:nvSpPr>
        <dsp:cNvPr id="0" name=""/>
        <dsp:cNvSpPr/>
      </dsp:nvSpPr>
      <dsp:spPr>
        <a:xfrm>
          <a:off x="970478" y="1042500"/>
          <a:ext cx="1125743" cy="7148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0E44A7-811B-4C76-8570-D8D5BC4A9B11}">
      <dsp:nvSpPr>
        <dsp:cNvPr id="0" name=""/>
        <dsp:cNvSpPr/>
      </dsp:nvSpPr>
      <dsp:spPr>
        <a:xfrm>
          <a:off x="1095561" y="1161328"/>
          <a:ext cx="1125743" cy="7148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Osmanlı-İran İlişkileri ve Çaldıran Savaşı (1514)</a:t>
          </a:r>
          <a:endParaRPr lang="tr-TR" sz="800" kern="1200" dirty="0"/>
        </a:p>
      </dsp:txBody>
      <dsp:txXfrm>
        <a:off x="1116498" y="1182265"/>
        <a:ext cx="1083869" cy="672973"/>
      </dsp:txXfrm>
    </dsp:sp>
    <dsp:sp modelId="{22DE533D-936A-489B-82D7-7701A3123AE5}">
      <dsp:nvSpPr>
        <dsp:cNvPr id="0" name=""/>
        <dsp:cNvSpPr/>
      </dsp:nvSpPr>
      <dsp:spPr>
        <a:xfrm>
          <a:off x="2346387" y="1042500"/>
          <a:ext cx="1125743" cy="7148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68B264-E11A-4C76-980F-C668F8783002}">
      <dsp:nvSpPr>
        <dsp:cNvPr id="0" name=""/>
        <dsp:cNvSpPr/>
      </dsp:nvSpPr>
      <dsp:spPr>
        <a:xfrm>
          <a:off x="2471469" y="1161328"/>
          <a:ext cx="1125743" cy="7148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err="1" smtClean="0"/>
            <a:t>Turnadağ</a:t>
          </a:r>
          <a:r>
            <a:rPr lang="tr-TR" sz="800" kern="1200" dirty="0" smtClean="0"/>
            <a:t> Savaşı ve </a:t>
          </a:r>
          <a:r>
            <a:rPr lang="tr-TR" sz="800" kern="1200" dirty="0" err="1" smtClean="0"/>
            <a:t>Dulkadiroğullarına</a:t>
          </a:r>
          <a:r>
            <a:rPr lang="tr-TR" sz="800" kern="1200" dirty="0" smtClean="0"/>
            <a:t> son verilmesi (1515)</a:t>
          </a:r>
          <a:endParaRPr lang="tr-TR" sz="800" kern="1200" dirty="0"/>
        </a:p>
      </dsp:txBody>
      <dsp:txXfrm>
        <a:off x="2492406" y="1182265"/>
        <a:ext cx="1083869" cy="672973"/>
      </dsp:txXfrm>
    </dsp:sp>
    <dsp:sp modelId="{54DB4A1A-3025-4128-87C0-1847834337A6}">
      <dsp:nvSpPr>
        <dsp:cNvPr id="0" name=""/>
        <dsp:cNvSpPr/>
      </dsp:nvSpPr>
      <dsp:spPr>
        <a:xfrm>
          <a:off x="3722295" y="1042500"/>
          <a:ext cx="1125743" cy="7148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1A23D9-124F-4C40-AF70-1D93929FCA95}">
      <dsp:nvSpPr>
        <dsp:cNvPr id="0" name=""/>
        <dsp:cNvSpPr/>
      </dsp:nvSpPr>
      <dsp:spPr>
        <a:xfrm>
          <a:off x="3847378" y="1161328"/>
          <a:ext cx="1125743" cy="7148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Osmanlı-Memluk İlişkileri ve </a:t>
          </a:r>
          <a:r>
            <a:rPr lang="tr-TR" sz="800" kern="1200" dirty="0" err="1" smtClean="0"/>
            <a:t>Mercidabık</a:t>
          </a:r>
          <a:r>
            <a:rPr lang="tr-TR" sz="800" kern="1200" dirty="0" smtClean="0"/>
            <a:t> (1516)- </a:t>
          </a:r>
          <a:r>
            <a:rPr lang="tr-TR" sz="800" kern="1200" dirty="0" err="1" smtClean="0"/>
            <a:t>Ridaniye</a:t>
          </a:r>
          <a:r>
            <a:rPr lang="tr-TR" sz="800" kern="1200" dirty="0" smtClean="0"/>
            <a:t> (1517) Savaşları</a:t>
          </a:r>
          <a:endParaRPr lang="tr-TR" sz="800" kern="1200" dirty="0"/>
        </a:p>
      </dsp:txBody>
      <dsp:txXfrm>
        <a:off x="3868315" y="1182265"/>
        <a:ext cx="1083869" cy="6729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E3774-5CD0-43AA-B224-4E40BC7CF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108</Pages>
  <Words>30330</Words>
  <Characters>172885</Characters>
  <Application>Microsoft Office Word</Application>
  <DocSecurity>0</DocSecurity>
  <Lines>1440</Lines>
  <Paragraphs>405</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202810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motun</cp:lastModifiedBy>
  <cp:revision>63</cp:revision>
  <dcterms:created xsi:type="dcterms:W3CDTF">2010-10-12T10:20:00Z</dcterms:created>
  <dcterms:modified xsi:type="dcterms:W3CDTF">2014-08-13T10:32:00Z</dcterms:modified>
</cp:coreProperties>
</file>